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0D" w:rsidRDefault="00BD360D">
      <w:pPr>
        <w:pStyle w:val="ConsPlusTitlePage"/>
      </w:pPr>
      <w:r>
        <w:t xml:space="preserve">Документ предоставлен </w:t>
      </w:r>
      <w:hyperlink r:id="rId4" w:history="1">
        <w:r>
          <w:rPr>
            <w:color w:val="0000FF"/>
          </w:rPr>
          <w:t>КонсультантПлюс</w:t>
        </w:r>
      </w:hyperlink>
      <w:r>
        <w:br/>
      </w:r>
    </w:p>
    <w:p w:rsidR="00BD360D" w:rsidRDefault="00BD360D">
      <w:pPr>
        <w:pStyle w:val="ConsPlusNormal"/>
        <w:jc w:val="both"/>
        <w:outlineLvl w:val="0"/>
      </w:pPr>
    </w:p>
    <w:p w:rsidR="00BD360D" w:rsidRDefault="00BD360D">
      <w:pPr>
        <w:pStyle w:val="ConsPlusTitle"/>
        <w:jc w:val="center"/>
        <w:outlineLvl w:val="0"/>
      </w:pPr>
      <w:r>
        <w:t>ПРАВИТЕЛЬСТВО ВОРОНЕЖСКОЙ ОБЛАСТИ</w:t>
      </w:r>
    </w:p>
    <w:p w:rsidR="00BD360D" w:rsidRDefault="00BD360D">
      <w:pPr>
        <w:pStyle w:val="ConsPlusTitle"/>
        <w:jc w:val="center"/>
      </w:pPr>
    </w:p>
    <w:p w:rsidR="00BD360D" w:rsidRDefault="00BD360D">
      <w:pPr>
        <w:pStyle w:val="ConsPlusTitle"/>
        <w:jc w:val="center"/>
      </w:pPr>
      <w:r>
        <w:t>ПОСТАНОВЛЕНИЕ</w:t>
      </w:r>
    </w:p>
    <w:p w:rsidR="00BD360D" w:rsidRDefault="00BD360D">
      <w:pPr>
        <w:pStyle w:val="ConsPlusTitle"/>
        <w:jc w:val="center"/>
      </w:pPr>
      <w:r>
        <w:t>от 31 декабря 2013 г. N 1201</w:t>
      </w:r>
    </w:p>
    <w:p w:rsidR="00BD360D" w:rsidRDefault="00BD360D">
      <w:pPr>
        <w:pStyle w:val="ConsPlusTitle"/>
        <w:jc w:val="center"/>
      </w:pPr>
    </w:p>
    <w:p w:rsidR="00BD360D" w:rsidRDefault="00BD360D">
      <w:pPr>
        <w:pStyle w:val="ConsPlusTitle"/>
        <w:jc w:val="center"/>
      </w:pPr>
      <w:r>
        <w:t>ОБ УТВЕРЖДЕНИИ ГОСУДАРСТВЕННОЙ ПРОГРАММЫ ВОРОНЕЖСКОЙ ОБЛАСТИ</w:t>
      </w:r>
    </w:p>
    <w:p w:rsidR="00BD360D" w:rsidRDefault="00BD360D">
      <w:pPr>
        <w:pStyle w:val="ConsPlusTitle"/>
        <w:jc w:val="center"/>
      </w:pPr>
      <w:r>
        <w:t>"СОДЕЙСТВИЕ ЗАНЯТОСТИ НАСЕЛЕНИЯ"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постановлений правительства Воронежской области от 12.09.2014 </w:t>
      </w:r>
      <w:hyperlink r:id="rId5" w:history="1">
        <w:r>
          <w:rPr>
            <w:color w:val="0000FF"/>
          </w:rPr>
          <w:t>N 831</w:t>
        </w:r>
      </w:hyperlink>
      <w:r>
        <w:t>,</w:t>
      </w:r>
    </w:p>
    <w:p w:rsidR="00BD360D" w:rsidRDefault="00BD360D">
      <w:pPr>
        <w:pStyle w:val="ConsPlusNormal"/>
        <w:jc w:val="center"/>
      </w:pPr>
      <w:r>
        <w:t xml:space="preserve">от 01.12.2014 </w:t>
      </w:r>
      <w:hyperlink r:id="rId6" w:history="1">
        <w:r>
          <w:rPr>
            <w:color w:val="0000FF"/>
          </w:rPr>
          <w:t>N 1065</w:t>
        </w:r>
      </w:hyperlink>
      <w:r>
        <w:t xml:space="preserve">, от 31.12.2014 </w:t>
      </w:r>
      <w:hyperlink r:id="rId7" w:history="1">
        <w:r>
          <w:rPr>
            <w:color w:val="0000FF"/>
          </w:rPr>
          <w:t>N 1255</w:t>
        </w:r>
      </w:hyperlink>
      <w:r>
        <w:t xml:space="preserve">, от 13.03.2015 </w:t>
      </w:r>
      <w:hyperlink r:id="rId8" w:history="1">
        <w:r>
          <w:rPr>
            <w:color w:val="0000FF"/>
          </w:rPr>
          <w:t>N 162</w:t>
        </w:r>
      </w:hyperlink>
      <w:r>
        <w:t>,</w:t>
      </w:r>
    </w:p>
    <w:p w:rsidR="00BD360D" w:rsidRDefault="00BD360D">
      <w:pPr>
        <w:pStyle w:val="ConsPlusNormal"/>
        <w:jc w:val="center"/>
      </w:pPr>
      <w:r>
        <w:t xml:space="preserve">от 02.10.2015 </w:t>
      </w:r>
      <w:hyperlink r:id="rId9" w:history="1">
        <w:r>
          <w:rPr>
            <w:color w:val="0000FF"/>
          </w:rPr>
          <w:t>N 774</w:t>
        </w:r>
      </w:hyperlink>
      <w:r>
        <w:t xml:space="preserve">, от 21.04.2016 </w:t>
      </w:r>
      <w:hyperlink r:id="rId10" w:history="1">
        <w:r>
          <w:rPr>
            <w:color w:val="0000FF"/>
          </w:rPr>
          <w:t>N 265</w:t>
        </w:r>
      </w:hyperlink>
      <w:r>
        <w:t xml:space="preserve">, от 11.11.2016 </w:t>
      </w:r>
      <w:hyperlink r:id="rId11" w:history="1">
        <w:r>
          <w:rPr>
            <w:color w:val="0000FF"/>
          </w:rPr>
          <w:t>N 841</w:t>
        </w:r>
      </w:hyperlink>
      <w:r>
        <w:t>,</w:t>
      </w:r>
    </w:p>
    <w:p w:rsidR="00BD360D" w:rsidRDefault="00BD360D">
      <w:pPr>
        <w:pStyle w:val="ConsPlusNormal"/>
        <w:jc w:val="center"/>
      </w:pPr>
      <w:r>
        <w:t xml:space="preserve">от 27.12.2016 </w:t>
      </w:r>
      <w:hyperlink r:id="rId12" w:history="1">
        <w:r>
          <w:rPr>
            <w:color w:val="0000FF"/>
          </w:rPr>
          <w:t>N 1000</w:t>
        </w:r>
      </w:hyperlink>
      <w:r>
        <w:t xml:space="preserve">, от 03.04.2017 </w:t>
      </w:r>
      <w:hyperlink r:id="rId13" w:history="1">
        <w:r>
          <w:rPr>
            <w:color w:val="0000FF"/>
          </w:rPr>
          <w:t>N 266</w:t>
        </w:r>
      </w:hyperlink>
      <w:r>
        <w:t xml:space="preserve">, от 06.07.2017 </w:t>
      </w:r>
      <w:hyperlink r:id="rId14" w:history="1">
        <w:r>
          <w:rPr>
            <w:color w:val="0000FF"/>
          </w:rPr>
          <w:t>N 532</w:t>
        </w:r>
      </w:hyperlink>
      <w:r>
        <w:t>,</w:t>
      </w:r>
    </w:p>
    <w:p w:rsidR="00BD360D" w:rsidRDefault="00BD360D">
      <w:pPr>
        <w:pStyle w:val="ConsPlusNormal"/>
        <w:jc w:val="center"/>
      </w:pPr>
      <w:r>
        <w:t xml:space="preserve">от 24.07.2017 </w:t>
      </w:r>
      <w:hyperlink r:id="rId15" w:history="1">
        <w:r>
          <w:rPr>
            <w:color w:val="0000FF"/>
          </w:rPr>
          <w:t>N 584</w:t>
        </w:r>
      </w:hyperlink>
      <w:r>
        <w:t>)</w:t>
      </w:r>
    </w:p>
    <w:p w:rsidR="00BD360D" w:rsidRDefault="00BD360D">
      <w:pPr>
        <w:pStyle w:val="ConsPlusNormal"/>
        <w:jc w:val="both"/>
      </w:pPr>
    </w:p>
    <w:p w:rsidR="00BD360D" w:rsidRDefault="00BD360D">
      <w:pPr>
        <w:pStyle w:val="ConsPlusNormal"/>
        <w:ind w:firstLine="540"/>
        <w:jc w:val="both"/>
      </w:pPr>
      <w:r>
        <w:t xml:space="preserve">В соответствии с </w:t>
      </w:r>
      <w:hyperlink r:id="rId16" w:history="1">
        <w:r>
          <w:rPr>
            <w:color w:val="0000FF"/>
          </w:rPr>
          <w:t>Законом</w:t>
        </w:r>
      </w:hyperlink>
      <w:r>
        <w:t xml:space="preserve"> Российской Федерации от 19.04.1991 N 1032-1 "О занятости населения в Российской Федерации", </w:t>
      </w:r>
      <w:hyperlink r:id="rId17" w:history="1">
        <w:r>
          <w:rPr>
            <w:color w:val="0000FF"/>
          </w:rPr>
          <w:t>Законом</w:t>
        </w:r>
      </w:hyperlink>
      <w:r>
        <w:t xml:space="preserve"> Воронежской области от 30.09.2008 N 77-ОЗ "О правительстве Воронежской области", </w:t>
      </w:r>
      <w:hyperlink r:id="rId18" w:history="1">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распоряжением правительства Воронежской области от 13.07.2013 N 451-р "Об утверждении перечня государственных программ Воронежской области" правительство Воронежской области постановляет:</w:t>
      </w:r>
    </w:p>
    <w:p w:rsidR="00BD360D" w:rsidRDefault="00BD360D">
      <w:pPr>
        <w:pStyle w:val="ConsPlusNormal"/>
        <w:spacing w:before="220"/>
        <w:ind w:firstLine="540"/>
        <w:jc w:val="both"/>
      </w:pPr>
      <w:r>
        <w:t xml:space="preserve">1. Утвердить прилагаемую государственную </w:t>
      </w:r>
      <w:hyperlink w:anchor="P44" w:history="1">
        <w:r>
          <w:rPr>
            <w:color w:val="0000FF"/>
          </w:rPr>
          <w:t>программу</w:t>
        </w:r>
      </w:hyperlink>
      <w:r>
        <w:t xml:space="preserve"> Воронежской области "Содействие занятости населения".</w:t>
      </w:r>
    </w:p>
    <w:p w:rsidR="00BD360D" w:rsidRDefault="00BD360D">
      <w:pPr>
        <w:pStyle w:val="ConsPlusNormal"/>
        <w:spacing w:before="220"/>
        <w:ind w:firstLine="540"/>
        <w:jc w:val="both"/>
      </w:pPr>
      <w:r>
        <w:t>2. Признать утратившими силу:</w:t>
      </w:r>
    </w:p>
    <w:p w:rsidR="00BD360D" w:rsidRDefault="00BD360D">
      <w:pPr>
        <w:pStyle w:val="ConsPlusNormal"/>
        <w:spacing w:before="220"/>
        <w:ind w:firstLine="540"/>
        <w:jc w:val="both"/>
      </w:pPr>
      <w:r>
        <w:t xml:space="preserve">- </w:t>
      </w:r>
      <w:hyperlink r:id="rId19" w:history="1">
        <w:r>
          <w:rPr>
            <w:color w:val="0000FF"/>
          </w:rPr>
          <w:t>постановление</w:t>
        </w:r>
      </w:hyperlink>
      <w:r>
        <w:t xml:space="preserve"> правительства Воронежской области от 21.12.2009 N 1093 "Об утверждении областной целевой программы "Содействие занятости населения Воронежской области на 2010 - 2014 годы";</w:t>
      </w:r>
    </w:p>
    <w:p w:rsidR="00BD360D" w:rsidRDefault="00BD360D">
      <w:pPr>
        <w:pStyle w:val="ConsPlusNormal"/>
        <w:spacing w:before="220"/>
        <w:ind w:firstLine="540"/>
        <w:jc w:val="both"/>
      </w:pPr>
      <w:r>
        <w:t xml:space="preserve">- </w:t>
      </w:r>
      <w:hyperlink r:id="rId20" w:history="1">
        <w:r>
          <w:rPr>
            <w:color w:val="0000FF"/>
          </w:rPr>
          <w:t>постановление</w:t>
        </w:r>
      </w:hyperlink>
      <w:r>
        <w:t xml:space="preserve"> правительства Воронежской области от 13.09.2010 N 768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t xml:space="preserve">- </w:t>
      </w:r>
      <w:hyperlink r:id="rId21" w:history="1">
        <w:r>
          <w:rPr>
            <w:color w:val="0000FF"/>
          </w:rPr>
          <w:t>постановление</w:t>
        </w:r>
      </w:hyperlink>
      <w:r>
        <w:t xml:space="preserve"> правительства Воронежской области от 29.12.2010 N 1143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t xml:space="preserve">- </w:t>
      </w:r>
      <w:hyperlink r:id="rId22" w:history="1">
        <w:r>
          <w:rPr>
            <w:color w:val="0000FF"/>
          </w:rPr>
          <w:t>постановление</w:t>
        </w:r>
      </w:hyperlink>
      <w:r>
        <w:t xml:space="preserve"> правительства Воронежской области от 15.04.2011 N 284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t xml:space="preserve">- </w:t>
      </w:r>
      <w:hyperlink r:id="rId23" w:history="1">
        <w:r>
          <w:rPr>
            <w:color w:val="0000FF"/>
          </w:rPr>
          <w:t>постановление</w:t>
        </w:r>
      </w:hyperlink>
      <w:r>
        <w:t xml:space="preserve"> правительства Воронежской области от 23.01.2012 N 31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t xml:space="preserve">- </w:t>
      </w:r>
      <w:hyperlink r:id="rId24" w:history="1">
        <w:r>
          <w:rPr>
            <w:color w:val="0000FF"/>
          </w:rPr>
          <w:t>постановление</w:t>
        </w:r>
      </w:hyperlink>
      <w:r>
        <w:t xml:space="preserve"> правительства Воронежской области от 25.09.2012 N 850 "О внесении изменений в постановление правительства Воронежской области 21.12.2009 N 1093";</w:t>
      </w:r>
    </w:p>
    <w:p w:rsidR="00BD360D" w:rsidRDefault="00BD360D">
      <w:pPr>
        <w:pStyle w:val="ConsPlusNormal"/>
        <w:spacing w:before="220"/>
        <w:ind w:firstLine="540"/>
        <w:jc w:val="both"/>
      </w:pPr>
      <w:r>
        <w:t xml:space="preserve">- </w:t>
      </w:r>
      <w:hyperlink r:id="rId25" w:history="1">
        <w:r>
          <w:rPr>
            <w:color w:val="0000FF"/>
          </w:rPr>
          <w:t>постановление</w:t>
        </w:r>
      </w:hyperlink>
      <w:r>
        <w:t xml:space="preserve"> правительства Воронежской области от 05.02.2013 N 64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t xml:space="preserve">- </w:t>
      </w:r>
      <w:hyperlink r:id="rId26" w:history="1">
        <w:r>
          <w:rPr>
            <w:color w:val="0000FF"/>
          </w:rPr>
          <w:t>постановление</w:t>
        </w:r>
      </w:hyperlink>
      <w:r>
        <w:t xml:space="preserve"> правительства Воронежской области от 22.07.2013 N 657 "О внесении изменений в постановление правительства Воронежской области от 21.12.2009 N 1093";</w:t>
      </w:r>
    </w:p>
    <w:p w:rsidR="00BD360D" w:rsidRDefault="00BD360D">
      <w:pPr>
        <w:pStyle w:val="ConsPlusNormal"/>
        <w:spacing w:before="220"/>
        <w:ind w:firstLine="540"/>
        <w:jc w:val="both"/>
      </w:pPr>
      <w:r>
        <w:lastRenderedPageBreak/>
        <w:t xml:space="preserve">- </w:t>
      </w:r>
      <w:hyperlink r:id="rId27" w:history="1">
        <w:r>
          <w:rPr>
            <w:color w:val="0000FF"/>
          </w:rPr>
          <w:t>постановление</w:t>
        </w:r>
      </w:hyperlink>
      <w:r>
        <w:t xml:space="preserve"> правительства Воронежской области от 21.12.2012 N 1210 "Об утверждении региональной программы "Дополнительные мероприятия по снижению напряженности на рынке труда на 2013 - 2015 годы";</w:t>
      </w:r>
    </w:p>
    <w:p w:rsidR="00BD360D" w:rsidRDefault="00BD360D">
      <w:pPr>
        <w:pStyle w:val="ConsPlusNormal"/>
        <w:spacing w:before="220"/>
        <w:ind w:firstLine="540"/>
        <w:jc w:val="both"/>
      </w:pPr>
      <w:r>
        <w:t xml:space="preserve">- </w:t>
      </w:r>
      <w:hyperlink r:id="rId28" w:history="1">
        <w:r>
          <w:rPr>
            <w:color w:val="0000FF"/>
          </w:rPr>
          <w:t>постановление</w:t>
        </w:r>
      </w:hyperlink>
      <w:r>
        <w:t xml:space="preserve"> правительства Воронежской области от 22.07.2013 N 654 "О внесении изменений в постановление правительства Воронежской области от 21.12.2012 N 1210".</w:t>
      </w:r>
    </w:p>
    <w:p w:rsidR="00BD360D" w:rsidRDefault="00BD360D">
      <w:pPr>
        <w:pStyle w:val="ConsPlusNormal"/>
        <w:spacing w:before="220"/>
        <w:ind w:firstLine="540"/>
        <w:jc w:val="both"/>
      </w:pPr>
      <w:r>
        <w:t>3. Контроль за исполнением настоящего постановления возложить на временно исполняющего обязанности заместителя губернатора Воронежской области - первого заместителя председателя правительства Воронежской области Ревкова А.А.</w:t>
      </w:r>
    </w:p>
    <w:p w:rsidR="00BD360D" w:rsidRDefault="00BD360D">
      <w:pPr>
        <w:pStyle w:val="ConsPlusNormal"/>
        <w:jc w:val="both"/>
      </w:pPr>
      <w:r>
        <w:t xml:space="preserve">(в ред. </w:t>
      </w:r>
      <w:hyperlink r:id="rId29" w:history="1">
        <w:r>
          <w:rPr>
            <w:color w:val="0000FF"/>
          </w:rPr>
          <w:t>постановления</w:t>
        </w:r>
      </w:hyperlink>
      <w:r>
        <w:t xml:space="preserve"> правительства Воронежской области от 12.09.2014 N 831)</w:t>
      </w:r>
    </w:p>
    <w:p w:rsidR="00BD360D" w:rsidRDefault="00BD360D">
      <w:pPr>
        <w:pStyle w:val="ConsPlusNormal"/>
        <w:jc w:val="both"/>
      </w:pPr>
    </w:p>
    <w:p w:rsidR="00BD360D" w:rsidRDefault="00BD360D">
      <w:pPr>
        <w:pStyle w:val="ConsPlusNormal"/>
        <w:jc w:val="right"/>
      </w:pPr>
      <w:r>
        <w:t>Губернатор Воронежской области</w:t>
      </w:r>
    </w:p>
    <w:p w:rsidR="00BD360D" w:rsidRDefault="00BD360D">
      <w:pPr>
        <w:pStyle w:val="ConsPlusNormal"/>
        <w:jc w:val="right"/>
      </w:pPr>
      <w:r>
        <w:t>А.В.ГОРДЕЕВ</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0"/>
      </w:pPr>
      <w:r>
        <w:t>Утверждена</w:t>
      </w:r>
    </w:p>
    <w:p w:rsidR="00BD360D" w:rsidRDefault="00BD360D">
      <w:pPr>
        <w:pStyle w:val="ConsPlusNormal"/>
        <w:jc w:val="right"/>
      </w:pPr>
      <w:r>
        <w:t>постановлением</w:t>
      </w:r>
    </w:p>
    <w:p w:rsidR="00BD360D" w:rsidRDefault="00BD360D">
      <w:pPr>
        <w:pStyle w:val="ConsPlusNormal"/>
        <w:jc w:val="right"/>
      </w:pPr>
      <w:r>
        <w:t>правительства Воронежской области</w:t>
      </w:r>
    </w:p>
    <w:p w:rsidR="00BD360D" w:rsidRDefault="00BD360D">
      <w:pPr>
        <w:pStyle w:val="ConsPlusNormal"/>
        <w:jc w:val="right"/>
      </w:pPr>
      <w:r>
        <w:t>от 31.12.2013 N 1201</w:t>
      </w:r>
    </w:p>
    <w:p w:rsidR="00BD360D" w:rsidRDefault="00BD360D">
      <w:pPr>
        <w:pStyle w:val="ConsPlusNormal"/>
        <w:jc w:val="both"/>
      </w:pPr>
    </w:p>
    <w:p w:rsidR="00BD360D" w:rsidRDefault="00BD360D">
      <w:pPr>
        <w:pStyle w:val="ConsPlusTitle"/>
        <w:jc w:val="center"/>
      </w:pPr>
      <w:bookmarkStart w:id="0" w:name="P44"/>
      <w:bookmarkEnd w:id="0"/>
      <w:r>
        <w:t>ГОСУДАРСТВЕННАЯ ПРОГРАММА</w:t>
      </w:r>
    </w:p>
    <w:p w:rsidR="00BD360D" w:rsidRDefault="00BD360D">
      <w:pPr>
        <w:pStyle w:val="ConsPlusTitle"/>
        <w:jc w:val="center"/>
      </w:pPr>
      <w:r>
        <w:t>ВОРОНЕЖСКОЙ ОБЛАСТИ "СОДЕЙСТВИЕ ЗАНЯТОСТИ НАСЕЛЕНИЯ"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постановлений правительства Воронежской области от 12.09.2014 </w:t>
      </w:r>
      <w:hyperlink r:id="rId30" w:history="1">
        <w:r>
          <w:rPr>
            <w:color w:val="0000FF"/>
          </w:rPr>
          <w:t>N 831</w:t>
        </w:r>
      </w:hyperlink>
      <w:r>
        <w:t>,</w:t>
      </w:r>
    </w:p>
    <w:p w:rsidR="00BD360D" w:rsidRDefault="00BD360D">
      <w:pPr>
        <w:pStyle w:val="ConsPlusNormal"/>
        <w:jc w:val="center"/>
      </w:pPr>
      <w:r>
        <w:t xml:space="preserve">от 01.12.2014 </w:t>
      </w:r>
      <w:hyperlink r:id="rId31" w:history="1">
        <w:r>
          <w:rPr>
            <w:color w:val="0000FF"/>
          </w:rPr>
          <w:t>N 1065</w:t>
        </w:r>
      </w:hyperlink>
      <w:r>
        <w:t xml:space="preserve">, от 31.12.2014 </w:t>
      </w:r>
      <w:hyperlink r:id="rId32" w:history="1">
        <w:r>
          <w:rPr>
            <w:color w:val="0000FF"/>
          </w:rPr>
          <w:t>N 1255</w:t>
        </w:r>
      </w:hyperlink>
      <w:r>
        <w:t xml:space="preserve">, от 13.03.2015 </w:t>
      </w:r>
      <w:hyperlink r:id="rId33" w:history="1">
        <w:r>
          <w:rPr>
            <w:color w:val="0000FF"/>
          </w:rPr>
          <w:t>N 162</w:t>
        </w:r>
      </w:hyperlink>
      <w:r>
        <w:t>,</w:t>
      </w:r>
    </w:p>
    <w:p w:rsidR="00BD360D" w:rsidRDefault="00BD360D">
      <w:pPr>
        <w:pStyle w:val="ConsPlusNormal"/>
        <w:jc w:val="center"/>
      </w:pPr>
      <w:r>
        <w:t xml:space="preserve">от 02.10.2015 </w:t>
      </w:r>
      <w:hyperlink r:id="rId34" w:history="1">
        <w:r>
          <w:rPr>
            <w:color w:val="0000FF"/>
          </w:rPr>
          <w:t>N 774</w:t>
        </w:r>
      </w:hyperlink>
      <w:r>
        <w:t xml:space="preserve">, от 21.04.2016 </w:t>
      </w:r>
      <w:hyperlink r:id="rId35" w:history="1">
        <w:r>
          <w:rPr>
            <w:color w:val="0000FF"/>
          </w:rPr>
          <w:t>N 265</w:t>
        </w:r>
      </w:hyperlink>
      <w:r>
        <w:t xml:space="preserve">, от 11.11.2016 </w:t>
      </w:r>
      <w:hyperlink r:id="rId36" w:history="1">
        <w:r>
          <w:rPr>
            <w:color w:val="0000FF"/>
          </w:rPr>
          <w:t>N 841</w:t>
        </w:r>
      </w:hyperlink>
      <w:r>
        <w:t>,</w:t>
      </w:r>
    </w:p>
    <w:p w:rsidR="00BD360D" w:rsidRDefault="00BD360D">
      <w:pPr>
        <w:pStyle w:val="ConsPlusNormal"/>
        <w:jc w:val="center"/>
      </w:pPr>
      <w:r>
        <w:t xml:space="preserve">от 27.12.2016 </w:t>
      </w:r>
      <w:hyperlink r:id="rId37" w:history="1">
        <w:r>
          <w:rPr>
            <w:color w:val="0000FF"/>
          </w:rPr>
          <w:t>N 1000</w:t>
        </w:r>
      </w:hyperlink>
      <w:r>
        <w:t xml:space="preserve">, от 03.04.2017 </w:t>
      </w:r>
      <w:hyperlink r:id="rId38" w:history="1">
        <w:r>
          <w:rPr>
            <w:color w:val="0000FF"/>
          </w:rPr>
          <w:t>N 266</w:t>
        </w:r>
      </w:hyperlink>
      <w:r>
        <w:t xml:space="preserve">, от 06.07.2017 </w:t>
      </w:r>
      <w:hyperlink r:id="rId39" w:history="1">
        <w:r>
          <w:rPr>
            <w:color w:val="0000FF"/>
          </w:rPr>
          <w:t>N 532</w:t>
        </w:r>
      </w:hyperlink>
      <w:r>
        <w:t>,</w:t>
      </w:r>
    </w:p>
    <w:p w:rsidR="00BD360D" w:rsidRDefault="00BD360D">
      <w:pPr>
        <w:pStyle w:val="ConsPlusNormal"/>
        <w:jc w:val="center"/>
      </w:pPr>
      <w:r>
        <w:t xml:space="preserve">от 24.07.2017 </w:t>
      </w:r>
      <w:hyperlink r:id="rId40" w:history="1">
        <w:r>
          <w:rPr>
            <w:color w:val="0000FF"/>
          </w:rPr>
          <w:t>N 584</w:t>
        </w:r>
      </w:hyperlink>
      <w:r>
        <w:t>)</w:t>
      </w:r>
    </w:p>
    <w:p w:rsidR="00BD360D" w:rsidRDefault="00BD360D">
      <w:pPr>
        <w:pStyle w:val="ConsPlusNormal"/>
        <w:jc w:val="both"/>
      </w:pPr>
    </w:p>
    <w:p w:rsidR="00BD360D" w:rsidRDefault="00BD360D">
      <w:pPr>
        <w:pStyle w:val="ConsPlusNormal"/>
        <w:jc w:val="center"/>
        <w:outlineLvl w:val="1"/>
      </w:pPr>
      <w:r>
        <w:t>Паспорт государственной программы</w:t>
      </w:r>
    </w:p>
    <w:p w:rsidR="00BD360D" w:rsidRDefault="00BD360D">
      <w:pPr>
        <w:pStyle w:val="ConsPlusNormal"/>
        <w:jc w:val="center"/>
      </w:pPr>
    </w:p>
    <w:p w:rsidR="00BD360D" w:rsidRDefault="00BD360D">
      <w:pPr>
        <w:pStyle w:val="ConsPlusNormal"/>
        <w:jc w:val="center"/>
      </w:pPr>
      <w:r>
        <w:t xml:space="preserve">(в ред. </w:t>
      </w:r>
      <w:hyperlink r:id="rId41"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BD360D">
        <w:tc>
          <w:tcPr>
            <w:tcW w:w="2665" w:type="dxa"/>
          </w:tcPr>
          <w:p w:rsidR="00BD360D" w:rsidRDefault="00BD360D">
            <w:pPr>
              <w:pStyle w:val="ConsPlusNormal"/>
            </w:pPr>
            <w:r>
              <w:t>Ответственный исполнитель государственной</w:t>
            </w:r>
          </w:p>
          <w:p w:rsidR="00BD360D" w:rsidRDefault="00BD360D">
            <w:pPr>
              <w:pStyle w:val="ConsPlusNormal"/>
            </w:pPr>
            <w:r>
              <w:t>программы</w:t>
            </w:r>
          </w:p>
        </w:tc>
        <w:tc>
          <w:tcPr>
            <w:tcW w:w="6350" w:type="dxa"/>
          </w:tcPr>
          <w:p w:rsidR="00BD360D" w:rsidRDefault="00BD360D">
            <w:pPr>
              <w:pStyle w:val="ConsPlusNormal"/>
              <w:jc w:val="both"/>
            </w:pPr>
            <w:r>
              <w:t>Департамент труда и занятости населения Воронежской области</w:t>
            </w:r>
          </w:p>
        </w:tc>
      </w:tr>
      <w:tr w:rsidR="00BD360D">
        <w:tc>
          <w:tcPr>
            <w:tcW w:w="2665" w:type="dxa"/>
          </w:tcPr>
          <w:p w:rsidR="00BD360D" w:rsidRDefault="00BD360D">
            <w:pPr>
              <w:pStyle w:val="ConsPlusNormal"/>
            </w:pPr>
            <w:r>
              <w:t>Исполнители государственной</w:t>
            </w:r>
          </w:p>
          <w:p w:rsidR="00BD360D" w:rsidRDefault="00BD360D">
            <w:pPr>
              <w:pStyle w:val="ConsPlusNormal"/>
            </w:pPr>
            <w:r>
              <w:t>программы</w:t>
            </w:r>
          </w:p>
        </w:tc>
        <w:tc>
          <w:tcPr>
            <w:tcW w:w="6350" w:type="dxa"/>
          </w:tcPr>
          <w:p w:rsidR="00BD360D" w:rsidRDefault="00BD360D">
            <w:pPr>
              <w:pStyle w:val="ConsPlusNormal"/>
              <w:jc w:val="both"/>
            </w:pPr>
            <w:r>
              <w:t>Департамент образования, науки и молодежной политики Воронежской области.</w:t>
            </w:r>
          </w:p>
          <w:p w:rsidR="00BD360D" w:rsidRDefault="00BD360D">
            <w:pPr>
              <w:pStyle w:val="ConsPlusNormal"/>
              <w:jc w:val="both"/>
            </w:pPr>
            <w:r>
              <w:t>Департамент промышленности Воронежской области.</w:t>
            </w:r>
          </w:p>
          <w:p w:rsidR="00BD360D" w:rsidRDefault="00BD360D">
            <w:pPr>
              <w:pStyle w:val="ConsPlusNormal"/>
              <w:jc w:val="both"/>
            </w:pPr>
            <w:r>
              <w:t>Департамент аграрной политики Воронежской области.</w:t>
            </w:r>
          </w:p>
          <w:p w:rsidR="00BD360D" w:rsidRDefault="00BD360D">
            <w:pPr>
              <w:pStyle w:val="ConsPlusNormal"/>
              <w:jc w:val="both"/>
            </w:pPr>
            <w:r>
              <w:t>Департамент социальной защиты Воронежской области.</w:t>
            </w:r>
          </w:p>
          <w:p w:rsidR="00BD360D" w:rsidRDefault="00BD360D">
            <w:pPr>
              <w:pStyle w:val="ConsPlusNormal"/>
              <w:jc w:val="both"/>
            </w:pPr>
            <w:r>
              <w:t>Департамент транспорта и автомобильных дорог Воронежской области.</w:t>
            </w:r>
          </w:p>
          <w:p w:rsidR="00BD360D" w:rsidRDefault="00BD360D">
            <w:pPr>
              <w:pStyle w:val="ConsPlusNormal"/>
              <w:jc w:val="both"/>
            </w:pPr>
            <w:r>
              <w:t>Департамент здравоохранения Воронежской области.</w:t>
            </w:r>
          </w:p>
          <w:p w:rsidR="00BD360D" w:rsidRDefault="00BD360D">
            <w:pPr>
              <w:pStyle w:val="ConsPlusNormal"/>
              <w:jc w:val="both"/>
            </w:pPr>
            <w:r>
              <w:t xml:space="preserve">Департамент предпринимательства и торговли Воронежской </w:t>
            </w:r>
            <w:r>
              <w:lastRenderedPageBreak/>
              <w:t>области</w:t>
            </w:r>
          </w:p>
        </w:tc>
      </w:tr>
      <w:tr w:rsidR="00BD360D">
        <w:tc>
          <w:tcPr>
            <w:tcW w:w="2665" w:type="dxa"/>
          </w:tcPr>
          <w:p w:rsidR="00BD360D" w:rsidRDefault="00BD360D">
            <w:pPr>
              <w:pStyle w:val="ConsPlusNormal"/>
            </w:pPr>
            <w:r>
              <w:lastRenderedPageBreak/>
              <w:t>Основные разработчики государственной программы</w:t>
            </w:r>
          </w:p>
        </w:tc>
        <w:tc>
          <w:tcPr>
            <w:tcW w:w="6350" w:type="dxa"/>
          </w:tcPr>
          <w:p w:rsidR="00BD360D" w:rsidRDefault="00BD360D">
            <w:pPr>
              <w:pStyle w:val="ConsPlusNormal"/>
              <w:jc w:val="both"/>
            </w:pPr>
            <w:r>
              <w:t>Департамент труда и занятости населения Воронежской области</w:t>
            </w:r>
          </w:p>
        </w:tc>
      </w:tr>
      <w:tr w:rsidR="00BD360D">
        <w:tc>
          <w:tcPr>
            <w:tcW w:w="2665" w:type="dxa"/>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w:t>
            </w:r>
          </w:p>
        </w:tc>
        <w:tc>
          <w:tcPr>
            <w:tcW w:w="6350" w:type="dxa"/>
          </w:tcPr>
          <w:p w:rsidR="00BD360D" w:rsidRDefault="00BD360D">
            <w:pPr>
              <w:pStyle w:val="ConsPlusNormal"/>
              <w:jc w:val="both"/>
            </w:pPr>
            <w:r>
              <w:t xml:space="preserve">1. </w:t>
            </w:r>
            <w:hyperlink w:anchor="P711" w:history="1">
              <w:r>
                <w:rPr>
                  <w:color w:val="0000FF"/>
                </w:rPr>
                <w:t>Активная политика</w:t>
              </w:r>
            </w:hyperlink>
            <w:r>
              <w:t xml:space="preserve"> занятости населения и социальная поддержка безработных граждан.</w:t>
            </w:r>
          </w:p>
          <w:p w:rsidR="00BD360D" w:rsidRDefault="00BD360D">
            <w:pPr>
              <w:pStyle w:val="ConsPlusNormal"/>
              <w:jc w:val="both"/>
            </w:pPr>
            <w:r>
              <w:t xml:space="preserve">2. </w:t>
            </w:r>
            <w:hyperlink w:anchor="P2334" w:history="1">
              <w:r>
                <w:rPr>
                  <w:color w:val="0000FF"/>
                </w:rPr>
                <w:t>Обеспечение реализации</w:t>
              </w:r>
            </w:hyperlink>
            <w:r>
              <w:t xml:space="preserve"> государственной программы.</w:t>
            </w:r>
          </w:p>
          <w:p w:rsidR="00BD360D" w:rsidRDefault="00BD360D">
            <w:pPr>
              <w:pStyle w:val="ConsPlusNormal"/>
              <w:jc w:val="both"/>
            </w:pPr>
            <w:r>
              <w:t xml:space="preserve">3. </w:t>
            </w:r>
            <w:hyperlink w:anchor="P2563" w:history="1">
              <w:r>
                <w:rPr>
                  <w:color w:val="0000FF"/>
                </w:rPr>
                <w:t>Оказание содействия</w:t>
              </w:r>
            </w:hyperlink>
            <w:r>
              <w:t xml:space="preserve"> добровольному переселению в Воронежскую область соотечественников, проживающих за рубежом</w:t>
            </w:r>
          </w:p>
        </w:tc>
      </w:tr>
      <w:tr w:rsidR="00BD360D">
        <w:tblPrEx>
          <w:tblBorders>
            <w:insideH w:val="nil"/>
          </w:tblBorders>
        </w:tblPrEx>
        <w:tc>
          <w:tcPr>
            <w:tcW w:w="2665"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350" w:type="dxa"/>
            <w:tcBorders>
              <w:bottom w:val="nil"/>
            </w:tcBorders>
          </w:tcPr>
          <w:p w:rsidR="00BD360D" w:rsidRDefault="00BD360D">
            <w:pPr>
              <w:pStyle w:val="ConsPlusNormal"/>
            </w:pPr>
            <w:r>
              <w:t>Отсутствуют</w:t>
            </w:r>
          </w:p>
        </w:tc>
      </w:tr>
      <w:tr w:rsidR="00BD360D">
        <w:tblPrEx>
          <w:tblBorders>
            <w:insideH w:val="nil"/>
          </w:tblBorders>
        </w:tblPrEx>
        <w:tc>
          <w:tcPr>
            <w:tcW w:w="9015" w:type="dxa"/>
            <w:gridSpan w:val="2"/>
            <w:tcBorders>
              <w:top w:val="nil"/>
            </w:tcBorders>
          </w:tcPr>
          <w:p w:rsidR="00BD360D" w:rsidRDefault="00BD360D">
            <w:pPr>
              <w:pStyle w:val="ConsPlusNormal"/>
              <w:jc w:val="both"/>
            </w:pPr>
            <w:r>
              <w:t xml:space="preserve">(введено </w:t>
            </w:r>
            <w:hyperlink r:id="rId42" w:history="1">
              <w:r>
                <w:rPr>
                  <w:color w:val="0000FF"/>
                </w:rPr>
                <w:t>постановлением</w:t>
              </w:r>
            </w:hyperlink>
            <w:r>
              <w:t xml:space="preserve"> правительства Воронежской области от 06.07.2017 N 532)</w:t>
            </w:r>
          </w:p>
        </w:tc>
      </w:tr>
      <w:tr w:rsidR="00BD360D">
        <w:tblPrEx>
          <w:tblBorders>
            <w:insideH w:val="nil"/>
          </w:tblBorders>
        </w:tblPrEx>
        <w:tc>
          <w:tcPr>
            <w:tcW w:w="2665"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6350" w:type="dxa"/>
            <w:tcBorders>
              <w:bottom w:val="nil"/>
            </w:tcBorders>
          </w:tcPr>
          <w:p w:rsidR="00BD360D" w:rsidRDefault="00BD360D">
            <w:pPr>
              <w:pStyle w:val="ConsPlusNormal"/>
            </w:pPr>
            <w:r>
              <w:t>Отсутствуют</w:t>
            </w:r>
          </w:p>
        </w:tc>
      </w:tr>
      <w:tr w:rsidR="00BD360D">
        <w:tblPrEx>
          <w:tblBorders>
            <w:insideH w:val="nil"/>
          </w:tblBorders>
        </w:tblPrEx>
        <w:tc>
          <w:tcPr>
            <w:tcW w:w="9015" w:type="dxa"/>
            <w:gridSpan w:val="2"/>
            <w:tcBorders>
              <w:top w:val="nil"/>
            </w:tcBorders>
          </w:tcPr>
          <w:p w:rsidR="00BD360D" w:rsidRDefault="00BD360D">
            <w:pPr>
              <w:pStyle w:val="ConsPlusNormal"/>
              <w:jc w:val="both"/>
            </w:pPr>
            <w:r>
              <w:t xml:space="preserve">(введено </w:t>
            </w:r>
            <w:hyperlink r:id="rId43" w:history="1">
              <w:r>
                <w:rPr>
                  <w:color w:val="0000FF"/>
                </w:rPr>
                <w:t>постановлением</w:t>
              </w:r>
            </w:hyperlink>
            <w:r>
              <w:t xml:space="preserve"> правительства Воронежской области от 06.07.2017 N 532)</w:t>
            </w:r>
          </w:p>
        </w:tc>
      </w:tr>
      <w:tr w:rsidR="00BD360D">
        <w:tc>
          <w:tcPr>
            <w:tcW w:w="2665" w:type="dxa"/>
          </w:tcPr>
          <w:p w:rsidR="00BD360D" w:rsidRDefault="00BD360D">
            <w:pPr>
              <w:pStyle w:val="ConsPlusNormal"/>
            </w:pPr>
            <w:r>
              <w:t>Цель государственной программы</w:t>
            </w:r>
          </w:p>
        </w:tc>
        <w:tc>
          <w:tcPr>
            <w:tcW w:w="6350" w:type="dxa"/>
          </w:tcPr>
          <w:p w:rsidR="00BD360D" w:rsidRDefault="00BD360D">
            <w:pPr>
              <w:pStyle w:val="ConsPlusNormal"/>
              <w:jc w:val="both"/>
            </w:pPr>
            <w:r>
              <w:t>Создание правовых, экономических, организационных и институциональных условий, способствующих улучшению демографической ситуации, эффективному использованию трудовых ресурсов, развитию сферы занятости населения в Воронежской области.</w:t>
            </w:r>
          </w:p>
          <w:p w:rsidR="00BD360D" w:rsidRDefault="00BD360D">
            <w:pPr>
              <w:pStyle w:val="ConsPlusNormal"/>
              <w:jc w:val="both"/>
            </w:pPr>
            <w:r>
              <w:t xml:space="preserve">Обеспечение защиты конституционных прав работников на </w:t>
            </w:r>
            <w:r>
              <w:lastRenderedPageBreak/>
              <w:t>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p w:rsidR="00BD360D" w:rsidRDefault="00BD360D">
            <w:pPr>
              <w:pStyle w:val="ConsPlusNormal"/>
              <w:jc w:val="both"/>
            </w:pPr>
            <w:r>
              <w:t>Сокращение дефицита населения трудоспособного возраста в Воронежской области</w:t>
            </w:r>
          </w:p>
        </w:tc>
      </w:tr>
      <w:tr w:rsidR="00BD360D">
        <w:tc>
          <w:tcPr>
            <w:tcW w:w="2665" w:type="dxa"/>
          </w:tcPr>
          <w:p w:rsidR="00BD360D" w:rsidRDefault="00BD360D">
            <w:pPr>
              <w:pStyle w:val="ConsPlusNormal"/>
            </w:pPr>
            <w:r>
              <w:lastRenderedPageBreak/>
              <w:t>Задачи государственной программы</w:t>
            </w:r>
          </w:p>
        </w:tc>
        <w:tc>
          <w:tcPr>
            <w:tcW w:w="6350" w:type="dxa"/>
          </w:tcPr>
          <w:p w:rsidR="00BD360D" w:rsidRDefault="00BD360D">
            <w:pPr>
              <w:pStyle w:val="ConsPlusNormal"/>
              <w:jc w:val="both"/>
            </w:pPr>
            <w:r>
              <w:t>1. Обеспечение гарантий в сфере занятости населения.</w:t>
            </w:r>
          </w:p>
          <w:p w:rsidR="00BD360D" w:rsidRDefault="00BD360D">
            <w:pPr>
              <w:pStyle w:val="ConsPlusNormal"/>
              <w:jc w:val="both"/>
            </w:pPr>
            <w:r>
              <w:t>2. Снижение уровня безработицы на полном рынке труда.</w:t>
            </w:r>
          </w:p>
          <w:p w:rsidR="00BD360D" w:rsidRDefault="00BD360D">
            <w:pPr>
              <w:pStyle w:val="ConsPlusNormal"/>
              <w:jc w:val="both"/>
            </w:pPr>
            <w:r>
              <w:t>3. Снижение уровня безработицы в регистрируемом секторе рынка труда.</w:t>
            </w:r>
          </w:p>
          <w:p w:rsidR="00BD360D" w:rsidRDefault="00BD360D">
            <w:pPr>
              <w:pStyle w:val="ConsPlusNormal"/>
              <w:jc w:val="both"/>
            </w:pPr>
            <w:r>
              <w:t>4. Правовое обеспечение охраны труда, совершенствование региональной системы управления охраной труда.</w:t>
            </w:r>
          </w:p>
          <w:p w:rsidR="00BD360D" w:rsidRDefault="00BD360D">
            <w:pPr>
              <w:pStyle w:val="ConsPlusNormal"/>
              <w:jc w:val="both"/>
            </w:pPr>
            <w:r>
              <w:t>5. Создание комплексной системы управления трудовыми ресурсами региона.</w:t>
            </w:r>
          </w:p>
          <w:p w:rsidR="00BD360D" w:rsidRDefault="00BD360D">
            <w:pPr>
              <w:pStyle w:val="ConsPlusNormal"/>
              <w:jc w:val="both"/>
            </w:pPr>
            <w:r>
              <w:t>6. Сохранение численности населения.</w:t>
            </w:r>
          </w:p>
          <w:p w:rsidR="00BD360D" w:rsidRDefault="00BD360D">
            <w:pPr>
              <w:pStyle w:val="ConsPlusNormal"/>
              <w:jc w:val="both"/>
            </w:pPr>
            <w:r>
              <w:t>7. Стимулирование и организация процесса добровольного переселения соотечественников на постоянное место жительства в Воронежскую область</w:t>
            </w:r>
          </w:p>
        </w:tc>
      </w:tr>
      <w:tr w:rsidR="00BD360D">
        <w:tblPrEx>
          <w:tblBorders>
            <w:insideH w:val="nil"/>
          </w:tblBorders>
        </w:tblPrEx>
        <w:tc>
          <w:tcPr>
            <w:tcW w:w="2665" w:type="dxa"/>
            <w:tcBorders>
              <w:bottom w:val="nil"/>
            </w:tcBorders>
          </w:tcPr>
          <w:p w:rsidR="00BD360D" w:rsidRDefault="00BD360D">
            <w:pPr>
              <w:pStyle w:val="ConsPlusNormal"/>
            </w:pPr>
            <w:r>
              <w:t>Целевые показатели (индикаторы) государственной программы</w:t>
            </w:r>
          </w:p>
        </w:tc>
        <w:tc>
          <w:tcPr>
            <w:tcW w:w="6350" w:type="dxa"/>
            <w:tcBorders>
              <w:bottom w:val="nil"/>
            </w:tcBorders>
          </w:tcPr>
          <w:p w:rsidR="00BD360D" w:rsidRDefault="00BD360D">
            <w:pPr>
              <w:pStyle w:val="ConsPlusNormal"/>
              <w:jc w:val="both"/>
            </w:pPr>
            <w:r>
              <w:t>1. Уровень безработицы (по методологии Международной организации труда) в среднем за год, %.</w:t>
            </w:r>
          </w:p>
          <w:p w:rsidR="00BD360D" w:rsidRDefault="00BD360D">
            <w:pPr>
              <w:pStyle w:val="ConsPlusNormal"/>
              <w:jc w:val="both"/>
            </w:pPr>
            <w:r>
              <w:t>2. Уровень регистрируемой безработицы в среднем за год, %.</w:t>
            </w:r>
          </w:p>
          <w:p w:rsidR="00BD360D" w:rsidRDefault="00BD360D">
            <w:pPr>
              <w:pStyle w:val="ConsPlusNormal"/>
              <w:jc w:val="both"/>
            </w:pPr>
            <w:r>
              <w:t>3. Количество соотечественников, прибывших на территорию Воронежской области и зарегистрированных в территориальном органе Федеральной миграционной службы по Воронежской области (далее - территориальный орган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Министерства внутренних дел Российской Федерации по Воронежской области (далее - территориальный орган МВД России по Воронежской области)</w:t>
            </w:r>
          </w:p>
        </w:tc>
      </w:tr>
      <w:tr w:rsidR="00BD360D">
        <w:tblPrEx>
          <w:tblBorders>
            <w:insideH w:val="nil"/>
          </w:tblBorders>
        </w:tblPrEx>
        <w:tc>
          <w:tcPr>
            <w:tcW w:w="9015" w:type="dxa"/>
            <w:gridSpan w:val="2"/>
            <w:tcBorders>
              <w:top w:val="nil"/>
            </w:tcBorders>
          </w:tcPr>
          <w:p w:rsidR="00BD360D" w:rsidRDefault="00BD360D">
            <w:pPr>
              <w:pStyle w:val="ConsPlusNormal"/>
              <w:jc w:val="both"/>
            </w:pPr>
            <w:r>
              <w:t xml:space="preserve">(в ред. </w:t>
            </w:r>
            <w:hyperlink r:id="rId44" w:history="1">
              <w:r>
                <w:rPr>
                  <w:color w:val="0000FF"/>
                </w:rPr>
                <w:t>постановления</w:t>
              </w:r>
            </w:hyperlink>
            <w:r>
              <w:t xml:space="preserve"> правительства Воронежской области от 11.11.2016 N 841)</w:t>
            </w:r>
          </w:p>
        </w:tc>
      </w:tr>
      <w:tr w:rsidR="00BD360D">
        <w:tc>
          <w:tcPr>
            <w:tcW w:w="2665" w:type="dxa"/>
          </w:tcPr>
          <w:p w:rsidR="00BD360D" w:rsidRDefault="00BD360D">
            <w:pPr>
              <w:pStyle w:val="ConsPlusNormal"/>
            </w:pPr>
            <w:r>
              <w:t>Этапы и сроки реализации государственной программы</w:t>
            </w:r>
          </w:p>
        </w:tc>
        <w:tc>
          <w:tcPr>
            <w:tcW w:w="6350" w:type="dxa"/>
          </w:tcPr>
          <w:p w:rsidR="00BD360D" w:rsidRDefault="00BD360D">
            <w:pPr>
              <w:pStyle w:val="ConsPlusNormal"/>
              <w:jc w:val="both"/>
            </w:pPr>
            <w:r>
              <w:t>Срок реализации государственной программы:</w:t>
            </w:r>
          </w:p>
          <w:p w:rsidR="00BD360D" w:rsidRDefault="00BD360D">
            <w:pPr>
              <w:pStyle w:val="ConsPlusNormal"/>
              <w:jc w:val="both"/>
            </w:pPr>
            <w:r>
              <w:t>2014 - 2020 годы. Государственная программа реализуется в 1 этап</w:t>
            </w:r>
          </w:p>
        </w:tc>
      </w:tr>
      <w:tr w:rsidR="00BD360D">
        <w:tblPrEx>
          <w:tblBorders>
            <w:insideH w:val="nil"/>
          </w:tblBorders>
        </w:tblPrEx>
        <w:tc>
          <w:tcPr>
            <w:tcW w:w="2665" w:type="dxa"/>
            <w:tcBorders>
              <w:bottom w:val="nil"/>
            </w:tcBorders>
          </w:tcPr>
          <w:p w:rsidR="00BD360D" w:rsidRDefault="00BD360D">
            <w:pPr>
              <w:pStyle w:val="ConsPlusNormal"/>
            </w:pPr>
            <w:r>
              <w:t>Объемы и источники финансирования государственной программы (в действующих ценах каждого года реализации государственной программы)</w:t>
            </w:r>
          </w:p>
        </w:tc>
        <w:tc>
          <w:tcPr>
            <w:tcW w:w="6350" w:type="dxa"/>
            <w:tcBorders>
              <w:bottom w:val="nil"/>
            </w:tcBorders>
          </w:tcPr>
          <w:p w:rsidR="00BD360D" w:rsidRDefault="00BD360D">
            <w:pPr>
              <w:pStyle w:val="ConsPlusNormal"/>
              <w:jc w:val="both"/>
            </w:pPr>
            <w:r>
              <w:t>Всего по государственной программе - 7606619,5 тыс. рублей, в том числе по источникам финансирования:</w:t>
            </w:r>
          </w:p>
          <w:p w:rsidR="00BD360D" w:rsidRDefault="00BD360D">
            <w:pPr>
              <w:pStyle w:val="ConsPlusNormal"/>
              <w:jc w:val="both"/>
            </w:pPr>
            <w:r>
              <w:t>4348376,0 тыс. рублей - федеральный бюджет;</w:t>
            </w:r>
          </w:p>
          <w:p w:rsidR="00BD360D" w:rsidRDefault="00BD360D">
            <w:pPr>
              <w:pStyle w:val="ConsPlusNormal"/>
              <w:jc w:val="both"/>
            </w:pPr>
            <w:r>
              <w:t>2423128,3 тыс. рублей - областной бюджет;</w:t>
            </w:r>
          </w:p>
          <w:p w:rsidR="00BD360D" w:rsidRDefault="00BD360D">
            <w:pPr>
              <w:pStyle w:val="ConsPlusNormal"/>
              <w:jc w:val="both"/>
            </w:pPr>
            <w:r>
              <w:t>39934,4 тыс. рублей - местные бюджеты;</w:t>
            </w:r>
          </w:p>
          <w:p w:rsidR="00BD360D" w:rsidRDefault="00BD360D">
            <w:pPr>
              <w:pStyle w:val="ConsPlusNormal"/>
              <w:jc w:val="both"/>
            </w:pPr>
            <w:r>
              <w:t>658720,9 тыс. рублей - средства государственного учреждения - Воронежского регионального Фонда социального страхования Российской Федерации (далее - ГУ ВРО ФСС РФ);</w:t>
            </w:r>
          </w:p>
          <w:p w:rsidR="00BD360D" w:rsidRDefault="00BD360D">
            <w:pPr>
              <w:pStyle w:val="ConsPlusNormal"/>
              <w:jc w:val="both"/>
            </w:pPr>
            <w:r>
              <w:t>136459,9 тыс. рублей - средства юридических лиц (работодателей);</w:t>
            </w:r>
          </w:p>
          <w:p w:rsidR="00BD360D" w:rsidRDefault="00BD360D">
            <w:pPr>
              <w:pStyle w:val="ConsPlusNormal"/>
              <w:jc w:val="both"/>
            </w:pPr>
            <w:r>
              <w:t>в том числе по годам реализации государственной программы:</w:t>
            </w:r>
          </w:p>
          <w:p w:rsidR="00BD360D" w:rsidRDefault="00BD360D">
            <w:pPr>
              <w:pStyle w:val="ConsPlusNormal"/>
              <w:jc w:val="both"/>
            </w:pPr>
            <w:r>
              <w:lastRenderedPageBreak/>
              <w:t>2014 год - 1117325,9 тыс. рублей, в том числе по источникам финансирования:</w:t>
            </w:r>
          </w:p>
          <w:p w:rsidR="00BD360D" w:rsidRDefault="00BD360D">
            <w:pPr>
              <w:pStyle w:val="ConsPlusNormal"/>
              <w:jc w:val="both"/>
            </w:pPr>
            <w:r>
              <w:t>633561,7 тыс. рублей - федеральный бюджет;</w:t>
            </w:r>
          </w:p>
          <w:p w:rsidR="00BD360D" w:rsidRDefault="00BD360D">
            <w:pPr>
              <w:pStyle w:val="ConsPlusNormal"/>
              <w:jc w:val="both"/>
            </w:pPr>
            <w:r>
              <w:t>361809,0 тыс. рублей - областной бюджет;</w:t>
            </w:r>
          </w:p>
          <w:p w:rsidR="00BD360D" w:rsidRDefault="00BD360D">
            <w:pPr>
              <w:pStyle w:val="ConsPlusNormal"/>
              <w:jc w:val="both"/>
            </w:pPr>
            <w:r>
              <w:t>11712,2 тыс. рублей - местные бюджеты;</w:t>
            </w:r>
          </w:p>
          <w:p w:rsidR="00BD360D" w:rsidRDefault="00BD360D">
            <w:pPr>
              <w:pStyle w:val="ConsPlusNormal"/>
              <w:jc w:val="both"/>
            </w:pPr>
            <w:r>
              <w:t>77370,0 тыс. рублей - средства ГУ ВРО ФСС РФ;</w:t>
            </w:r>
          </w:p>
          <w:p w:rsidR="00BD360D" w:rsidRDefault="00BD360D">
            <w:pPr>
              <w:pStyle w:val="ConsPlusNormal"/>
              <w:jc w:val="both"/>
            </w:pPr>
            <w:r>
              <w:t>32873,0 тыс. рублей - средства юридических лиц (работодателей);</w:t>
            </w:r>
          </w:p>
          <w:p w:rsidR="00BD360D" w:rsidRDefault="00BD360D">
            <w:pPr>
              <w:pStyle w:val="ConsPlusNormal"/>
              <w:jc w:val="both"/>
            </w:pPr>
            <w:r>
              <w:t>2015 год - 1020092,2 тыс. рублей, в том числе по источникам финансирования:</w:t>
            </w:r>
          </w:p>
          <w:p w:rsidR="00BD360D" w:rsidRDefault="00BD360D">
            <w:pPr>
              <w:pStyle w:val="ConsPlusNormal"/>
              <w:jc w:val="both"/>
            </w:pPr>
            <w:r>
              <w:t>589318,0 тыс. рублей - федеральный бюджет;</w:t>
            </w:r>
          </w:p>
          <w:p w:rsidR="00BD360D" w:rsidRDefault="00BD360D">
            <w:pPr>
              <w:pStyle w:val="ConsPlusNormal"/>
              <w:jc w:val="both"/>
            </w:pPr>
            <w:r>
              <w:t>302691,9 тыс. рублей - областной бюджет;</w:t>
            </w:r>
          </w:p>
          <w:p w:rsidR="00BD360D" w:rsidRDefault="00BD360D">
            <w:pPr>
              <w:pStyle w:val="ConsPlusNormal"/>
              <w:jc w:val="both"/>
            </w:pPr>
            <w:r>
              <w:t>9234,7 тыс. рублей - местные бюджеты;</w:t>
            </w:r>
          </w:p>
          <w:p w:rsidR="00BD360D" w:rsidRDefault="00BD360D">
            <w:pPr>
              <w:pStyle w:val="ConsPlusNormal"/>
              <w:jc w:val="both"/>
            </w:pPr>
            <w:r>
              <w:t>89319,8 тыс. рублей - средства ГУ ВРО ФСС РФ;</w:t>
            </w:r>
          </w:p>
          <w:p w:rsidR="00BD360D" w:rsidRDefault="00BD360D">
            <w:pPr>
              <w:pStyle w:val="ConsPlusNormal"/>
              <w:jc w:val="both"/>
            </w:pPr>
            <w:r>
              <w:t>29527,8 тыс. рублей - средства юридических лиц (работодателей);</w:t>
            </w:r>
          </w:p>
          <w:p w:rsidR="00BD360D" w:rsidRDefault="00BD360D">
            <w:pPr>
              <w:pStyle w:val="ConsPlusNormal"/>
              <w:jc w:val="both"/>
            </w:pPr>
            <w:r>
              <w:t>2016 год - 1086547,2 тыс. рублей, в том числе по источникам финансирования:</w:t>
            </w:r>
          </w:p>
          <w:p w:rsidR="00BD360D" w:rsidRDefault="00BD360D">
            <w:pPr>
              <w:pStyle w:val="ConsPlusNormal"/>
              <w:jc w:val="both"/>
            </w:pPr>
            <w:r>
              <w:t>647307,3 тыс. рублей - федеральный бюджет;</w:t>
            </w:r>
          </w:p>
          <w:p w:rsidR="00BD360D" w:rsidRDefault="00BD360D">
            <w:pPr>
              <w:pStyle w:val="ConsPlusNormal"/>
              <w:jc w:val="both"/>
            </w:pPr>
            <w:r>
              <w:t>301888,6 тыс. рублей - областной бюджет;</w:t>
            </w:r>
          </w:p>
          <w:p w:rsidR="00BD360D" w:rsidRDefault="00BD360D">
            <w:pPr>
              <w:pStyle w:val="ConsPlusNormal"/>
              <w:jc w:val="both"/>
            </w:pPr>
            <w:r>
              <w:t>9787,5 тыс. рублей - местные бюджеты;</w:t>
            </w:r>
          </w:p>
          <w:p w:rsidR="00BD360D" w:rsidRDefault="00BD360D">
            <w:pPr>
              <w:pStyle w:val="ConsPlusNormal"/>
              <w:jc w:val="both"/>
            </w:pPr>
            <w:r>
              <w:t>98664,7 тыс. рублей - средства ГУ ВРО ФСС РФ;</w:t>
            </w:r>
          </w:p>
          <w:p w:rsidR="00BD360D" w:rsidRDefault="00BD360D">
            <w:pPr>
              <w:pStyle w:val="ConsPlusNormal"/>
              <w:jc w:val="both"/>
            </w:pPr>
            <w:r>
              <w:t>28899,1 тыс. рублей - средства юридических лиц (работодателей);</w:t>
            </w:r>
          </w:p>
          <w:p w:rsidR="00BD360D" w:rsidRDefault="00BD360D">
            <w:pPr>
              <w:pStyle w:val="ConsPlusNormal"/>
              <w:jc w:val="both"/>
            </w:pPr>
            <w:r>
              <w:t>2017 год - 987216,6 тыс. рублей, в том числе по источникам финансирования:</w:t>
            </w:r>
          </w:p>
          <w:p w:rsidR="00BD360D" w:rsidRDefault="00BD360D">
            <w:pPr>
              <w:pStyle w:val="ConsPlusNormal"/>
              <w:jc w:val="both"/>
            </w:pPr>
            <w:r>
              <w:t>583574,1 тыс. рублей - федеральный бюджет;</w:t>
            </w:r>
          </w:p>
          <w:p w:rsidR="00BD360D" w:rsidRDefault="00BD360D">
            <w:pPr>
              <w:pStyle w:val="ConsPlusNormal"/>
              <w:jc w:val="both"/>
            </w:pPr>
            <w:r>
              <w:t>291710,9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2018 год - 1135507,4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392037,5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2019 год - 1135507,4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392037,5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2020 год - 1124422,8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380952,9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lastRenderedPageBreak/>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tc>
      </w:tr>
      <w:tr w:rsidR="00BD360D">
        <w:tblPrEx>
          <w:tblBorders>
            <w:insideH w:val="nil"/>
          </w:tblBorders>
        </w:tblPrEx>
        <w:tc>
          <w:tcPr>
            <w:tcW w:w="9015" w:type="dxa"/>
            <w:gridSpan w:val="2"/>
            <w:tcBorders>
              <w:top w:val="nil"/>
            </w:tcBorders>
          </w:tcPr>
          <w:p w:rsidR="00BD360D" w:rsidRDefault="00BD360D">
            <w:pPr>
              <w:pStyle w:val="ConsPlusNormal"/>
              <w:jc w:val="both"/>
            </w:pPr>
            <w:r>
              <w:lastRenderedPageBreak/>
              <w:t xml:space="preserve">(в ред. постановлений правительства Воронежской области от 11.11.2016 </w:t>
            </w:r>
            <w:hyperlink r:id="rId45" w:history="1">
              <w:r>
                <w:rPr>
                  <w:color w:val="0000FF"/>
                </w:rPr>
                <w:t>N 841</w:t>
              </w:r>
            </w:hyperlink>
            <w:r>
              <w:t xml:space="preserve">, от 03.04.2017 </w:t>
            </w:r>
            <w:hyperlink r:id="rId46" w:history="1">
              <w:r>
                <w:rPr>
                  <w:color w:val="0000FF"/>
                </w:rPr>
                <w:t>N 266</w:t>
              </w:r>
            </w:hyperlink>
            <w:r>
              <w:t xml:space="preserve">, от 24.07.2017 </w:t>
            </w:r>
            <w:hyperlink r:id="rId47" w:history="1">
              <w:r>
                <w:rPr>
                  <w:color w:val="0000FF"/>
                </w:rPr>
                <w:t>N 584</w:t>
              </w:r>
            </w:hyperlink>
            <w:r>
              <w:t>)</w:t>
            </w:r>
          </w:p>
        </w:tc>
      </w:tr>
      <w:tr w:rsidR="00BD360D">
        <w:tc>
          <w:tcPr>
            <w:tcW w:w="2665" w:type="dxa"/>
          </w:tcPr>
          <w:p w:rsidR="00BD360D" w:rsidRDefault="00BD360D">
            <w:pPr>
              <w:pStyle w:val="ConsPlusNormal"/>
            </w:pPr>
            <w:r>
              <w:t>Ожидаемые конечные результаты реализации государственной программы</w:t>
            </w:r>
          </w:p>
        </w:tc>
        <w:tc>
          <w:tcPr>
            <w:tcW w:w="6350" w:type="dxa"/>
          </w:tcPr>
          <w:p w:rsidR="00BD360D" w:rsidRDefault="00BD360D">
            <w:pPr>
              <w:pStyle w:val="ConsPlusNormal"/>
              <w:jc w:val="both"/>
            </w:pPr>
            <w:r>
              <w:t>1. Снижение уровня безработицы на полном рынке труда в 2020 году до 4,5%.</w:t>
            </w:r>
          </w:p>
          <w:p w:rsidR="00BD360D" w:rsidRDefault="00BD360D">
            <w:pPr>
              <w:pStyle w:val="ConsPlusNormal"/>
              <w:jc w:val="both"/>
            </w:pPr>
            <w:r>
              <w:t>2. Снижение уровня безработицы на регистрируемом секторе рынка труда в 2020 году до 1,0%.</w:t>
            </w:r>
          </w:p>
          <w:p w:rsidR="00BD360D" w:rsidRDefault="00BD360D">
            <w:pPr>
              <w:pStyle w:val="ConsPlusNormal"/>
              <w:jc w:val="both"/>
            </w:pPr>
            <w:r>
              <w:t>3. Обеспечение удовлетворенности полнотой и качеством услуг на уровне не ниже 90% получателей государственных услуг в период действия государственной программы.</w:t>
            </w:r>
          </w:p>
          <w:p w:rsidR="00BD360D" w:rsidRDefault="00BD360D">
            <w:pPr>
              <w:pStyle w:val="ConsPlusNormal"/>
              <w:jc w:val="both"/>
            </w:pPr>
            <w:r>
              <w:t>4. 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5. Увеличение отношения числа занятых в экономике региона к численности населения региона в трудоспособном возрасте к 2020 году до 82,6%.</w:t>
            </w:r>
          </w:p>
          <w:p w:rsidR="00BD360D" w:rsidRDefault="00BD360D">
            <w:pPr>
              <w:pStyle w:val="ConsPlusNormal"/>
              <w:jc w:val="both"/>
            </w:pPr>
            <w:r>
              <w:t>6. Достижение доли компенсации естественной убыли населения Воронежской области за счет притока участников подпрограммы 3 не менее 10%</w:t>
            </w:r>
          </w:p>
        </w:tc>
      </w:tr>
    </w:tbl>
    <w:p w:rsidR="00BD360D" w:rsidRDefault="00BD360D">
      <w:pPr>
        <w:pStyle w:val="ConsPlusNormal"/>
        <w:jc w:val="both"/>
      </w:pPr>
    </w:p>
    <w:p w:rsidR="00BD360D" w:rsidRDefault="00BD360D">
      <w:pPr>
        <w:pStyle w:val="ConsPlusNormal"/>
        <w:jc w:val="center"/>
        <w:outlineLvl w:val="1"/>
      </w:pPr>
      <w:r>
        <w:t>I. Общая характеристика сферы реализации</w:t>
      </w:r>
    </w:p>
    <w:p w:rsidR="00BD360D" w:rsidRDefault="00BD360D">
      <w:pPr>
        <w:pStyle w:val="ConsPlusNormal"/>
        <w:jc w:val="center"/>
      </w:pPr>
      <w:r>
        <w:t>государственной программы</w:t>
      </w:r>
    </w:p>
    <w:p w:rsidR="00BD360D" w:rsidRDefault="00BD360D">
      <w:pPr>
        <w:pStyle w:val="ConsPlusNormal"/>
        <w:jc w:val="both"/>
      </w:pPr>
    </w:p>
    <w:p w:rsidR="00BD360D" w:rsidRDefault="00BD360D">
      <w:pPr>
        <w:pStyle w:val="ConsPlusNormal"/>
        <w:ind w:firstLine="540"/>
        <w:jc w:val="both"/>
      </w:pPr>
      <w:r>
        <w:t>Положение, складывающееся на рынке труда Воронежской области, определяется комплексом экономических, социальных, демографических факторов.</w:t>
      </w:r>
    </w:p>
    <w:p w:rsidR="00BD360D" w:rsidRDefault="00BD360D">
      <w:pPr>
        <w:pStyle w:val="ConsPlusNormal"/>
        <w:spacing w:before="220"/>
        <w:ind w:firstLine="540"/>
        <w:jc w:val="both"/>
      </w:pPr>
      <w:r>
        <w:t>Рост валового регионального продукта (далее - ВРП) в Воронежской области в 2011 году составил 110,5% (валовой внутренний продукт РФ - 104%), в 2012 году за счет роста в промышленности и сельском хозяйстве, торговле и др. отраслях экономики была обеспечена положительная динамика ВРП с темпами, превышающими средние по РФ. В 2012 году Воронежская область впервые заняла 1-е место среди субъектов РФ по значению индекса промышленного производства - 129,4% (в целом по РФ - 102,6%), поднявшись с 31-го места в 2008 году. В I полугодии 2013 года объем производства в целом по видам промышленной деятельности в физическом исчислении увеличился на 4,1% в сравнении с уровнем аналогичного периода 2012 года (в РФ - на 0,1%).</w:t>
      </w:r>
    </w:p>
    <w:p w:rsidR="00BD360D" w:rsidRDefault="00BD360D">
      <w:pPr>
        <w:pStyle w:val="ConsPlusNormal"/>
        <w:spacing w:before="220"/>
        <w:ind w:firstLine="540"/>
        <w:jc w:val="both"/>
      </w:pPr>
      <w:r>
        <w:t>В целом среднегодовые темпы роста регионального промышленного производства в 2009 - 2012 годах (109,6%) превысили среднероссийские (101,3%). Среднегодовой темп роста сельскохозяйственного производства области за 2009 - 2012 годы составил 127,5% и превысил среднероссийский на 23,2 процентного пункта. Область переместилась с 9-го места (2008 год) на 5-е, в том числе по производству продукции животноводства - с 17-го на 8-е место. В 2012 году объем сельскохозяйственного производства вырос на 4,7% к уровню 2011 года (в РФ - снижение на 4,7%). В I полугодии 2013 года темп роста производства продукции сельского хозяйства составил 111,4% к соответствующему периоду прошлого года (по РФ - 102,0%).</w:t>
      </w:r>
    </w:p>
    <w:p w:rsidR="00BD360D" w:rsidRDefault="00BD360D">
      <w:pPr>
        <w:pStyle w:val="ConsPlusNormal"/>
        <w:spacing w:before="220"/>
        <w:ind w:firstLine="540"/>
        <w:jc w:val="both"/>
      </w:pPr>
      <w:r>
        <w:t xml:space="preserve">Воронежская область по итогам 2012 года заняла 23-е место по уровню инвестиционной привлекательности российских регионов (в 2007 году - 68-е место). За 5 лет среднегодовой объем инвестиций увеличился с 95 млрд. рублей в 2008 году до 170 млрд. рублей в 2012 году. В </w:t>
      </w:r>
      <w:r>
        <w:lastRenderedPageBreak/>
        <w:t>сопоставимой оценке инвестиции в экономику области в 2012 году к уровню 2008 года увеличились в 1,5 раза (в РФ - в 1,2 раза). В январе - мае 2013 года объем инвестиций в основной капитал по организациям без субъектов малого и среднего предпринимательства в области составил 29,5 млрд. рублей, или 136,9% к соответствующему периоду 2012 года (в РФ - 99,6%).</w:t>
      </w:r>
    </w:p>
    <w:p w:rsidR="00BD360D" w:rsidRDefault="00BD360D">
      <w:pPr>
        <w:pStyle w:val="ConsPlusNormal"/>
        <w:spacing w:before="220"/>
        <w:ind w:firstLine="540"/>
        <w:jc w:val="both"/>
      </w:pPr>
      <w:r>
        <w:t>Ежегодные темпы роста заработной платы в Воронежской области в последние годы превышают средние значения по РФ: 2012 год к 2011 году - 116,2% (по РФ - 113%). По сравнению с 2009 годом в 2012 году заработная плата по Воронежской области выросла в 1,7 раза, реальная - в 1,2 раза (по РФ - в 1,5 раза и в 1,1 раза соответственно). По размеру заработной платы область поднялась с 61-го места среди субъектов РФ на 48-е место. В I полугодии 2013 года размер среднемесячной заработной платы составил 20,9 тыс. рублей.</w:t>
      </w:r>
    </w:p>
    <w:p w:rsidR="00BD360D" w:rsidRDefault="00BD360D">
      <w:pPr>
        <w:pStyle w:val="ConsPlusNormal"/>
        <w:spacing w:before="220"/>
        <w:ind w:firstLine="540"/>
        <w:jc w:val="both"/>
      </w:pPr>
      <w:r>
        <w:t>Обеспечено сокращение уровня бедности в области. Доля малообеспеченного населения сократилась с 20,1% в 2009 году до 12% в 2012 году.</w:t>
      </w:r>
    </w:p>
    <w:p w:rsidR="00BD360D" w:rsidRDefault="00BD360D">
      <w:pPr>
        <w:pStyle w:val="ConsPlusNormal"/>
        <w:spacing w:before="220"/>
        <w:ind w:firstLine="540"/>
        <w:jc w:val="both"/>
      </w:pPr>
      <w:r>
        <w:t xml:space="preserve">В 2012 году достигнут минимальный за последние 20 лет уровень безработицы. Темпы снижения уровня безработицы (по методологии МОТ) в Воронежской области превысили общероссийские: значение показателя снизилось в Воронежской области с 8,6% в 2009 году (по РФ - 6,3%) до 5,5% (по РФ - 5,5%) в 2012 году. Темпы снижения уровня регистрируемой безработицы в Воронежской области совпадают с общероссийской тенденцией </w:t>
      </w:r>
      <w:hyperlink w:anchor="P175" w:history="1">
        <w:r>
          <w:rPr>
            <w:color w:val="0000FF"/>
          </w:rPr>
          <w:t>(таблица 1)</w:t>
        </w:r>
      </w:hyperlink>
      <w:r>
        <w:t>.</w:t>
      </w:r>
    </w:p>
    <w:p w:rsidR="00BD360D" w:rsidRDefault="00BD360D">
      <w:pPr>
        <w:pStyle w:val="ConsPlusNormal"/>
        <w:jc w:val="both"/>
      </w:pPr>
    </w:p>
    <w:p w:rsidR="00BD360D" w:rsidRDefault="00BD360D">
      <w:pPr>
        <w:pStyle w:val="ConsPlusNormal"/>
        <w:jc w:val="right"/>
        <w:outlineLvl w:val="2"/>
      </w:pPr>
      <w:r>
        <w:t>Таблица 1</w:t>
      </w:r>
    </w:p>
    <w:p w:rsidR="00BD360D" w:rsidRDefault="00BD360D">
      <w:pPr>
        <w:pStyle w:val="ConsPlusNormal"/>
        <w:jc w:val="both"/>
      </w:pPr>
    </w:p>
    <w:p w:rsidR="00BD360D" w:rsidRDefault="00BD360D">
      <w:pPr>
        <w:pStyle w:val="ConsPlusNormal"/>
        <w:jc w:val="center"/>
      </w:pPr>
      <w:bookmarkStart w:id="1" w:name="P175"/>
      <w:bookmarkEnd w:id="1"/>
      <w:r>
        <w:t>Темпы снижения уровня безработицы</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07"/>
        <w:gridCol w:w="794"/>
        <w:gridCol w:w="1417"/>
      </w:tblGrid>
      <w:tr w:rsidR="00BD360D">
        <w:tc>
          <w:tcPr>
            <w:tcW w:w="5216" w:type="dxa"/>
            <w:vMerge w:val="restart"/>
          </w:tcPr>
          <w:p w:rsidR="00BD360D" w:rsidRDefault="00BD360D">
            <w:pPr>
              <w:pStyle w:val="ConsPlusNormal"/>
            </w:pPr>
          </w:p>
        </w:tc>
        <w:tc>
          <w:tcPr>
            <w:tcW w:w="1701" w:type="dxa"/>
            <w:gridSpan w:val="2"/>
          </w:tcPr>
          <w:p w:rsidR="00BD360D" w:rsidRDefault="00BD360D">
            <w:pPr>
              <w:pStyle w:val="ConsPlusNormal"/>
              <w:jc w:val="center"/>
            </w:pPr>
            <w:r>
              <w:t>Годы</w:t>
            </w:r>
          </w:p>
        </w:tc>
        <w:tc>
          <w:tcPr>
            <w:tcW w:w="1417" w:type="dxa"/>
            <w:vMerge w:val="restart"/>
          </w:tcPr>
          <w:p w:rsidR="00BD360D" w:rsidRDefault="00BD360D">
            <w:pPr>
              <w:pStyle w:val="ConsPlusNormal"/>
              <w:jc w:val="center"/>
            </w:pPr>
            <w:r>
              <w:t>Темпы снижения</w:t>
            </w:r>
          </w:p>
        </w:tc>
      </w:tr>
      <w:tr w:rsidR="00BD360D">
        <w:tc>
          <w:tcPr>
            <w:tcW w:w="5216" w:type="dxa"/>
            <w:vMerge/>
          </w:tcPr>
          <w:p w:rsidR="00BD360D" w:rsidRDefault="00BD360D"/>
        </w:tc>
        <w:tc>
          <w:tcPr>
            <w:tcW w:w="907" w:type="dxa"/>
          </w:tcPr>
          <w:p w:rsidR="00BD360D" w:rsidRDefault="00BD360D">
            <w:pPr>
              <w:pStyle w:val="ConsPlusNormal"/>
              <w:jc w:val="center"/>
            </w:pPr>
            <w:r>
              <w:t>2009</w:t>
            </w:r>
          </w:p>
        </w:tc>
        <w:tc>
          <w:tcPr>
            <w:tcW w:w="794" w:type="dxa"/>
          </w:tcPr>
          <w:p w:rsidR="00BD360D" w:rsidRDefault="00BD360D">
            <w:pPr>
              <w:pStyle w:val="ConsPlusNormal"/>
              <w:jc w:val="center"/>
            </w:pPr>
            <w:r>
              <w:t>2012</w:t>
            </w:r>
          </w:p>
        </w:tc>
        <w:tc>
          <w:tcPr>
            <w:tcW w:w="1417" w:type="dxa"/>
            <w:vMerge/>
          </w:tcPr>
          <w:p w:rsidR="00BD360D" w:rsidRDefault="00BD360D"/>
        </w:tc>
      </w:tr>
      <w:tr w:rsidR="00BD360D">
        <w:tc>
          <w:tcPr>
            <w:tcW w:w="5216" w:type="dxa"/>
          </w:tcPr>
          <w:p w:rsidR="00BD360D" w:rsidRDefault="00BD360D">
            <w:pPr>
              <w:pStyle w:val="ConsPlusNormal"/>
            </w:pPr>
            <w:r>
              <w:t>Уровень безработицы по методологии Международной организации труда, %</w:t>
            </w:r>
          </w:p>
        </w:tc>
        <w:tc>
          <w:tcPr>
            <w:tcW w:w="907" w:type="dxa"/>
          </w:tcPr>
          <w:p w:rsidR="00BD360D" w:rsidRDefault="00BD360D">
            <w:pPr>
              <w:pStyle w:val="ConsPlusNormal"/>
            </w:pPr>
          </w:p>
        </w:tc>
        <w:tc>
          <w:tcPr>
            <w:tcW w:w="794" w:type="dxa"/>
          </w:tcPr>
          <w:p w:rsidR="00BD360D" w:rsidRDefault="00BD360D">
            <w:pPr>
              <w:pStyle w:val="ConsPlusNormal"/>
            </w:pPr>
          </w:p>
        </w:tc>
        <w:tc>
          <w:tcPr>
            <w:tcW w:w="1417" w:type="dxa"/>
          </w:tcPr>
          <w:p w:rsidR="00BD360D" w:rsidRDefault="00BD360D">
            <w:pPr>
              <w:pStyle w:val="ConsPlusNormal"/>
            </w:pPr>
          </w:p>
        </w:tc>
      </w:tr>
      <w:tr w:rsidR="00BD360D">
        <w:tc>
          <w:tcPr>
            <w:tcW w:w="5216" w:type="dxa"/>
          </w:tcPr>
          <w:p w:rsidR="00BD360D" w:rsidRDefault="00BD360D">
            <w:pPr>
              <w:pStyle w:val="ConsPlusNormal"/>
            </w:pPr>
            <w:r>
              <w:t>Воронежская область</w:t>
            </w:r>
          </w:p>
        </w:tc>
        <w:tc>
          <w:tcPr>
            <w:tcW w:w="907" w:type="dxa"/>
          </w:tcPr>
          <w:p w:rsidR="00BD360D" w:rsidRDefault="00BD360D">
            <w:pPr>
              <w:pStyle w:val="ConsPlusNormal"/>
              <w:jc w:val="center"/>
            </w:pPr>
            <w:r>
              <w:t>8,6</w:t>
            </w:r>
          </w:p>
        </w:tc>
        <w:tc>
          <w:tcPr>
            <w:tcW w:w="794" w:type="dxa"/>
          </w:tcPr>
          <w:p w:rsidR="00BD360D" w:rsidRDefault="00BD360D">
            <w:pPr>
              <w:pStyle w:val="ConsPlusNormal"/>
              <w:jc w:val="center"/>
            </w:pPr>
            <w:r>
              <w:t>5,5</w:t>
            </w:r>
          </w:p>
        </w:tc>
        <w:tc>
          <w:tcPr>
            <w:tcW w:w="1417" w:type="dxa"/>
          </w:tcPr>
          <w:p w:rsidR="00BD360D" w:rsidRDefault="00BD360D">
            <w:pPr>
              <w:pStyle w:val="ConsPlusNormal"/>
              <w:jc w:val="center"/>
            </w:pPr>
            <w:r>
              <w:t>-36,0%</w:t>
            </w:r>
          </w:p>
        </w:tc>
      </w:tr>
      <w:tr w:rsidR="00BD360D">
        <w:tc>
          <w:tcPr>
            <w:tcW w:w="5216" w:type="dxa"/>
          </w:tcPr>
          <w:p w:rsidR="00BD360D" w:rsidRDefault="00BD360D">
            <w:pPr>
              <w:pStyle w:val="ConsPlusNormal"/>
            </w:pPr>
            <w:r>
              <w:t>Российская Федерация</w:t>
            </w:r>
          </w:p>
        </w:tc>
        <w:tc>
          <w:tcPr>
            <w:tcW w:w="907" w:type="dxa"/>
          </w:tcPr>
          <w:p w:rsidR="00BD360D" w:rsidRDefault="00BD360D">
            <w:pPr>
              <w:pStyle w:val="ConsPlusNormal"/>
              <w:jc w:val="center"/>
            </w:pPr>
            <w:r>
              <w:t>6,3</w:t>
            </w:r>
          </w:p>
        </w:tc>
        <w:tc>
          <w:tcPr>
            <w:tcW w:w="794" w:type="dxa"/>
          </w:tcPr>
          <w:p w:rsidR="00BD360D" w:rsidRDefault="00BD360D">
            <w:pPr>
              <w:pStyle w:val="ConsPlusNormal"/>
              <w:jc w:val="center"/>
            </w:pPr>
            <w:r>
              <w:t>5,5</w:t>
            </w:r>
          </w:p>
        </w:tc>
        <w:tc>
          <w:tcPr>
            <w:tcW w:w="1417" w:type="dxa"/>
          </w:tcPr>
          <w:p w:rsidR="00BD360D" w:rsidRDefault="00BD360D">
            <w:pPr>
              <w:pStyle w:val="ConsPlusNormal"/>
              <w:jc w:val="center"/>
            </w:pPr>
            <w:r>
              <w:t>-12,7%</w:t>
            </w:r>
          </w:p>
        </w:tc>
      </w:tr>
      <w:tr w:rsidR="00BD360D">
        <w:tc>
          <w:tcPr>
            <w:tcW w:w="5216" w:type="dxa"/>
          </w:tcPr>
          <w:p w:rsidR="00BD360D" w:rsidRDefault="00BD360D">
            <w:pPr>
              <w:pStyle w:val="ConsPlusNormal"/>
            </w:pPr>
            <w:r>
              <w:t>Уровень регистрируемой безработицы (в среднем за год), %</w:t>
            </w:r>
          </w:p>
        </w:tc>
        <w:tc>
          <w:tcPr>
            <w:tcW w:w="907" w:type="dxa"/>
          </w:tcPr>
          <w:p w:rsidR="00BD360D" w:rsidRDefault="00BD360D">
            <w:pPr>
              <w:pStyle w:val="ConsPlusNormal"/>
            </w:pPr>
          </w:p>
        </w:tc>
        <w:tc>
          <w:tcPr>
            <w:tcW w:w="794" w:type="dxa"/>
          </w:tcPr>
          <w:p w:rsidR="00BD360D" w:rsidRDefault="00BD360D">
            <w:pPr>
              <w:pStyle w:val="ConsPlusNormal"/>
            </w:pPr>
          </w:p>
        </w:tc>
        <w:tc>
          <w:tcPr>
            <w:tcW w:w="1417" w:type="dxa"/>
          </w:tcPr>
          <w:p w:rsidR="00BD360D" w:rsidRDefault="00BD360D">
            <w:pPr>
              <w:pStyle w:val="ConsPlusNormal"/>
            </w:pPr>
          </w:p>
        </w:tc>
      </w:tr>
      <w:tr w:rsidR="00BD360D">
        <w:tc>
          <w:tcPr>
            <w:tcW w:w="5216" w:type="dxa"/>
          </w:tcPr>
          <w:p w:rsidR="00BD360D" w:rsidRDefault="00BD360D">
            <w:pPr>
              <w:pStyle w:val="ConsPlusNormal"/>
            </w:pPr>
            <w:r>
              <w:t>Воронежская область</w:t>
            </w:r>
          </w:p>
        </w:tc>
        <w:tc>
          <w:tcPr>
            <w:tcW w:w="907" w:type="dxa"/>
          </w:tcPr>
          <w:p w:rsidR="00BD360D" w:rsidRDefault="00BD360D">
            <w:pPr>
              <w:pStyle w:val="ConsPlusNormal"/>
              <w:jc w:val="center"/>
            </w:pPr>
            <w:r>
              <w:t>2,6</w:t>
            </w:r>
          </w:p>
        </w:tc>
        <w:tc>
          <w:tcPr>
            <w:tcW w:w="794" w:type="dxa"/>
          </w:tcPr>
          <w:p w:rsidR="00BD360D" w:rsidRDefault="00BD360D">
            <w:pPr>
              <w:pStyle w:val="ConsPlusNormal"/>
              <w:jc w:val="center"/>
            </w:pPr>
            <w:r>
              <w:t>1,4</w:t>
            </w:r>
          </w:p>
        </w:tc>
        <w:tc>
          <w:tcPr>
            <w:tcW w:w="1417" w:type="dxa"/>
          </w:tcPr>
          <w:p w:rsidR="00BD360D" w:rsidRDefault="00BD360D">
            <w:pPr>
              <w:pStyle w:val="ConsPlusNormal"/>
              <w:jc w:val="center"/>
            </w:pPr>
            <w:r>
              <w:t>-46,2%</w:t>
            </w:r>
          </w:p>
        </w:tc>
      </w:tr>
      <w:tr w:rsidR="00BD360D">
        <w:tc>
          <w:tcPr>
            <w:tcW w:w="5216" w:type="dxa"/>
          </w:tcPr>
          <w:p w:rsidR="00BD360D" w:rsidRDefault="00BD360D">
            <w:pPr>
              <w:pStyle w:val="ConsPlusNormal"/>
            </w:pPr>
            <w:r>
              <w:t>Российская Федерация</w:t>
            </w:r>
          </w:p>
        </w:tc>
        <w:tc>
          <w:tcPr>
            <w:tcW w:w="907" w:type="dxa"/>
          </w:tcPr>
          <w:p w:rsidR="00BD360D" w:rsidRDefault="00BD360D">
            <w:pPr>
              <w:pStyle w:val="ConsPlusNormal"/>
              <w:jc w:val="center"/>
            </w:pPr>
            <w:r>
              <w:t>2,8</w:t>
            </w:r>
          </w:p>
        </w:tc>
        <w:tc>
          <w:tcPr>
            <w:tcW w:w="794" w:type="dxa"/>
          </w:tcPr>
          <w:p w:rsidR="00BD360D" w:rsidRDefault="00BD360D">
            <w:pPr>
              <w:pStyle w:val="ConsPlusNormal"/>
              <w:jc w:val="center"/>
            </w:pPr>
            <w:r>
              <w:t>1,5</w:t>
            </w:r>
          </w:p>
        </w:tc>
        <w:tc>
          <w:tcPr>
            <w:tcW w:w="1417" w:type="dxa"/>
          </w:tcPr>
          <w:p w:rsidR="00BD360D" w:rsidRDefault="00BD360D">
            <w:pPr>
              <w:pStyle w:val="ConsPlusNormal"/>
              <w:jc w:val="center"/>
            </w:pPr>
            <w:r>
              <w:t>-46,4%</w:t>
            </w:r>
          </w:p>
        </w:tc>
      </w:tr>
    </w:tbl>
    <w:p w:rsidR="00BD360D" w:rsidRDefault="00BD360D">
      <w:pPr>
        <w:pStyle w:val="ConsPlusNormal"/>
        <w:jc w:val="both"/>
      </w:pPr>
    </w:p>
    <w:p w:rsidR="00BD360D" w:rsidRDefault="00BD360D">
      <w:pPr>
        <w:pStyle w:val="ConsPlusNormal"/>
        <w:ind w:firstLine="540"/>
        <w:jc w:val="both"/>
      </w:pPr>
      <w:r>
        <w:t xml:space="preserve">Демографическая ситуация в Воронежской области характеризуется сокращением численности экономически активного населения. При этом сокращение населения в трудоспособном возрасте происходит более быстрыми темпами, чем в среднем по экономически активному населению, а уровень безработицы в возрастной группе "трудоспособный возраст" выше средних значений по экономически активному населению </w:t>
      </w:r>
      <w:hyperlink w:anchor="P212" w:history="1">
        <w:r>
          <w:rPr>
            <w:color w:val="0000FF"/>
          </w:rPr>
          <w:t>(таблица 2)</w:t>
        </w:r>
      </w:hyperlink>
      <w:r>
        <w:t>.</w:t>
      </w:r>
    </w:p>
    <w:p w:rsidR="00BD360D" w:rsidRDefault="00BD360D">
      <w:pPr>
        <w:pStyle w:val="ConsPlusNormal"/>
        <w:spacing w:before="220"/>
        <w:ind w:firstLine="540"/>
        <w:jc w:val="both"/>
      </w:pPr>
      <w:r>
        <w:t>Уровень экономической активности населения по итогам 2012 года в Воронежской области был несколько ниже, чем среднероссийский показатель: 64,6% (РФ - 68,6%).</w:t>
      </w:r>
    </w:p>
    <w:p w:rsidR="00BD360D" w:rsidRDefault="00BD360D">
      <w:pPr>
        <w:pStyle w:val="ConsPlusNormal"/>
        <w:jc w:val="both"/>
      </w:pPr>
    </w:p>
    <w:p w:rsidR="00BD360D" w:rsidRDefault="00BD360D">
      <w:pPr>
        <w:sectPr w:rsidR="00BD360D" w:rsidSect="00872674">
          <w:pgSz w:w="11906" w:h="16838"/>
          <w:pgMar w:top="1134" w:right="850" w:bottom="1134" w:left="1701" w:header="708" w:footer="708" w:gutter="0"/>
          <w:cols w:space="708"/>
          <w:docGrid w:linePitch="360"/>
        </w:sectPr>
      </w:pPr>
    </w:p>
    <w:p w:rsidR="00BD360D" w:rsidRDefault="00BD360D">
      <w:pPr>
        <w:pStyle w:val="ConsPlusNormal"/>
        <w:jc w:val="right"/>
        <w:outlineLvl w:val="2"/>
      </w:pPr>
      <w:r>
        <w:lastRenderedPageBreak/>
        <w:t>Таблица 2</w:t>
      </w:r>
    </w:p>
    <w:p w:rsidR="00BD360D" w:rsidRDefault="00BD360D">
      <w:pPr>
        <w:pStyle w:val="ConsPlusNormal"/>
        <w:jc w:val="both"/>
      </w:pPr>
    </w:p>
    <w:p w:rsidR="00BD360D" w:rsidRDefault="00BD360D">
      <w:pPr>
        <w:pStyle w:val="ConsPlusNormal"/>
        <w:jc w:val="center"/>
      </w:pPr>
      <w:bookmarkStart w:id="2" w:name="P212"/>
      <w:bookmarkEnd w:id="2"/>
      <w:r>
        <w:t>Экономически активное население в возрасте 15 - 72 года</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274"/>
        <w:gridCol w:w="1191"/>
        <w:gridCol w:w="1757"/>
        <w:gridCol w:w="2154"/>
        <w:gridCol w:w="1587"/>
        <w:gridCol w:w="2268"/>
      </w:tblGrid>
      <w:tr w:rsidR="00BD360D">
        <w:tc>
          <w:tcPr>
            <w:tcW w:w="3288" w:type="dxa"/>
            <w:vMerge w:val="restart"/>
          </w:tcPr>
          <w:p w:rsidR="00BD360D" w:rsidRDefault="00BD360D">
            <w:pPr>
              <w:pStyle w:val="ConsPlusNormal"/>
            </w:pPr>
          </w:p>
        </w:tc>
        <w:tc>
          <w:tcPr>
            <w:tcW w:w="1274" w:type="dxa"/>
            <w:vMerge w:val="restart"/>
          </w:tcPr>
          <w:p w:rsidR="00BD360D" w:rsidRDefault="00BD360D">
            <w:pPr>
              <w:pStyle w:val="ConsPlusNormal"/>
              <w:jc w:val="center"/>
            </w:pPr>
            <w:r>
              <w:t>Всего,</w:t>
            </w:r>
          </w:p>
          <w:p w:rsidR="00BD360D" w:rsidRDefault="00BD360D">
            <w:pPr>
              <w:pStyle w:val="ConsPlusNormal"/>
              <w:jc w:val="center"/>
            </w:pPr>
            <w:r>
              <w:t>чел.</w:t>
            </w:r>
          </w:p>
        </w:tc>
        <w:tc>
          <w:tcPr>
            <w:tcW w:w="2948" w:type="dxa"/>
            <w:gridSpan w:val="2"/>
          </w:tcPr>
          <w:p w:rsidR="00BD360D" w:rsidRDefault="00BD360D">
            <w:pPr>
              <w:pStyle w:val="ConsPlusNormal"/>
              <w:jc w:val="center"/>
            </w:pPr>
            <w:r>
              <w:t>В том числе</w:t>
            </w:r>
          </w:p>
        </w:tc>
        <w:tc>
          <w:tcPr>
            <w:tcW w:w="2154" w:type="dxa"/>
            <w:vMerge w:val="restart"/>
          </w:tcPr>
          <w:p w:rsidR="00BD360D" w:rsidRDefault="00BD360D">
            <w:pPr>
              <w:pStyle w:val="ConsPlusNormal"/>
              <w:jc w:val="center"/>
            </w:pPr>
            <w:r>
              <w:t>Уровень экономической активности, %</w:t>
            </w:r>
          </w:p>
        </w:tc>
        <w:tc>
          <w:tcPr>
            <w:tcW w:w="1587" w:type="dxa"/>
            <w:vMerge w:val="restart"/>
          </w:tcPr>
          <w:p w:rsidR="00BD360D" w:rsidRDefault="00BD360D">
            <w:pPr>
              <w:pStyle w:val="ConsPlusNormal"/>
              <w:jc w:val="center"/>
            </w:pPr>
            <w:r>
              <w:t>Уровень занятости,</w:t>
            </w:r>
          </w:p>
          <w:p w:rsidR="00BD360D" w:rsidRDefault="00BD360D">
            <w:pPr>
              <w:pStyle w:val="ConsPlusNormal"/>
              <w:jc w:val="center"/>
            </w:pPr>
            <w:r>
              <w:t>%</w:t>
            </w:r>
          </w:p>
        </w:tc>
        <w:tc>
          <w:tcPr>
            <w:tcW w:w="2268" w:type="dxa"/>
            <w:vMerge w:val="restart"/>
          </w:tcPr>
          <w:p w:rsidR="00BD360D" w:rsidRDefault="00BD360D">
            <w:pPr>
              <w:pStyle w:val="ConsPlusNormal"/>
              <w:jc w:val="center"/>
            </w:pPr>
            <w:r>
              <w:t>Уровень безработицы (по методологии Международной организации труда), %</w:t>
            </w:r>
          </w:p>
        </w:tc>
      </w:tr>
      <w:tr w:rsidR="00BD360D">
        <w:tc>
          <w:tcPr>
            <w:tcW w:w="3288" w:type="dxa"/>
            <w:vMerge/>
          </w:tcPr>
          <w:p w:rsidR="00BD360D" w:rsidRDefault="00BD360D"/>
        </w:tc>
        <w:tc>
          <w:tcPr>
            <w:tcW w:w="1274" w:type="dxa"/>
            <w:vMerge/>
          </w:tcPr>
          <w:p w:rsidR="00BD360D" w:rsidRDefault="00BD360D"/>
        </w:tc>
        <w:tc>
          <w:tcPr>
            <w:tcW w:w="1191" w:type="dxa"/>
          </w:tcPr>
          <w:p w:rsidR="00BD360D" w:rsidRDefault="00BD360D">
            <w:pPr>
              <w:pStyle w:val="ConsPlusNormal"/>
              <w:jc w:val="center"/>
            </w:pPr>
            <w:r>
              <w:t>занятые</w:t>
            </w:r>
          </w:p>
        </w:tc>
        <w:tc>
          <w:tcPr>
            <w:tcW w:w="1757" w:type="dxa"/>
          </w:tcPr>
          <w:p w:rsidR="00BD360D" w:rsidRDefault="00BD360D">
            <w:pPr>
              <w:pStyle w:val="ConsPlusNormal"/>
              <w:jc w:val="center"/>
            </w:pPr>
            <w:r>
              <w:t>безработные</w:t>
            </w:r>
          </w:p>
        </w:tc>
        <w:tc>
          <w:tcPr>
            <w:tcW w:w="2154" w:type="dxa"/>
            <w:vMerge/>
          </w:tcPr>
          <w:p w:rsidR="00BD360D" w:rsidRDefault="00BD360D"/>
        </w:tc>
        <w:tc>
          <w:tcPr>
            <w:tcW w:w="1587" w:type="dxa"/>
            <w:vMerge/>
          </w:tcPr>
          <w:p w:rsidR="00BD360D" w:rsidRDefault="00BD360D"/>
        </w:tc>
        <w:tc>
          <w:tcPr>
            <w:tcW w:w="2268" w:type="dxa"/>
            <w:vMerge/>
          </w:tcPr>
          <w:p w:rsidR="00BD360D" w:rsidRDefault="00BD360D"/>
        </w:tc>
      </w:tr>
      <w:tr w:rsidR="00BD360D">
        <w:tc>
          <w:tcPr>
            <w:tcW w:w="13519" w:type="dxa"/>
            <w:gridSpan w:val="7"/>
          </w:tcPr>
          <w:p w:rsidR="00BD360D" w:rsidRDefault="00BD360D">
            <w:pPr>
              <w:pStyle w:val="ConsPlusNormal"/>
              <w:jc w:val="center"/>
              <w:outlineLvl w:val="3"/>
            </w:pPr>
            <w:r>
              <w:t>2011 год</w:t>
            </w:r>
          </w:p>
        </w:tc>
      </w:tr>
      <w:tr w:rsidR="00BD360D">
        <w:tc>
          <w:tcPr>
            <w:tcW w:w="3288" w:type="dxa"/>
          </w:tcPr>
          <w:p w:rsidR="00BD360D" w:rsidRDefault="00BD360D">
            <w:pPr>
              <w:pStyle w:val="ConsPlusNormal"/>
            </w:pPr>
            <w:r>
              <w:t>Экономически активное население, всего</w:t>
            </w:r>
          </w:p>
        </w:tc>
        <w:tc>
          <w:tcPr>
            <w:tcW w:w="1274" w:type="dxa"/>
          </w:tcPr>
          <w:p w:rsidR="00BD360D" w:rsidRDefault="00BD360D">
            <w:pPr>
              <w:pStyle w:val="ConsPlusNormal"/>
              <w:jc w:val="center"/>
            </w:pPr>
            <w:r>
              <w:t>1171719</w:t>
            </w:r>
          </w:p>
        </w:tc>
        <w:tc>
          <w:tcPr>
            <w:tcW w:w="1191" w:type="dxa"/>
          </w:tcPr>
          <w:p w:rsidR="00BD360D" w:rsidRDefault="00BD360D">
            <w:pPr>
              <w:pStyle w:val="ConsPlusNormal"/>
              <w:jc w:val="center"/>
            </w:pPr>
            <w:r>
              <w:t>1096157</w:t>
            </w:r>
          </w:p>
        </w:tc>
        <w:tc>
          <w:tcPr>
            <w:tcW w:w="1757" w:type="dxa"/>
          </w:tcPr>
          <w:p w:rsidR="00BD360D" w:rsidRDefault="00BD360D">
            <w:pPr>
              <w:pStyle w:val="ConsPlusNormal"/>
              <w:jc w:val="center"/>
            </w:pPr>
            <w:r>
              <w:t>75562</w:t>
            </w:r>
          </w:p>
        </w:tc>
        <w:tc>
          <w:tcPr>
            <w:tcW w:w="2154" w:type="dxa"/>
          </w:tcPr>
          <w:p w:rsidR="00BD360D" w:rsidRDefault="00BD360D">
            <w:pPr>
              <w:pStyle w:val="ConsPlusNormal"/>
              <w:jc w:val="center"/>
            </w:pPr>
            <w:r>
              <w:t>64,4</w:t>
            </w:r>
          </w:p>
        </w:tc>
        <w:tc>
          <w:tcPr>
            <w:tcW w:w="1587" w:type="dxa"/>
          </w:tcPr>
          <w:p w:rsidR="00BD360D" w:rsidRDefault="00BD360D">
            <w:pPr>
              <w:pStyle w:val="ConsPlusNormal"/>
              <w:jc w:val="center"/>
            </w:pPr>
            <w:r>
              <w:t>60,3</w:t>
            </w:r>
          </w:p>
        </w:tc>
        <w:tc>
          <w:tcPr>
            <w:tcW w:w="2268" w:type="dxa"/>
          </w:tcPr>
          <w:p w:rsidR="00BD360D" w:rsidRDefault="00BD360D">
            <w:pPr>
              <w:pStyle w:val="ConsPlusNormal"/>
              <w:jc w:val="center"/>
            </w:pPr>
            <w:r>
              <w:t>6,4</w:t>
            </w:r>
          </w:p>
        </w:tc>
      </w:tr>
      <w:tr w:rsidR="00BD360D">
        <w:tc>
          <w:tcPr>
            <w:tcW w:w="3288" w:type="dxa"/>
          </w:tcPr>
          <w:p w:rsidR="00BD360D" w:rsidRDefault="00BD360D">
            <w:pPr>
              <w:pStyle w:val="ConsPlusNormal"/>
            </w:pPr>
            <w:r>
              <w:t>из него в трудоспособном возрасте</w:t>
            </w:r>
          </w:p>
        </w:tc>
        <w:tc>
          <w:tcPr>
            <w:tcW w:w="1274" w:type="dxa"/>
          </w:tcPr>
          <w:p w:rsidR="00BD360D" w:rsidRDefault="00BD360D">
            <w:pPr>
              <w:pStyle w:val="ConsPlusNormal"/>
              <w:jc w:val="center"/>
            </w:pPr>
            <w:r>
              <w:t>1072679</w:t>
            </w:r>
          </w:p>
        </w:tc>
        <w:tc>
          <w:tcPr>
            <w:tcW w:w="1191" w:type="dxa"/>
          </w:tcPr>
          <w:p w:rsidR="00BD360D" w:rsidRDefault="00BD360D">
            <w:pPr>
              <w:pStyle w:val="ConsPlusNormal"/>
              <w:jc w:val="center"/>
            </w:pPr>
            <w:r>
              <w:t>1000550</w:t>
            </w:r>
          </w:p>
        </w:tc>
        <w:tc>
          <w:tcPr>
            <w:tcW w:w="1757" w:type="dxa"/>
          </w:tcPr>
          <w:p w:rsidR="00BD360D" w:rsidRDefault="00BD360D">
            <w:pPr>
              <w:pStyle w:val="ConsPlusNormal"/>
              <w:jc w:val="center"/>
            </w:pPr>
            <w:r>
              <w:t>72129</w:t>
            </w:r>
          </w:p>
        </w:tc>
        <w:tc>
          <w:tcPr>
            <w:tcW w:w="2154" w:type="dxa"/>
          </w:tcPr>
          <w:p w:rsidR="00BD360D" w:rsidRDefault="00BD360D">
            <w:pPr>
              <w:pStyle w:val="ConsPlusNormal"/>
              <w:jc w:val="center"/>
            </w:pPr>
            <w:r>
              <w:t>76,5</w:t>
            </w:r>
          </w:p>
        </w:tc>
        <w:tc>
          <w:tcPr>
            <w:tcW w:w="1587" w:type="dxa"/>
          </w:tcPr>
          <w:p w:rsidR="00BD360D" w:rsidRDefault="00BD360D">
            <w:pPr>
              <w:pStyle w:val="ConsPlusNormal"/>
              <w:jc w:val="center"/>
            </w:pPr>
            <w:r>
              <w:t>71,4</w:t>
            </w:r>
          </w:p>
        </w:tc>
        <w:tc>
          <w:tcPr>
            <w:tcW w:w="2268" w:type="dxa"/>
          </w:tcPr>
          <w:p w:rsidR="00BD360D" w:rsidRDefault="00BD360D">
            <w:pPr>
              <w:pStyle w:val="ConsPlusNormal"/>
              <w:jc w:val="center"/>
            </w:pPr>
            <w:r>
              <w:t>6,7</w:t>
            </w:r>
          </w:p>
        </w:tc>
      </w:tr>
      <w:tr w:rsidR="00BD360D">
        <w:tc>
          <w:tcPr>
            <w:tcW w:w="13519" w:type="dxa"/>
            <w:gridSpan w:val="7"/>
          </w:tcPr>
          <w:p w:rsidR="00BD360D" w:rsidRDefault="00BD360D">
            <w:pPr>
              <w:pStyle w:val="ConsPlusNormal"/>
              <w:jc w:val="center"/>
              <w:outlineLvl w:val="3"/>
            </w:pPr>
            <w:r>
              <w:t>2012 год</w:t>
            </w:r>
          </w:p>
        </w:tc>
      </w:tr>
      <w:tr w:rsidR="00BD360D">
        <w:tc>
          <w:tcPr>
            <w:tcW w:w="3288" w:type="dxa"/>
          </w:tcPr>
          <w:p w:rsidR="00BD360D" w:rsidRDefault="00BD360D">
            <w:pPr>
              <w:pStyle w:val="ConsPlusNormal"/>
            </w:pPr>
            <w:r>
              <w:t>Экономически активное население, всего</w:t>
            </w:r>
          </w:p>
        </w:tc>
        <w:tc>
          <w:tcPr>
            <w:tcW w:w="1274" w:type="dxa"/>
          </w:tcPr>
          <w:p w:rsidR="00BD360D" w:rsidRDefault="00BD360D">
            <w:pPr>
              <w:pStyle w:val="ConsPlusNormal"/>
              <w:jc w:val="center"/>
            </w:pPr>
            <w:r>
              <w:t>1164406</w:t>
            </w:r>
          </w:p>
        </w:tc>
        <w:tc>
          <w:tcPr>
            <w:tcW w:w="1191" w:type="dxa"/>
          </w:tcPr>
          <w:p w:rsidR="00BD360D" w:rsidRDefault="00BD360D">
            <w:pPr>
              <w:pStyle w:val="ConsPlusNormal"/>
              <w:jc w:val="center"/>
            </w:pPr>
            <w:r>
              <w:t>1099825</w:t>
            </w:r>
          </w:p>
        </w:tc>
        <w:tc>
          <w:tcPr>
            <w:tcW w:w="1757" w:type="dxa"/>
          </w:tcPr>
          <w:p w:rsidR="00BD360D" w:rsidRDefault="00BD360D">
            <w:pPr>
              <w:pStyle w:val="ConsPlusNormal"/>
              <w:jc w:val="center"/>
            </w:pPr>
            <w:r>
              <w:t>64582</w:t>
            </w:r>
          </w:p>
        </w:tc>
        <w:tc>
          <w:tcPr>
            <w:tcW w:w="2154" w:type="dxa"/>
          </w:tcPr>
          <w:p w:rsidR="00BD360D" w:rsidRDefault="00BD360D">
            <w:pPr>
              <w:pStyle w:val="ConsPlusNormal"/>
              <w:jc w:val="center"/>
            </w:pPr>
            <w:r>
              <w:t>64,6</w:t>
            </w:r>
          </w:p>
        </w:tc>
        <w:tc>
          <w:tcPr>
            <w:tcW w:w="1587" w:type="dxa"/>
          </w:tcPr>
          <w:p w:rsidR="00BD360D" w:rsidRDefault="00BD360D">
            <w:pPr>
              <w:pStyle w:val="ConsPlusNormal"/>
              <w:jc w:val="center"/>
            </w:pPr>
            <w:r>
              <w:t>61,0</w:t>
            </w:r>
          </w:p>
        </w:tc>
        <w:tc>
          <w:tcPr>
            <w:tcW w:w="2268" w:type="dxa"/>
          </w:tcPr>
          <w:p w:rsidR="00BD360D" w:rsidRDefault="00BD360D">
            <w:pPr>
              <w:pStyle w:val="ConsPlusNormal"/>
              <w:jc w:val="center"/>
            </w:pPr>
            <w:r>
              <w:t>5,5</w:t>
            </w:r>
          </w:p>
        </w:tc>
      </w:tr>
      <w:tr w:rsidR="00BD360D">
        <w:tc>
          <w:tcPr>
            <w:tcW w:w="3288" w:type="dxa"/>
          </w:tcPr>
          <w:p w:rsidR="00BD360D" w:rsidRDefault="00BD360D">
            <w:pPr>
              <w:pStyle w:val="ConsPlusNormal"/>
            </w:pPr>
            <w:r>
              <w:t>из него в трудоспособном возрасте</w:t>
            </w:r>
          </w:p>
        </w:tc>
        <w:tc>
          <w:tcPr>
            <w:tcW w:w="1274" w:type="dxa"/>
          </w:tcPr>
          <w:p w:rsidR="00BD360D" w:rsidRDefault="00BD360D">
            <w:pPr>
              <w:pStyle w:val="ConsPlusNormal"/>
              <w:jc w:val="center"/>
            </w:pPr>
            <w:r>
              <w:t>1066331</w:t>
            </w:r>
          </w:p>
        </w:tc>
        <w:tc>
          <w:tcPr>
            <w:tcW w:w="1191" w:type="dxa"/>
          </w:tcPr>
          <w:p w:rsidR="00BD360D" w:rsidRDefault="00BD360D">
            <w:pPr>
              <w:pStyle w:val="ConsPlusNormal"/>
              <w:jc w:val="center"/>
            </w:pPr>
            <w:r>
              <w:t>1003246</w:t>
            </w:r>
          </w:p>
        </w:tc>
        <w:tc>
          <w:tcPr>
            <w:tcW w:w="1757" w:type="dxa"/>
          </w:tcPr>
          <w:p w:rsidR="00BD360D" w:rsidRDefault="00BD360D">
            <w:pPr>
              <w:pStyle w:val="ConsPlusNormal"/>
              <w:jc w:val="center"/>
            </w:pPr>
            <w:r>
              <w:t>63085</w:t>
            </w:r>
          </w:p>
        </w:tc>
        <w:tc>
          <w:tcPr>
            <w:tcW w:w="2154" w:type="dxa"/>
          </w:tcPr>
          <w:p w:rsidR="00BD360D" w:rsidRDefault="00BD360D">
            <w:pPr>
              <w:pStyle w:val="ConsPlusNormal"/>
              <w:jc w:val="center"/>
            </w:pPr>
            <w:r>
              <w:t>76,4</w:t>
            </w:r>
          </w:p>
        </w:tc>
        <w:tc>
          <w:tcPr>
            <w:tcW w:w="1587" w:type="dxa"/>
          </w:tcPr>
          <w:p w:rsidR="00BD360D" w:rsidRDefault="00BD360D">
            <w:pPr>
              <w:pStyle w:val="ConsPlusNormal"/>
              <w:jc w:val="center"/>
            </w:pPr>
            <w:r>
              <w:t>71,9</w:t>
            </w:r>
          </w:p>
        </w:tc>
        <w:tc>
          <w:tcPr>
            <w:tcW w:w="2268" w:type="dxa"/>
          </w:tcPr>
          <w:p w:rsidR="00BD360D" w:rsidRDefault="00BD360D">
            <w:pPr>
              <w:pStyle w:val="ConsPlusNormal"/>
              <w:jc w:val="center"/>
            </w:pPr>
            <w:r>
              <w:t>5,9</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ind w:firstLine="540"/>
        <w:jc w:val="both"/>
      </w:pPr>
      <w:r>
        <w:t>Среди занятого населения каждый третий (30,7%) имеет среднее (полное) общее образование, 13,1% - начальное профессиональное образование, примерно равные доли занятого населения имеют высшее и среднее профессиональное образование (26,4% и 26,6% соответственно). Уровень занятости наиболее высок среди населения, имеющего высшее профессиональное образование (77,9%). Наиболее высокий уровень безработицы (по методологии Международной организации труда) характерен для населения, имеющего основное общее образование (12,5%).</w:t>
      </w:r>
    </w:p>
    <w:p w:rsidR="00BD360D" w:rsidRDefault="00BD360D">
      <w:pPr>
        <w:pStyle w:val="ConsPlusNormal"/>
        <w:spacing w:before="220"/>
        <w:ind w:firstLine="540"/>
        <w:jc w:val="both"/>
      </w:pPr>
      <w:r>
        <w:t>В период 2014 - 2020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региональном рынке труда.</w:t>
      </w:r>
    </w:p>
    <w:p w:rsidR="00BD360D" w:rsidRDefault="00BD360D">
      <w:pPr>
        <w:pStyle w:val="ConsPlusNormal"/>
        <w:spacing w:before="220"/>
        <w:ind w:firstLine="540"/>
        <w:jc w:val="both"/>
      </w:pPr>
      <w:r>
        <w:t>По прогнозу к 2020 году на основе эффективной реализации государственной программы Воронежской области "Содействие занятости населения" (далее - Программа) уровень безработицы по методологии МОТ сократится до 4,5%. Регистрируемая безработица стабилизируется на уровне 1,0% от численности экономически активного населения области в среднегодовом исчислении и 1,1% - по состоянию на конец года. На основе демографических ограничений начиная с 2013 года прогнозируется некоторое сокращение численности занятого населения. Данное сокращение будет происходить за счет неформального сектора экономики, некоторый рост численности работников предприятий и организаций в области сохранится.</w:t>
      </w:r>
    </w:p>
    <w:p w:rsidR="00BD360D" w:rsidRDefault="00BD360D">
      <w:pPr>
        <w:pStyle w:val="ConsPlusNormal"/>
        <w:jc w:val="both"/>
      </w:pPr>
    </w:p>
    <w:p w:rsidR="00BD360D" w:rsidRDefault="00BD360D">
      <w:pPr>
        <w:pStyle w:val="ConsPlusNormal"/>
        <w:jc w:val="center"/>
        <w:outlineLvl w:val="1"/>
      </w:pPr>
      <w:bookmarkStart w:id="3" w:name="P259"/>
      <w:bookmarkEnd w:id="3"/>
      <w:r>
        <w:t>II. Приоритеты государственной политики в сфере реализации</w:t>
      </w:r>
    </w:p>
    <w:p w:rsidR="00BD360D" w:rsidRDefault="00BD360D">
      <w:pPr>
        <w:pStyle w:val="ConsPlusNormal"/>
        <w:jc w:val="center"/>
      </w:pPr>
      <w:r>
        <w:t>государственной программы, цели, задачи и показатели</w:t>
      </w:r>
    </w:p>
    <w:p w:rsidR="00BD360D" w:rsidRDefault="00BD360D">
      <w:pPr>
        <w:pStyle w:val="ConsPlusNormal"/>
        <w:jc w:val="center"/>
      </w:pPr>
      <w:r>
        <w:t>(индикаторы) достижения целей и решения задач,</w:t>
      </w:r>
    </w:p>
    <w:p w:rsidR="00BD360D" w:rsidRDefault="00BD360D">
      <w:pPr>
        <w:pStyle w:val="ConsPlusNormal"/>
        <w:jc w:val="center"/>
      </w:pPr>
      <w:r>
        <w:t>описание основных ожидаемых конечных результатов</w:t>
      </w:r>
    </w:p>
    <w:p w:rsidR="00BD360D" w:rsidRDefault="00BD360D">
      <w:pPr>
        <w:pStyle w:val="ConsPlusNormal"/>
        <w:jc w:val="center"/>
      </w:pPr>
      <w:r>
        <w:t>государственной программы, сроков и этапов реализации</w:t>
      </w:r>
    </w:p>
    <w:p w:rsidR="00BD360D" w:rsidRDefault="00BD360D">
      <w:pPr>
        <w:pStyle w:val="ConsPlusNormal"/>
        <w:jc w:val="center"/>
      </w:pPr>
      <w:r>
        <w:t>государственной программы</w:t>
      </w:r>
    </w:p>
    <w:p w:rsidR="00BD360D" w:rsidRDefault="00BD360D">
      <w:pPr>
        <w:pStyle w:val="ConsPlusNormal"/>
        <w:jc w:val="center"/>
      </w:pPr>
    </w:p>
    <w:p w:rsidR="00BD360D" w:rsidRDefault="00BD360D">
      <w:pPr>
        <w:pStyle w:val="ConsPlusNormal"/>
        <w:jc w:val="center"/>
      </w:pPr>
      <w:r>
        <w:t xml:space="preserve">(в ред. </w:t>
      </w:r>
      <w:hyperlink r:id="rId48"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p w:rsidR="00BD360D" w:rsidRDefault="00BD360D">
      <w:pPr>
        <w:pStyle w:val="ConsPlusNormal"/>
        <w:ind w:firstLine="540"/>
        <w:jc w:val="both"/>
      </w:pPr>
      <w:r>
        <w:t xml:space="preserve">Приоритеты государственной политики содействия занятости населения определены в соответствии с </w:t>
      </w:r>
      <w:hyperlink r:id="rId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Основными </w:t>
      </w:r>
      <w:hyperlink r:id="rId50"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N 404п-П13, </w:t>
      </w:r>
      <w:hyperlink r:id="rId51"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в соответствии с Указами Президента Российской Федерации от 7 мая 2012 года </w:t>
      </w:r>
      <w:hyperlink r:id="rId52" w:history="1">
        <w:r>
          <w:rPr>
            <w:color w:val="0000FF"/>
          </w:rPr>
          <w:t>N 596</w:t>
        </w:r>
      </w:hyperlink>
      <w:r>
        <w:t xml:space="preserve"> "О долгосрочной государственной экономической политике", от 7 мая 2012 года </w:t>
      </w:r>
      <w:hyperlink r:id="rId53" w:history="1">
        <w:r>
          <w:rPr>
            <w:color w:val="0000FF"/>
          </w:rPr>
          <w:t>N 597</w:t>
        </w:r>
      </w:hyperlink>
      <w:r>
        <w:t xml:space="preserve"> "О мероприятиях по реализации государственной социальной политики", от 7 мая 2012 года </w:t>
      </w:r>
      <w:hyperlink r:id="rId54"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55" w:history="1">
        <w:r>
          <w:rPr>
            <w:color w:val="0000FF"/>
          </w:rPr>
          <w:t>N 606</w:t>
        </w:r>
      </w:hyperlink>
      <w:r>
        <w:t xml:space="preserve"> "О мерах по реализации демографической политики Российской Федерации", от 1 июня 2012 года </w:t>
      </w:r>
      <w:hyperlink r:id="rId56" w:history="1">
        <w:r>
          <w:rPr>
            <w:color w:val="0000FF"/>
          </w:rPr>
          <w:t>N 761</w:t>
        </w:r>
      </w:hyperlink>
      <w:r>
        <w:t xml:space="preserve"> "О Национальной стратегии действий в интересах детей на 2012 - 2017 годы", от 28 декабря 2012 года </w:t>
      </w:r>
      <w:hyperlink r:id="rId5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а также в соответствии со </w:t>
      </w:r>
      <w:hyperlink r:id="rId58" w:history="1">
        <w:r>
          <w:rPr>
            <w:color w:val="0000FF"/>
          </w:rPr>
          <w:t>Стратегией</w:t>
        </w:r>
      </w:hyperlink>
      <w:r>
        <w:t xml:space="preserve"> социально-экономического развития Воронежской области на период до 2020 года, утвержденной Законом Воронежской области от 30.06.2010 N 65-ОЗ, и </w:t>
      </w:r>
      <w:hyperlink r:id="rId59" w:history="1">
        <w:r>
          <w:rPr>
            <w:color w:val="0000FF"/>
          </w:rPr>
          <w:t>Программой</w:t>
        </w:r>
      </w:hyperlink>
      <w:r>
        <w:t xml:space="preserve"> социально-экономического развития Воронежской области на 2012 - 2016 годы, утвержденной Законом Воронежской области от 08.06.2012 N 80-ОЗ.</w:t>
      </w:r>
    </w:p>
    <w:p w:rsidR="00BD360D" w:rsidRDefault="00BD360D">
      <w:pPr>
        <w:pStyle w:val="ConsPlusNormal"/>
        <w:spacing w:before="220"/>
        <w:ind w:firstLine="540"/>
        <w:jc w:val="both"/>
      </w:pPr>
      <w:r>
        <w:t xml:space="preserve">Долгосрочными приоритетами государственной политики в сфере реализации </w:t>
      </w:r>
      <w:r>
        <w:lastRenderedPageBreak/>
        <w:t>государственной программы являются:</w:t>
      </w:r>
    </w:p>
    <w:p w:rsidR="00BD360D" w:rsidRDefault="00BD360D">
      <w:pPr>
        <w:pStyle w:val="ConsPlusNormal"/>
        <w:spacing w:before="220"/>
        <w:ind w:firstLine="540"/>
        <w:jc w:val="both"/>
      </w:pPr>
      <w:r>
        <w:t>- развитие институтов рынка труда, рост занятости и эффективности использования трудовых ресурсов. Данное направление включает:</w:t>
      </w:r>
    </w:p>
    <w:p w:rsidR="00BD360D" w:rsidRDefault="00BD360D">
      <w:pPr>
        <w:pStyle w:val="ConsPlusNormal"/>
        <w:spacing w:before="220"/>
        <w:ind w:firstLine="540"/>
        <w:jc w:val="both"/>
      </w:pPr>
      <w:r>
        <w:t>обеспечение соблюдения конституционных и иных прав и свобод граждан в сфере занятости населения;</w:t>
      </w:r>
    </w:p>
    <w:p w:rsidR="00BD360D" w:rsidRDefault="00BD360D">
      <w:pPr>
        <w:pStyle w:val="ConsPlusNormal"/>
        <w:spacing w:before="220"/>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ее взаимодействия с социальными партнерами;</w:t>
      </w:r>
    </w:p>
    <w:p w:rsidR="00BD360D" w:rsidRDefault="00BD360D">
      <w:pPr>
        <w:pStyle w:val="ConsPlusNormal"/>
        <w:spacing w:before="220"/>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 улучшение организации информирования населения о возможностях трудоустройства;</w:t>
      </w:r>
    </w:p>
    <w:p w:rsidR="00BD360D" w:rsidRDefault="00BD360D">
      <w:pPr>
        <w:pStyle w:val="ConsPlusNormal"/>
        <w:spacing w:before="220"/>
        <w:ind w:firstLine="540"/>
        <w:jc w:val="both"/>
      </w:pPr>
      <w:r>
        <w:t>повышение эффективности государственного управления, проведение мониторинга и оценки эффективности предоставления государственных услуг в рамках программных мероприятий по содействию занятости населения;</w:t>
      </w:r>
    </w:p>
    <w:p w:rsidR="00BD360D" w:rsidRDefault="00BD360D">
      <w:pPr>
        <w:pStyle w:val="ConsPlusNormal"/>
        <w:spacing w:before="220"/>
        <w:ind w:firstLine="540"/>
        <w:jc w:val="both"/>
      </w:pPr>
      <w:r>
        <w:t>совершенствование инфраструктуры рынка труда для преодоления негативных явлений на рынке труда Воронежской области и снижения социальной напряженности;</w:t>
      </w:r>
    </w:p>
    <w:p w:rsidR="00BD360D" w:rsidRDefault="00BD360D">
      <w:pPr>
        <w:pStyle w:val="ConsPlusNormal"/>
        <w:spacing w:before="220"/>
        <w:ind w:firstLine="540"/>
        <w:jc w:val="both"/>
      </w:pPr>
      <w:r>
        <w:t>систематизацию мер и координацию деятельности исполнительных органов государственной власти по рациональному использованию трудовых ресурсов и сохранению численности населения;</w:t>
      </w:r>
    </w:p>
    <w:p w:rsidR="00BD360D" w:rsidRDefault="00BD360D">
      <w:pPr>
        <w:pStyle w:val="ConsPlusNormal"/>
        <w:spacing w:before="220"/>
        <w:ind w:firstLine="540"/>
        <w:jc w:val="both"/>
      </w:pPr>
      <w:r>
        <w:t>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BD360D" w:rsidRDefault="00BD360D">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BD360D" w:rsidRDefault="00BD360D">
      <w:pPr>
        <w:pStyle w:val="ConsPlusNormal"/>
        <w:spacing w:before="220"/>
        <w:ind w:firstLine="540"/>
        <w:jc w:val="both"/>
      </w:pPr>
      <w: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BD360D" w:rsidRDefault="00BD360D">
      <w:pPr>
        <w:pStyle w:val="ConsPlusNormal"/>
        <w:spacing w:before="220"/>
        <w:ind w:firstLine="540"/>
        <w:jc w:val="both"/>
      </w:pPr>
      <w:r>
        <w:t>- повышение гибкости рынка труда, включающее:</w:t>
      </w:r>
    </w:p>
    <w:p w:rsidR="00BD360D" w:rsidRDefault="00BD360D">
      <w:pPr>
        <w:pStyle w:val="ConsPlusNormal"/>
        <w:spacing w:before="220"/>
        <w:ind w:firstLine="540"/>
        <w:jc w:val="both"/>
      </w:pPr>
      <w:r>
        <w:t>стимулирование занятости отдельных социально-демографических групп населения, нуждающихся в особых мерах государственной поддержки занятости: женщин, имеющих несовершеннолетних детей и детей-инвалидов, многодетных родителей, лиц пенсионного и предпенсионного возраста и т.п.;</w:t>
      </w:r>
    </w:p>
    <w:p w:rsidR="00BD360D" w:rsidRDefault="00BD360D">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 в частности путем создания оборудованных (оснащенных) рабочих мест для инвалидов;</w:t>
      </w:r>
    </w:p>
    <w:p w:rsidR="00BD360D" w:rsidRDefault="00BD360D">
      <w:pPr>
        <w:pStyle w:val="ConsPlusNormal"/>
        <w:spacing w:before="220"/>
        <w:ind w:firstLine="540"/>
        <w:jc w:val="both"/>
      </w:pPr>
      <w:r>
        <w:t>стимулирование профессиональной и территориальной мобильности рабочей силы, сокращение дисбаланса спроса и предложения рабочей силы по профессионально-квалификационным параметрам;</w:t>
      </w:r>
    </w:p>
    <w:p w:rsidR="00BD360D" w:rsidRDefault="00BD360D">
      <w:pPr>
        <w:pStyle w:val="ConsPlusNormal"/>
        <w:spacing w:before="220"/>
        <w:ind w:firstLine="540"/>
        <w:jc w:val="both"/>
      </w:pPr>
      <w:r>
        <w:t>повышение экономической активности граждан, их социальная и трудовая адаптация, в том числе профессиональная ориентация школьников, повышение их мотивации к трудовой деятельности по профессиям, специальностям, востребованным на рынке труда;</w:t>
      </w:r>
    </w:p>
    <w:p w:rsidR="00BD360D" w:rsidRDefault="00BD360D">
      <w:pPr>
        <w:pStyle w:val="ConsPlusNormal"/>
        <w:spacing w:before="220"/>
        <w:ind w:firstLine="540"/>
        <w:jc w:val="both"/>
      </w:pPr>
      <w:r>
        <w:t xml:space="preserve">реализацию мер по профессиональному обучению и дополнительному профессиональному </w:t>
      </w:r>
      <w:r>
        <w:lastRenderedPageBreak/>
        <w:t>образованию безработных граждан, включая обучение в другой местности;</w:t>
      </w:r>
    </w:p>
    <w:p w:rsidR="00BD360D" w:rsidRDefault="00BD360D">
      <w:pPr>
        <w:pStyle w:val="ConsPlusNormal"/>
        <w:spacing w:before="220"/>
        <w:ind w:firstLine="540"/>
        <w:jc w:val="both"/>
      </w:pPr>
      <w:r>
        <w:t>переобучение безработных граждан востребованным профессиям и специальностям в целях уменьшения потребности регионального рынка во временных трудовых иностранных мигрантах;</w:t>
      </w:r>
    </w:p>
    <w:p w:rsidR="00BD360D" w:rsidRDefault="00BD360D">
      <w:pPr>
        <w:pStyle w:val="ConsPlusNormal"/>
        <w:spacing w:before="220"/>
        <w:ind w:firstLine="540"/>
        <w:jc w:val="both"/>
      </w:pPr>
      <w:r>
        <w:t>повышение трудовой мобильности российских граждан.</w:t>
      </w:r>
    </w:p>
    <w:p w:rsidR="00BD360D" w:rsidRDefault="00BD360D">
      <w:pPr>
        <w:pStyle w:val="ConsPlusNormal"/>
        <w:spacing w:before="220"/>
        <w:ind w:firstLine="540"/>
        <w:jc w:val="both"/>
      </w:pPr>
      <w:r>
        <w:t>Реализация вышеназванных приоритетов государственной политики содействия занятости населения направлена на эффективное функционирование рынка труда для обеспечения динамичного и устойчивого развития экономики области, повышения уровня жизни населения.</w:t>
      </w:r>
    </w:p>
    <w:p w:rsidR="00BD360D" w:rsidRDefault="00BD360D">
      <w:pPr>
        <w:pStyle w:val="ConsPlusNormal"/>
        <w:spacing w:before="220"/>
        <w:ind w:firstLine="540"/>
        <w:jc w:val="both"/>
      </w:pPr>
      <w:r>
        <w:t>Основной целью государственной программы на 2014 - 2020 годы является обеспечение реализации государственной политики в сфере труда и занятости населения. Данная цель направлена на обеспечение защиты населения Воронежской области от безработицы, содействие безработным гражданам Воронежской области в трудоустройстве и обеспечение их социальной поддержки. В результате будет обеспечено снижение уровня безработицы за счет сбалансированности структурных характеристик рынка труда (профессионально-квалификационных и территориальных) и создание системы эффективного управления потоками трудовых ресурсов.</w:t>
      </w:r>
    </w:p>
    <w:p w:rsidR="00BD360D" w:rsidRDefault="00BD360D">
      <w:pPr>
        <w:pStyle w:val="ConsPlusNormal"/>
        <w:spacing w:before="220"/>
        <w:ind w:firstLine="540"/>
        <w:jc w:val="both"/>
      </w:pPr>
      <w:r>
        <w:t>Для достижения цели государственной программы необходимо решение следующих задач:</w:t>
      </w:r>
    </w:p>
    <w:p w:rsidR="00BD360D" w:rsidRDefault="00BD360D">
      <w:pPr>
        <w:pStyle w:val="ConsPlusNormal"/>
        <w:spacing w:before="220"/>
        <w:ind w:firstLine="540"/>
        <w:jc w:val="both"/>
      </w:pPr>
      <w:r>
        <w:t>1. Обеспечение гарантий граждан в сфере занятости населения.</w:t>
      </w:r>
    </w:p>
    <w:p w:rsidR="00BD360D" w:rsidRDefault="00BD360D">
      <w:pPr>
        <w:pStyle w:val="ConsPlusNormal"/>
        <w:spacing w:before="220"/>
        <w:ind w:firstLine="540"/>
        <w:jc w:val="both"/>
      </w:pPr>
      <w:r>
        <w:t>2. Снижение уровня безработицы на полном рынке труда.</w:t>
      </w:r>
    </w:p>
    <w:p w:rsidR="00BD360D" w:rsidRDefault="00BD360D">
      <w:pPr>
        <w:pStyle w:val="ConsPlusNormal"/>
        <w:spacing w:before="220"/>
        <w:ind w:firstLine="540"/>
        <w:jc w:val="both"/>
      </w:pPr>
      <w:r>
        <w:t>3. Снижение уровня безработицы в регистрируемом секторе рынка труда.</w:t>
      </w:r>
    </w:p>
    <w:p w:rsidR="00BD360D" w:rsidRDefault="00BD360D">
      <w:pPr>
        <w:pStyle w:val="ConsPlusNormal"/>
        <w:spacing w:before="220"/>
        <w:ind w:firstLine="540"/>
        <w:jc w:val="both"/>
      </w:pPr>
      <w:r>
        <w:t>4. Правовое обеспечение охраны труда, совершенствование региональной системы управления охраной труда.</w:t>
      </w:r>
    </w:p>
    <w:p w:rsidR="00BD360D" w:rsidRDefault="00BD360D">
      <w:pPr>
        <w:pStyle w:val="ConsPlusNormal"/>
        <w:spacing w:before="220"/>
        <w:ind w:firstLine="540"/>
        <w:jc w:val="both"/>
      </w:pPr>
      <w:r>
        <w:t>5. Создание комплексной системы управления трудовыми ресурсами региона.</w:t>
      </w:r>
    </w:p>
    <w:p w:rsidR="00BD360D" w:rsidRDefault="00BD360D">
      <w:pPr>
        <w:pStyle w:val="ConsPlusNormal"/>
        <w:spacing w:before="220"/>
        <w:ind w:firstLine="540"/>
        <w:jc w:val="both"/>
      </w:pPr>
      <w:r>
        <w:t>6. Сохранение численности населения.</w:t>
      </w:r>
    </w:p>
    <w:p w:rsidR="00BD360D" w:rsidRDefault="00BD360D">
      <w:pPr>
        <w:pStyle w:val="ConsPlusNormal"/>
        <w:spacing w:before="220"/>
        <w:ind w:firstLine="540"/>
        <w:jc w:val="both"/>
      </w:pPr>
      <w:r>
        <w:t>7. Стимулирование и организация процесса добровольного переселения соотечественников на постоянное место жительства в Воронежскую область.</w:t>
      </w:r>
    </w:p>
    <w:p w:rsidR="00BD360D" w:rsidRDefault="00BD360D">
      <w:pPr>
        <w:pStyle w:val="ConsPlusNormal"/>
        <w:spacing w:before="220"/>
        <w:ind w:firstLine="540"/>
        <w:jc w:val="both"/>
      </w:pPr>
      <w:r>
        <w:t>Достижение задачи "Обеспечение гарантий граждан в сфере занятости населения" будет обеспечено за счет:</w:t>
      </w:r>
    </w:p>
    <w:p w:rsidR="00BD360D" w:rsidRDefault="00BD360D">
      <w:pPr>
        <w:pStyle w:val="ConsPlusNormal"/>
        <w:spacing w:before="220"/>
        <w:ind w:firstLine="540"/>
        <w:jc w:val="both"/>
      </w:pPr>
      <w:r>
        <w:t>соблюдения конституционных и иных прав и свобод жителей Воронежской области в сфере занятости населения;</w:t>
      </w:r>
    </w:p>
    <w:p w:rsidR="00BD360D" w:rsidRDefault="00BD360D">
      <w:pPr>
        <w:pStyle w:val="ConsPlusNormal"/>
        <w:spacing w:before="220"/>
        <w:ind w:firstLine="540"/>
        <w:jc w:val="both"/>
      </w:pPr>
      <w:r>
        <w:t>повышения качества предоставления услуг в области содействия занятости населения на основе развития государственной службы занятости населения и ее взаимодействия с социальными партнерами.</w:t>
      </w:r>
    </w:p>
    <w:p w:rsidR="00BD360D" w:rsidRDefault="00BD360D">
      <w:pPr>
        <w:pStyle w:val="ConsPlusNormal"/>
        <w:spacing w:before="220"/>
        <w:ind w:firstLine="540"/>
        <w:jc w:val="both"/>
      </w:pPr>
      <w:r>
        <w:t>Достижение задачи "Снижение уровня безработицы на полном рынке труда" будет обеспечено за счет:</w:t>
      </w:r>
    </w:p>
    <w:p w:rsidR="00BD360D" w:rsidRDefault="00BD360D">
      <w:pPr>
        <w:pStyle w:val="ConsPlusNormal"/>
        <w:spacing w:before="220"/>
        <w:ind w:firstLine="540"/>
        <w:jc w:val="both"/>
      </w:pPr>
      <w:r>
        <w:t>своевременной корректировки мероприятий государственной программы на основе анализа ситуации на рынке труда области и прогноза ее развития;</w:t>
      </w:r>
    </w:p>
    <w:p w:rsidR="00BD360D" w:rsidRDefault="00BD360D">
      <w:pPr>
        <w:pStyle w:val="ConsPlusNormal"/>
        <w:spacing w:before="220"/>
        <w:ind w:firstLine="540"/>
        <w:jc w:val="both"/>
      </w:pPr>
      <w:r>
        <w:t>оптимального использования информационных технологий и обеспечения доступности информационных ресурсов в сфере занятости населения, улучшения организации информирования населения и работодателей о ситуации на рынке труда Воронежской области;</w:t>
      </w:r>
    </w:p>
    <w:p w:rsidR="00BD360D" w:rsidRDefault="00BD360D">
      <w:pPr>
        <w:pStyle w:val="ConsPlusNormal"/>
        <w:spacing w:before="220"/>
        <w:ind w:firstLine="540"/>
        <w:jc w:val="both"/>
      </w:pPr>
      <w:r>
        <w:lastRenderedPageBreak/>
        <w:t>развития трудовых ресурсов, их социальной и трудовой адаптации, в том числе на основе профессиональной ориентации населения, повышения мотивации к трудовой деятельности по профессиям, специальностям, востребованным на рынке труда Воронежской области, развития занятости подростков в свободное от учебы время;</w:t>
      </w:r>
    </w:p>
    <w:p w:rsidR="00BD360D" w:rsidRDefault="00BD360D">
      <w:pPr>
        <w:pStyle w:val="ConsPlusNormal"/>
        <w:spacing w:before="220"/>
        <w:ind w:firstLine="540"/>
        <w:jc w:val="both"/>
      </w:pPr>
      <w:r>
        <w:t>поддержки занятости населения в отдельных муниципальных городах и районах Воронежской области, в том числе на основе реализации планов мероприятий по повышению занятости населения данных муниципальных образований;</w:t>
      </w:r>
    </w:p>
    <w:p w:rsidR="00BD360D" w:rsidRDefault="00BD360D">
      <w:pPr>
        <w:pStyle w:val="ConsPlusNormal"/>
        <w:spacing w:before="220"/>
        <w:ind w:firstLine="540"/>
        <w:jc w:val="both"/>
      </w:pPr>
      <w:r>
        <w:t>стимулирования занятости отдельных социально-демографических групп населения, нуждающихся в особых мерах государственной поддержки занятости: женщин, имеющих несовершеннолетних детей и детей-инвалидов, многодетных родителей, лиц пенсионного и предпенсионного возраста и т.п.;</w:t>
      </w:r>
    </w:p>
    <w:p w:rsidR="00BD360D" w:rsidRDefault="00BD360D">
      <w:pPr>
        <w:pStyle w:val="ConsPlusNormal"/>
        <w:spacing w:before="220"/>
        <w:ind w:firstLine="540"/>
        <w:jc w:val="both"/>
      </w:pPr>
      <w:r>
        <w:t>создания условий для интеграции в трудовую деятельность лиц с ограниченными физическими возможностями, в частности путем создания оборудованных (оснащенных) рабочих мест для инвалидов.</w:t>
      </w:r>
    </w:p>
    <w:p w:rsidR="00BD360D" w:rsidRDefault="00BD360D">
      <w:pPr>
        <w:pStyle w:val="ConsPlusNormal"/>
        <w:spacing w:before="220"/>
        <w:ind w:firstLine="540"/>
        <w:jc w:val="both"/>
      </w:pPr>
      <w:r>
        <w:t>Достижение задачи "Снижение уровня безработицы в регистрируемом секторе рынка труда" будет обеспечено за счет:</w:t>
      </w:r>
    </w:p>
    <w:p w:rsidR="00BD360D" w:rsidRDefault="00BD360D">
      <w:pPr>
        <w:pStyle w:val="ConsPlusNormal"/>
        <w:spacing w:before="220"/>
        <w:ind w:firstLine="540"/>
        <w:jc w:val="both"/>
      </w:pPr>
      <w:r>
        <w:t>повышения адресности мероприятий активной политики занятости, в том числе на основе участия безработных граждан в социально-адаптационных программах;</w:t>
      </w:r>
    </w:p>
    <w:p w:rsidR="00BD360D" w:rsidRDefault="00BD360D">
      <w:pPr>
        <w:pStyle w:val="ConsPlusNormal"/>
        <w:spacing w:before="220"/>
        <w:ind w:firstLine="540"/>
        <w:jc w:val="both"/>
      </w:pPr>
      <w:r>
        <w:t>снижения диспропорций на рынке труда за счет расширения временной занятости в муниципальных образованиях с недостаточным количеством вакантных рабочих мест;</w:t>
      </w:r>
    </w:p>
    <w:p w:rsidR="00BD360D" w:rsidRDefault="00BD360D">
      <w:pPr>
        <w:pStyle w:val="ConsPlusNormal"/>
        <w:spacing w:before="220"/>
        <w:ind w:firstLine="540"/>
        <w:jc w:val="both"/>
      </w:pPr>
      <w:r>
        <w:t>усиления реального взаимодействия всех социальных партнеров в сфере подготовки кадров по специальностям, востребованным народным хозяйством региона;</w:t>
      </w:r>
    </w:p>
    <w:p w:rsidR="00BD360D" w:rsidRDefault="00BD360D">
      <w:pPr>
        <w:pStyle w:val="ConsPlusNormal"/>
        <w:spacing w:before="220"/>
        <w:ind w:firstLine="540"/>
        <w:jc w:val="both"/>
      </w:pPr>
      <w:r>
        <w:t>стимулирования профессиональной и территориальной мобильности рабочей силы, сокращения дисбаланса спроса и предложения рабочей силы по профессионально-квалификационным параметрам, в том числе за счет профессиональной подготовки, переподготовки и повышения квалификации безработных граждан.</w:t>
      </w:r>
    </w:p>
    <w:p w:rsidR="00BD360D" w:rsidRDefault="00BD360D">
      <w:pPr>
        <w:pStyle w:val="ConsPlusNormal"/>
        <w:spacing w:before="220"/>
        <w:ind w:firstLine="540"/>
        <w:jc w:val="both"/>
      </w:pPr>
      <w:r>
        <w:t>Достижение задачи "Правовое обеспечение охраны труда, совершенствование региональной системы управления охраной труда" будет обеспечено за счет:</w:t>
      </w:r>
    </w:p>
    <w:p w:rsidR="00BD360D" w:rsidRDefault="00BD360D">
      <w:pPr>
        <w:pStyle w:val="ConsPlusNormal"/>
        <w:spacing w:before="220"/>
        <w:ind w:firstLine="540"/>
        <w:jc w:val="both"/>
      </w:pPr>
      <w:r>
        <w:t>улучшения условий труда на рабочих местах, повышения качества оценки существующих на рабочих местах профессиональных рисков, пропаганды культуры безопасного труда;</w:t>
      </w:r>
    </w:p>
    <w:p w:rsidR="00BD360D" w:rsidRDefault="00BD360D">
      <w:pPr>
        <w:pStyle w:val="ConsPlusNormal"/>
        <w:spacing w:before="220"/>
        <w:ind w:firstLine="540"/>
        <w:jc w:val="both"/>
      </w:pPr>
      <w:r>
        <w:t>содействия лечебно-профилактическому обеспечению охраны труда, развитию системы реабилитации пострадавших на производстве;</w:t>
      </w:r>
    </w:p>
    <w:p w:rsidR="00BD360D" w:rsidRDefault="00BD360D">
      <w:pPr>
        <w:pStyle w:val="ConsPlusNormal"/>
        <w:spacing w:before="220"/>
        <w:ind w:firstLine="540"/>
        <w:jc w:val="both"/>
      </w:pPr>
      <w:r>
        <w:t>совершенствования системы обучения, профессиональной подготовки по охране труда, обучения персонала приемам и навыкам оказания первой помощи при травмах и неотложных состояниях.</w:t>
      </w:r>
    </w:p>
    <w:p w:rsidR="00BD360D" w:rsidRDefault="00BD360D">
      <w:pPr>
        <w:pStyle w:val="ConsPlusNormal"/>
        <w:spacing w:before="220"/>
        <w:ind w:firstLine="540"/>
        <w:jc w:val="both"/>
      </w:pPr>
      <w:r>
        <w:t>Достижение задачи "Создание комплексной системы управления трудовыми ресурсами региона" будет обеспечено за счет:</w:t>
      </w:r>
    </w:p>
    <w:p w:rsidR="00BD360D" w:rsidRDefault="00BD360D">
      <w:pPr>
        <w:pStyle w:val="ConsPlusNormal"/>
        <w:spacing w:before="220"/>
        <w:ind w:firstLine="540"/>
        <w:jc w:val="both"/>
      </w:pPr>
      <w:r>
        <w:t>планирования и реализации комплекса мер по формированию и развитию трудовых ресурсов;</w:t>
      </w:r>
    </w:p>
    <w:p w:rsidR="00BD360D" w:rsidRDefault="00BD360D">
      <w:pPr>
        <w:pStyle w:val="ConsPlusNormal"/>
        <w:spacing w:before="220"/>
        <w:ind w:firstLine="540"/>
        <w:jc w:val="both"/>
      </w:pPr>
      <w:r>
        <w:t>координации деятельности исполнительных органов государственной власти области по рациональному использованию трудовых ресурсов.</w:t>
      </w:r>
    </w:p>
    <w:p w:rsidR="00BD360D" w:rsidRDefault="00BD360D">
      <w:pPr>
        <w:pStyle w:val="ConsPlusNormal"/>
        <w:spacing w:before="220"/>
        <w:ind w:firstLine="540"/>
        <w:jc w:val="both"/>
      </w:pPr>
      <w:r>
        <w:lastRenderedPageBreak/>
        <w:t>Достижение задачи "Сохранение численности населения" будет обеспечено за счет:</w:t>
      </w:r>
    </w:p>
    <w:p w:rsidR="00BD360D" w:rsidRDefault="00BD360D">
      <w:pPr>
        <w:pStyle w:val="ConsPlusNormal"/>
        <w:spacing w:before="220"/>
        <w:ind w:firstLine="540"/>
        <w:jc w:val="both"/>
      </w:pPr>
      <w:r>
        <w:t>планирования и реализации комплекса мер по сохранению численности населения;</w:t>
      </w:r>
    </w:p>
    <w:p w:rsidR="00BD360D" w:rsidRDefault="00BD360D">
      <w:pPr>
        <w:pStyle w:val="ConsPlusNormal"/>
        <w:spacing w:before="220"/>
        <w:ind w:firstLine="540"/>
        <w:jc w:val="both"/>
      </w:pPr>
      <w:r>
        <w:t>создания условий для устойчивого воспроизводства, развития и реализации человеческого потенциала.</w:t>
      </w:r>
    </w:p>
    <w:p w:rsidR="00BD360D" w:rsidRDefault="00BD360D">
      <w:pPr>
        <w:pStyle w:val="ConsPlusNormal"/>
        <w:spacing w:before="220"/>
        <w:ind w:firstLine="540"/>
        <w:jc w:val="both"/>
      </w:pPr>
      <w:r>
        <w:t>Достижение задачи "Стимулирование и организация процесса добровольного переселения соотечественников на постоянное место жительства в Воронежскую область" будет обеспечено за счет создания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 жительства.</w:t>
      </w:r>
    </w:p>
    <w:p w:rsidR="00BD360D" w:rsidRDefault="00BD360D">
      <w:pPr>
        <w:pStyle w:val="ConsPlusNormal"/>
        <w:spacing w:before="220"/>
        <w:ind w:firstLine="540"/>
        <w:jc w:val="both"/>
      </w:pPr>
      <w:r>
        <w:t>Основными показателями (индикаторами), характеризующими достижение цели и решение задач государственной программы, являются:</w:t>
      </w:r>
    </w:p>
    <w:p w:rsidR="00BD360D" w:rsidRDefault="00BD360D">
      <w:pPr>
        <w:pStyle w:val="ConsPlusNormal"/>
        <w:spacing w:before="220"/>
        <w:ind w:firstLine="540"/>
        <w:jc w:val="both"/>
      </w:pPr>
      <w:r>
        <w:t>уровень безработицы (по методологии Международной организации труда) в среднем за год, %;</w:t>
      </w:r>
    </w:p>
    <w:p w:rsidR="00BD360D" w:rsidRDefault="00BD360D">
      <w:pPr>
        <w:pStyle w:val="ConsPlusNormal"/>
        <w:spacing w:before="220"/>
        <w:ind w:firstLine="540"/>
        <w:jc w:val="both"/>
      </w:pPr>
      <w:r>
        <w:t>уровень регистрируемой безработицы в среднем за год, %;</w:t>
      </w:r>
    </w:p>
    <w:p w:rsidR="00BD360D" w:rsidRDefault="00BD360D">
      <w:pPr>
        <w:pStyle w:val="ConsPlusNormal"/>
        <w:spacing w:before="220"/>
        <w:ind w:firstLine="540"/>
        <w:jc w:val="both"/>
      </w:pPr>
      <w:r>
        <w:t>количество соотечественников, прибывших на территорию Воронежской области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60"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Методика расчета целевых показателей (индикаторов) государственной программы.</w:t>
      </w:r>
    </w:p>
    <w:p w:rsidR="00BD360D" w:rsidRDefault="00BD360D">
      <w:pPr>
        <w:pStyle w:val="ConsPlusNormal"/>
        <w:spacing w:before="220"/>
        <w:ind w:firstLine="540"/>
        <w:jc w:val="both"/>
      </w:pPr>
      <w:r>
        <w:t>1. Уровень безработицы (по методологии Международной организации труда) в среднем за год, %.</w:t>
      </w:r>
    </w:p>
    <w:p w:rsidR="00BD360D" w:rsidRDefault="00BD360D">
      <w:pPr>
        <w:pStyle w:val="ConsPlusNormal"/>
        <w:spacing w:before="220"/>
        <w:ind w:firstLine="540"/>
        <w:jc w:val="both"/>
      </w:pPr>
      <w:r>
        <w:t xml:space="preserve">Источник формирования данных - территориальный орган Федеральной службы государственной статистики по Воронежской области. Показатель включен в утвержденный Распоряжением Правительства Российской Федерации от 06.05.2008 N 671-р Федеральный план статистических работ </w:t>
      </w:r>
      <w:hyperlink r:id="rId61" w:history="1">
        <w:r>
          <w:rPr>
            <w:color w:val="0000FF"/>
          </w:rPr>
          <w:t>(пункт 2.1.6)</w:t>
        </w:r>
      </w:hyperlink>
      <w:r>
        <w:t>.</w:t>
      </w:r>
    </w:p>
    <w:p w:rsidR="00BD360D" w:rsidRDefault="00BD360D">
      <w:pPr>
        <w:pStyle w:val="ConsPlusNormal"/>
        <w:spacing w:before="220"/>
        <w:ind w:firstLine="540"/>
        <w:jc w:val="both"/>
      </w:pPr>
      <w:r>
        <w:t>2. Уровень регистрируемой безработицы в среднем за год, %.</w:t>
      </w:r>
    </w:p>
    <w:p w:rsidR="00BD360D" w:rsidRDefault="00BD360D">
      <w:pPr>
        <w:pStyle w:val="ConsPlusNormal"/>
        <w:jc w:val="both"/>
      </w:pPr>
    </w:p>
    <w:p w:rsidR="00BD360D" w:rsidRDefault="00BD360D">
      <w:pPr>
        <w:pStyle w:val="ConsPlusNormal"/>
        <w:ind w:firstLine="540"/>
        <w:jc w:val="both"/>
      </w:pPr>
      <w:r>
        <w:t>Убр = Чбр * 100 / Чэан, где:</w:t>
      </w:r>
    </w:p>
    <w:p w:rsidR="00BD360D" w:rsidRDefault="00BD360D">
      <w:pPr>
        <w:pStyle w:val="ConsPlusNormal"/>
        <w:jc w:val="both"/>
      </w:pPr>
    </w:p>
    <w:p w:rsidR="00BD360D" w:rsidRDefault="00BD360D">
      <w:pPr>
        <w:pStyle w:val="ConsPlusNormal"/>
        <w:ind w:firstLine="540"/>
        <w:jc w:val="both"/>
      </w:pPr>
      <w:r>
        <w:t>Убр - уровень регистрируемой безработицы в среднем за год, %;</w:t>
      </w:r>
    </w:p>
    <w:p w:rsidR="00BD360D" w:rsidRDefault="00BD360D">
      <w:pPr>
        <w:pStyle w:val="ConsPlusNormal"/>
        <w:spacing w:before="220"/>
        <w:ind w:firstLine="540"/>
        <w:jc w:val="both"/>
      </w:pPr>
      <w:r>
        <w:t>Чбр - численность безработных граждан, состоящих на учете в органах службы занятости, человек;</w:t>
      </w:r>
    </w:p>
    <w:p w:rsidR="00BD360D" w:rsidRDefault="00BD360D">
      <w:pPr>
        <w:pStyle w:val="ConsPlusNormal"/>
        <w:spacing w:before="220"/>
        <w:ind w:firstLine="540"/>
        <w:jc w:val="both"/>
      </w:pPr>
      <w:r>
        <w:t>Чэан - численность экономически активного населения, человек.</w:t>
      </w:r>
    </w:p>
    <w:p w:rsidR="00BD360D" w:rsidRDefault="00BD360D">
      <w:pPr>
        <w:pStyle w:val="ConsPlusNormal"/>
        <w:spacing w:before="220"/>
        <w:ind w:firstLine="540"/>
        <w:jc w:val="both"/>
      </w:pPr>
      <w:r>
        <w:t>Источник формирования данных - территориальный орган Федеральной службы государственной статистики по Воронежской области, департамент труда и занятости населения Воронежской области.</w:t>
      </w:r>
    </w:p>
    <w:p w:rsidR="00BD360D" w:rsidRDefault="00BD360D">
      <w:pPr>
        <w:pStyle w:val="ConsPlusNormal"/>
        <w:spacing w:before="220"/>
        <w:ind w:firstLine="540"/>
        <w:jc w:val="both"/>
      </w:pPr>
      <w:r>
        <w:t xml:space="preserve">3. Количество соотечественников, прибывших на территорию Воронежской области и </w:t>
      </w:r>
      <w:r>
        <w:lastRenderedPageBreak/>
        <w:t>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62"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Оценка достижения показателя производится исходя из официальных статистических данных (</w:t>
      </w:r>
      <w:hyperlink r:id="rId63" w:history="1">
        <w:r>
          <w:rPr>
            <w:color w:val="0000FF"/>
          </w:rPr>
          <w:t>пункт 4.8</w:t>
        </w:r>
      </w:hyperlink>
      <w:r>
        <w:t xml:space="preserve"> Федерального плана статистических работ, утвержденного Распоряжением Правительства Российской Федерации от 06.05.2008 N 671-р), а при их отсутствии рассчитывается по формуле:</w:t>
      </w:r>
    </w:p>
    <w:p w:rsidR="00BD360D" w:rsidRDefault="00BD360D">
      <w:pPr>
        <w:pStyle w:val="ConsPlusNormal"/>
        <w:jc w:val="both"/>
      </w:pPr>
    </w:p>
    <w:p w:rsidR="00BD360D" w:rsidRDefault="00BD360D">
      <w:pPr>
        <w:pStyle w:val="ConsPlusNormal"/>
        <w:ind w:firstLine="540"/>
        <w:jc w:val="both"/>
      </w:pPr>
      <w:r>
        <w:t>Рс = Qp +Qh, где:</w:t>
      </w:r>
    </w:p>
    <w:p w:rsidR="00BD360D" w:rsidRDefault="00BD360D">
      <w:pPr>
        <w:pStyle w:val="ConsPlusNormal"/>
        <w:jc w:val="both"/>
      </w:pPr>
    </w:p>
    <w:p w:rsidR="00BD360D" w:rsidRDefault="00BD360D">
      <w:pPr>
        <w:pStyle w:val="ConsPlusNormal"/>
        <w:ind w:firstLine="540"/>
        <w:jc w:val="both"/>
      </w:pPr>
      <w:r>
        <w:t>Рс - количество прибывших соотечественников на территорию Воронежской области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64"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Qp - общая численность участников подпрограммы,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65"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Qh - общая численность членов семей - участников подпрограммы,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w:t>
      </w:r>
    </w:p>
    <w:p w:rsidR="00BD360D" w:rsidRDefault="00BD360D">
      <w:pPr>
        <w:pStyle w:val="ConsPlusNormal"/>
        <w:jc w:val="both"/>
      </w:pPr>
      <w:r>
        <w:t xml:space="preserve">(в ред. </w:t>
      </w:r>
      <w:hyperlink r:id="rId66"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общества в целом.</w:t>
      </w:r>
    </w:p>
    <w:p w:rsidR="00BD360D" w:rsidRDefault="00BD360D">
      <w:pPr>
        <w:pStyle w:val="ConsPlusNormal"/>
        <w:spacing w:before="220"/>
        <w:ind w:firstLine="540"/>
        <w:jc w:val="both"/>
      </w:pPr>
      <w:r>
        <w:t xml:space="preserve">Основными ожидаемыми конечными результатами государственной программы являются снижение уровня безработицы (по методологии Международной организации труда) к 2020 году до 4,5% (что на 0,5 процентного пункта ниже значения, предусмотренного в </w:t>
      </w:r>
      <w:hyperlink r:id="rId67" w:history="1">
        <w:r>
          <w:rPr>
            <w:color w:val="0000FF"/>
          </w:rPr>
          <w:t>Стратегии</w:t>
        </w:r>
      </w:hyperlink>
      <w:r>
        <w:t xml:space="preserve"> социально-экономического развития Воронежской области на период до 2020 года, утвержденной Законом Воронежской области от 30.06.2010 N 65-ОЗ) и снижение уровня регистрируемой безработицы до 1,0%.</w:t>
      </w:r>
    </w:p>
    <w:p w:rsidR="00BD360D" w:rsidRDefault="00BD360D">
      <w:pPr>
        <w:pStyle w:val="ConsPlusNormal"/>
        <w:spacing w:before="220"/>
        <w:ind w:firstLine="540"/>
        <w:jc w:val="both"/>
      </w:pPr>
      <w:r>
        <w:t xml:space="preserve">Исходя из прогнозируемой общей численности безработных, соотношения численности зарегистрированных безработных и общей численности безработных среднегодовая численность </w:t>
      </w:r>
      <w:r>
        <w:lastRenderedPageBreak/>
        <w:t xml:space="preserve">зарегистрированных безработных в 2020 году составит не выше 13,0 тыс. человек. Ожидаемые значения показателей в части занятости населения в период действия государственной программы в сравнении с прогнозными значениями по РФ приведены в </w:t>
      </w:r>
      <w:hyperlink w:anchor="P359" w:history="1">
        <w:r>
          <w:rPr>
            <w:color w:val="0000FF"/>
          </w:rPr>
          <w:t>таблицах 3</w:t>
        </w:r>
      </w:hyperlink>
      <w:r>
        <w:t xml:space="preserve"> и </w:t>
      </w:r>
      <w:hyperlink w:anchor="P391" w:history="1">
        <w:r>
          <w:rPr>
            <w:color w:val="0000FF"/>
          </w:rPr>
          <w:t>4</w:t>
        </w:r>
      </w:hyperlink>
      <w:r>
        <w:t>.</w:t>
      </w:r>
    </w:p>
    <w:p w:rsidR="00BD360D" w:rsidRDefault="00BD360D">
      <w:pPr>
        <w:pStyle w:val="ConsPlusNormal"/>
        <w:jc w:val="both"/>
      </w:pPr>
    </w:p>
    <w:p w:rsidR="00BD360D" w:rsidRDefault="00BD360D">
      <w:pPr>
        <w:pStyle w:val="ConsPlusNormal"/>
        <w:jc w:val="right"/>
        <w:outlineLvl w:val="2"/>
      </w:pPr>
      <w:r>
        <w:t>Таблица 3</w:t>
      </w:r>
    </w:p>
    <w:p w:rsidR="00BD360D" w:rsidRDefault="00BD360D">
      <w:pPr>
        <w:pStyle w:val="ConsPlusNormal"/>
        <w:jc w:val="both"/>
      </w:pPr>
    </w:p>
    <w:p w:rsidR="00BD360D" w:rsidRDefault="00BD360D">
      <w:pPr>
        <w:pStyle w:val="ConsPlusNormal"/>
        <w:jc w:val="center"/>
      </w:pPr>
      <w:bookmarkStart w:id="4" w:name="P359"/>
      <w:bookmarkEnd w:id="4"/>
      <w:r>
        <w:t>Уровень безработицы</w:t>
      </w:r>
    </w:p>
    <w:p w:rsidR="00BD360D" w:rsidRDefault="00BD360D">
      <w:pPr>
        <w:pStyle w:val="ConsPlusNormal"/>
        <w:jc w:val="center"/>
      </w:pPr>
      <w:r>
        <w:t>(по методологии Международной организации труда)</w:t>
      </w:r>
    </w:p>
    <w:p w:rsidR="00BD360D" w:rsidRDefault="00BD360D">
      <w:pPr>
        <w:pStyle w:val="ConsPlusNormal"/>
        <w:jc w:val="center"/>
      </w:pPr>
      <w:r>
        <w:t>в среднем за год, %</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777"/>
        <w:gridCol w:w="775"/>
        <w:gridCol w:w="775"/>
        <w:gridCol w:w="775"/>
        <w:gridCol w:w="775"/>
        <w:gridCol w:w="775"/>
        <w:gridCol w:w="775"/>
      </w:tblGrid>
      <w:tr w:rsidR="00BD360D">
        <w:tc>
          <w:tcPr>
            <w:tcW w:w="2835" w:type="dxa"/>
            <w:vMerge w:val="restart"/>
          </w:tcPr>
          <w:p w:rsidR="00BD360D" w:rsidRDefault="00BD360D">
            <w:pPr>
              <w:pStyle w:val="ConsPlusNormal"/>
            </w:pPr>
          </w:p>
        </w:tc>
        <w:tc>
          <w:tcPr>
            <w:tcW w:w="5427" w:type="dxa"/>
            <w:gridSpan w:val="7"/>
          </w:tcPr>
          <w:p w:rsidR="00BD360D" w:rsidRDefault="00BD360D">
            <w:pPr>
              <w:pStyle w:val="ConsPlusNormal"/>
              <w:jc w:val="center"/>
            </w:pPr>
            <w:r>
              <w:t>Годы</w:t>
            </w:r>
          </w:p>
        </w:tc>
      </w:tr>
      <w:tr w:rsidR="00BD360D">
        <w:tc>
          <w:tcPr>
            <w:tcW w:w="2835" w:type="dxa"/>
            <w:vMerge/>
          </w:tcPr>
          <w:p w:rsidR="00BD360D" w:rsidRDefault="00BD360D"/>
        </w:tc>
        <w:tc>
          <w:tcPr>
            <w:tcW w:w="777" w:type="dxa"/>
          </w:tcPr>
          <w:p w:rsidR="00BD360D" w:rsidRDefault="00BD360D">
            <w:pPr>
              <w:pStyle w:val="ConsPlusNormal"/>
              <w:jc w:val="center"/>
            </w:pPr>
            <w:r>
              <w:t>2014</w:t>
            </w:r>
          </w:p>
        </w:tc>
        <w:tc>
          <w:tcPr>
            <w:tcW w:w="775" w:type="dxa"/>
          </w:tcPr>
          <w:p w:rsidR="00BD360D" w:rsidRDefault="00BD360D">
            <w:pPr>
              <w:pStyle w:val="ConsPlusNormal"/>
              <w:jc w:val="center"/>
            </w:pPr>
            <w:r>
              <w:t>2015</w:t>
            </w:r>
          </w:p>
        </w:tc>
        <w:tc>
          <w:tcPr>
            <w:tcW w:w="775" w:type="dxa"/>
          </w:tcPr>
          <w:p w:rsidR="00BD360D" w:rsidRDefault="00BD360D">
            <w:pPr>
              <w:pStyle w:val="ConsPlusNormal"/>
              <w:jc w:val="center"/>
            </w:pPr>
            <w:r>
              <w:t>2016</w:t>
            </w:r>
          </w:p>
        </w:tc>
        <w:tc>
          <w:tcPr>
            <w:tcW w:w="775" w:type="dxa"/>
          </w:tcPr>
          <w:p w:rsidR="00BD360D" w:rsidRDefault="00BD360D">
            <w:pPr>
              <w:pStyle w:val="ConsPlusNormal"/>
              <w:jc w:val="center"/>
            </w:pPr>
            <w:r>
              <w:t>2017</w:t>
            </w:r>
          </w:p>
        </w:tc>
        <w:tc>
          <w:tcPr>
            <w:tcW w:w="775" w:type="dxa"/>
          </w:tcPr>
          <w:p w:rsidR="00BD360D" w:rsidRDefault="00BD360D">
            <w:pPr>
              <w:pStyle w:val="ConsPlusNormal"/>
              <w:jc w:val="center"/>
            </w:pPr>
            <w:r>
              <w:t>2018</w:t>
            </w:r>
          </w:p>
        </w:tc>
        <w:tc>
          <w:tcPr>
            <w:tcW w:w="775" w:type="dxa"/>
          </w:tcPr>
          <w:p w:rsidR="00BD360D" w:rsidRDefault="00BD360D">
            <w:pPr>
              <w:pStyle w:val="ConsPlusNormal"/>
              <w:jc w:val="center"/>
            </w:pPr>
            <w:r>
              <w:t>2019</w:t>
            </w:r>
          </w:p>
        </w:tc>
        <w:tc>
          <w:tcPr>
            <w:tcW w:w="775" w:type="dxa"/>
          </w:tcPr>
          <w:p w:rsidR="00BD360D" w:rsidRDefault="00BD360D">
            <w:pPr>
              <w:pStyle w:val="ConsPlusNormal"/>
              <w:jc w:val="center"/>
            </w:pPr>
            <w:r>
              <w:t>2020</w:t>
            </w:r>
          </w:p>
        </w:tc>
      </w:tr>
      <w:tr w:rsidR="00BD360D">
        <w:tc>
          <w:tcPr>
            <w:tcW w:w="2835" w:type="dxa"/>
          </w:tcPr>
          <w:p w:rsidR="00BD360D" w:rsidRDefault="00BD360D">
            <w:pPr>
              <w:pStyle w:val="ConsPlusNormal"/>
            </w:pPr>
            <w:r>
              <w:t>Воронежская область</w:t>
            </w:r>
          </w:p>
        </w:tc>
        <w:tc>
          <w:tcPr>
            <w:tcW w:w="777" w:type="dxa"/>
          </w:tcPr>
          <w:p w:rsidR="00BD360D" w:rsidRDefault="00BD360D">
            <w:pPr>
              <w:pStyle w:val="ConsPlusNormal"/>
              <w:jc w:val="center"/>
            </w:pPr>
            <w:r>
              <w:t>4,5</w:t>
            </w:r>
          </w:p>
        </w:tc>
        <w:tc>
          <w:tcPr>
            <w:tcW w:w="775" w:type="dxa"/>
          </w:tcPr>
          <w:p w:rsidR="00BD360D" w:rsidRDefault="00BD360D">
            <w:pPr>
              <w:pStyle w:val="ConsPlusNormal"/>
              <w:jc w:val="center"/>
            </w:pPr>
            <w:r>
              <w:t>4,7</w:t>
            </w:r>
          </w:p>
        </w:tc>
        <w:tc>
          <w:tcPr>
            <w:tcW w:w="775" w:type="dxa"/>
          </w:tcPr>
          <w:p w:rsidR="00BD360D" w:rsidRDefault="00BD360D">
            <w:pPr>
              <w:pStyle w:val="ConsPlusNormal"/>
              <w:jc w:val="center"/>
            </w:pPr>
            <w:r>
              <w:t>4,7</w:t>
            </w:r>
          </w:p>
        </w:tc>
        <w:tc>
          <w:tcPr>
            <w:tcW w:w="775" w:type="dxa"/>
          </w:tcPr>
          <w:p w:rsidR="00BD360D" w:rsidRDefault="00BD360D">
            <w:pPr>
              <w:pStyle w:val="ConsPlusNormal"/>
              <w:jc w:val="center"/>
            </w:pPr>
            <w:r>
              <w:t>4,6</w:t>
            </w:r>
          </w:p>
        </w:tc>
        <w:tc>
          <w:tcPr>
            <w:tcW w:w="775" w:type="dxa"/>
          </w:tcPr>
          <w:p w:rsidR="00BD360D" w:rsidRDefault="00BD360D">
            <w:pPr>
              <w:pStyle w:val="ConsPlusNormal"/>
              <w:jc w:val="center"/>
            </w:pPr>
            <w:r>
              <w:t>4,6</w:t>
            </w:r>
          </w:p>
        </w:tc>
        <w:tc>
          <w:tcPr>
            <w:tcW w:w="775" w:type="dxa"/>
          </w:tcPr>
          <w:p w:rsidR="00BD360D" w:rsidRDefault="00BD360D">
            <w:pPr>
              <w:pStyle w:val="ConsPlusNormal"/>
              <w:jc w:val="center"/>
            </w:pPr>
            <w:r>
              <w:t>4,6</w:t>
            </w:r>
          </w:p>
        </w:tc>
        <w:tc>
          <w:tcPr>
            <w:tcW w:w="775" w:type="dxa"/>
          </w:tcPr>
          <w:p w:rsidR="00BD360D" w:rsidRDefault="00BD360D">
            <w:pPr>
              <w:pStyle w:val="ConsPlusNormal"/>
              <w:jc w:val="center"/>
            </w:pPr>
            <w:r>
              <w:t>4,5</w:t>
            </w:r>
          </w:p>
        </w:tc>
      </w:tr>
      <w:tr w:rsidR="00BD360D">
        <w:tc>
          <w:tcPr>
            <w:tcW w:w="2835" w:type="dxa"/>
          </w:tcPr>
          <w:p w:rsidR="00BD360D" w:rsidRDefault="00BD360D">
            <w:pPr>
              <w:pStyle w:val="ConsPlusNormal"/>
            </w:pPr>
            <w:r>
              <w:t>Российская Федерация</w:t>
            </w:r>
          </w:p>
        </w:tc>
        <w:tc>
          <w:tcPr>
            <w:tcW w:w="777" w:type="dxa"/>
          </w:tcPr>
          <w:p w:rsidR="00BD360D" w:rsidRDefault="00BD360D">
            <w:pPr>
              <w:pStyle w:val="ConsPlusNormal"/>
              <w:jc w:val="center"/>
            </w:pPr>
            <w:r>
              <w:t>5,2</w:t>
            </w:r>
          </w:p>
        </w:tc>
        <w:tc>
          <w:tcPr>
            <w:tcW w:w="775" w:type="dxa"/>
          </w:tcPr>
          <w:p w:rsidR="00BD360D" w:rsidRDefault="00BD360D">
            <w:pPr>
              <w:pStyle w:val="ConsPlusNormal"/>
              <w:jc w:val="center"/>
            </w:pPr>
            <w:r>
              <w:t>6,0</w:t>
            </w:r>
          </w:p>
        </w:tc>
        <w:tc>
          <w:tcPr>
            <w:tcW w:w="775" w:type="dxa"/>
          </w:tcPr>
          <w:p w:rsidR="00BD360D" w:rsidRDefault="00BD360D">
            <w:pPr>
              <w:pStyle w:val="ConsPlusNormal"/>
              <w:jc w:val="center"/>
            </w:pPr>
            <w:r>
              <w:t>6,0</w:t>
            </w:r>
          </w:p>
        </w:tc>
        <w:tc>
          <w:tcPr>
            <w:tcW w:w="775" w:type="dxa"/>
          </w:tcPr>
          <w:p w:rsidR="00BD360D" w:rsidRDefault="00BD360D">
            <w:pPr>
              <w:pStyle w:val="ConsPlusNormal"/>
              <w:jc w:val="center"/>
            </w:pPr>
            <w:r>
              <w:t>5,9</w:t>
            </w:r>
          </w:p>
        </w:tc>
        <w:tc>
          <w:tcPr>
            <w:tcW w:w="775" w:type="dxa"/>
          </w:tcPr>
          <w:p w:rsidR="00BD360D" w:rsidRDefault="00BD360D">
            <w:pPr>
              <w:pStyle w:val="ConsPlusNormal"/>
              <w:jc w:val="center"/>
            </w:pPr>
            <w:r>
              <w:t>5,9</w:t>
            </w:r>
          </w:p>
        </w:tc>
        <w:tc>
          <w:tcPr>
            <w:tcW w:w="775" w:type="dxa"/>
          </w:tcPr>
          <w:p w:rsidR="00BD360D" w:rsidRDefault="00BD360D">
            <w:pPr>
              <w:pStyle w:val="ConsPlusNormal"/>
              <w:jc w:val="center"/>
            </w:pPr>
            <w:r>
              <w:t>5,7</w:t>
            </w:r>
          </w:p>
        </w:tc>
        <w:tc>
          <w:tcPr>
            <w:tcW w:w="775" w:type="dxa"/>
          </w:tcPr>
          <w:p w:rsidR="00BD360D" w:rsidRDefault="00BD360D">
            <w:pPr>
              <w:pStyle w:val="ConsPlusNormal"/>
              <w:jc w:val="center"/>
            </w:pPr>
            <w:r>
              <w:t>5,5</w:t>
            </w:r>
          </w:p>
        </w:tc>
      </w:tr>
    </w:tbl>
    <w:p w:rsidR="00BD360D" w:rsidRDefault="00BD360D">
      <w:pPr>
        <w:pStyle w:val="ConsPlusNormal"/>
        <w:jc w:val="both"/>
      </w:pPr>
    </w:p>
    <w:p w:rsidR="00BD360D" w:rsidRDefault="00BD360D">
      <w:pPr>
        <w:pStyle w:val="ConsPlusNormal"/>
        <w:jc w:val="right"/>
        <w:outlineLvl w:val="2"/>
      </w:pPr>
      <w:r>
        <w:t>Таблица 4</w:t>
      </w:r>
    </w:p>
    <w:p w:rsidR="00BD360D" w:rsidRDefault="00BD360D">
      <w:pPr>
        <w:pStyle w:val="ConsPlusNormal"/>
        <w:jc w:val="both"/>
      </w:pPr>
    </w:p>
    <w:p w:rsidR="00BD360D" w:rsidRDefault="00BD360D">
      <w:pPr>
        <w:pStyle w:val="ConsPlusNormal"/>
        <w:jc w:val="center"/>
      </w:pPr>
      <w:bookmarkStart w:id="5" w:name="P391"/>
      <w:bookmarkEnd w:id="5"/>
      <w:r>
        <w:t>Уровень регистрируемой безработицы в среднем за год, %</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777"/>
        <w:gridCol w:w="775"/>
        <w:gridCol w:w="775"/>
        <w:gridCol w:w="775"/>
        <w:gridCol w:w="775"/>
        <w:gridCol w:w="775"/>
        <w:gridCol w:w="775"/>
      </w:tblGrid>
      <w:tr w:rsidR="00BD360D">
        <w:tc>
          <w:tcPr>
            <w:tcW w:w="2835" w:type="dxa"/>
            <w:vMerge w:val="restart"/>
          </w:tcPr>
          <w:p w:rsidR="00BD360D" w:rsidRDefault="00BD360D">
            <w:pPr>
              <w:pStyle w:val="ConsPlusNormal"/>
            </w:pPr>
          </w:p>
        </w:tc>
        <w:tc>
          <w:tcPr>
            <w:tcW w:w="5427" w:type="dxa"/>
            <w:gridSpan w:val="7"/>
          </w:tcPr>
          <w:p w:rsidR="00BD360D" w:rsidRDefault="00BD360D">
            <w:pPr>
              <w:pStyle w:val="ConsPlusNormal"/>
              <w:jc w:val="center"/>
            </w:pPr>
            <w:r>
              <w:t>Годы</w:t>
            </w:r>
          </w:p>
        </w:tc>
      </w:tr>
      <w:tr w:rsidR="00BD360D">
        <w:tc>
          <w:tcPr>
            <w:tcW w:w="2835" w:type="dxa"/>
            <w:vMerge/>
          </w:tcPr>
          <w:p w:rsidR="00BD360D" w:rsidRDefault="00BD360D"/>
        </w:tc>
        <w:tc>
          <w:tcPr>
            <w:tcW w:w="777" w:type="dxa"/>
          </w:tcPr>
          <w:p w:rsidR="00BD360D" w:rsidRDefault="00BD360D">
            <w:pPr>
              <w:pStyle w:val="ConsPlusNormal"/>
              <w:jc w:val="center"/>
            </w:pPr>
            <w:r>
              <w:t>2014</w:t>
            </w:r>
          </w:p>
        </w:tc>
        <w:tc>
          <w:tcPr>
            <w:tcW w:w="775" w:type="dxa"/>
          </w:tcPr>
          <w:p w:rsidR="00BD360D" w:rsidRDefault="00BD360D">
            <w:pPr>
              <w:pStyle w:val="ConsPlusNormal"/>
              <w:jc w:val="center"/>
            </w:pPr>
            <w:r>
              <w:t>2015</w:t>
            </w:r>
          </w:p>
        </w:tc>
        <w:tc>
          <w:tcPr>
            <w:tcW w:w="775" w:type="dxa"/>
          </w:tcPr>
          <w:p w:rsidR="00BD360D" w:rsidRDefault="00BD360D">
            <w:pPr>
              <w:pStyle w:val="ConsPlusNormal"/>
              <w:jc w:val="center"/>
            </w:pPr>
            <w:r>
              <w:t>2016</w:t>
            </w:r>
          </w:p>
        </w:tc>
        <w:tc>
          <w:tcPr>
            <w:tcW w:w="775" w:type="dxa"/>
          </w:tcPr>
          <w:p w:rsidR="00BD360D" w:rsidRDefault="00BD360D">
            <w:pPr>
              <w:pStyle w:val="ConsPlusNormal"/>
              <w:jc w:val="center"/>
            </w:pPr>
            <w:r>
              <w:t>2017</w:t>
            </w:r>
          </w:p>
        </w:tc>
        <w:tc>
          <w:tcPr>
            <w:tcW w:w="775" w:type="dxa"/>
          </w:tcPr>
          <w:p w:rsidR="00BD360D" w:rsidRDefault="00BD360D">
            <w:pPr>
              <w:pStyle w:val="ConsPlusNormal"/>
              <w:jc w:val="center"/>
            </w:pPr>
            <w:r>
              <w:t>2018</w:t>
            </w:r>
          </w:p>
        </w:tc>
        <w:tc>
          <w:tcPr>
            <w:tcW w:w="775" w:type="dxa"/>
          </w:tcPr>
          <w:p w:rsidR="00BD360D" w:rsidRDefault="00BD360D">
            <w:pPr>
              <w:pStyle w:val="ConsPlusNormal"/>
              <w:jc w:val="center"/>
            </w:pPr>
            <w:r>
              <w:t>2019</w:t>
            </w:r>
          </w:p>
        </w:tc>
        <w:tc>
          <w:tcPr>
            <w:tcW w:w="775" w:type="dxa"/>
          </w:tcPr>
          <w:p w:rsidR="00BD360D" w:rsidRDefault="00BD360D">
            <w:pPr>
              <w:pStyle w:val="ConsPlusNormal"/>
              <w:jc w:val="center"/>
            </w:pPr>
            <w:r>
              <w:t>2020</w:t>
            </w:r>
          </w:p>
        </w:tc>
      </w:tr>
      <w:tr w:rsidR="00BD360D">
        <w:tc>
          <w:tcPr>
            <w:tcW w:w="2835" w:type="dxa"/>
          </w:tcPr>
          <w:p w:rsidR="00BD360D" w:rsidRDefault="00BD360D">
            <w:pPr>
              <w:pStyle w:val="ConsPlusNormal"/>
            </w:pPr>
            <w:r>
              <w:t>Воронежская область</w:t>
            </w:r>
          </w:p>
        </w:tc>
        <w:tc>
          <w:tcPr>
            <w:tcW w:w="777" w:type="dxa"/>
          </w:tcPr>
          <w:p w:rsidR="00BD360D" w:rsidRDefault="00BD360D">
            <w:pPr>
              <w:pStyle w:val="ConsPlusNormal"/>
              <w:jc w:val="center"/>
            </w:pPr>
            <w:r>
              <w:t>1,0</w:t>
            </w:r>
          </w:p>
        </w:tc>
        <w:tc>
          <w:tcPr>
            <w:tcW w:w="775" w:type="dxa"/>
          </w:tcPr>
          <w:p w:rsidR="00BD360D" w:rsidRDefault="00BD360D">
            <w:pPr>
              <w:pStyle w:val="ConsPlusNormal"/>
              <w:jc w:val="center"/>
            </w:pPr>
            <w:r>
              <w:t>1,1</w:t>
            </w:r>
          </w:p>
        </w:tc>
        <w:tc>
          <w:tcPr>
            <w:tcW w:w="775" w:type="dxa"/>
          </w:tcPr>
          <w:p w:rsidR="00BD360D" w:rsidRDefault="00BD360D">
            <w:pPr>
              <w:pStyle w:val="ConsPlusNormal"/>
              <w:jc w:val="center"/>
            </w:pPr>
            <w:r>
              <w:t>1,1</w:t>
            </w:r>
          </w:p>
        </w:tc>
        <w:tc>
          <w:tcPr>
            <w:tcW w:w="775" w:type="dxa"/>
          </w:tcPr>
          <w:p w:rsidR="00BD360D" w:rsidRDefault="00BD360D">
            <w:pPr>
              <w:pStyle w:val="ConsPlusNormal"/>
              <w:jc w:val="center"/>
            </w:pPr>
            <w:r>
              <w:t>1,0</w:t>
            </w:r>
          </w:p>
        </w:tc>
        <w:tc>
          <w:tcPr>
            <w:tcW w:w="775" w:type="dxa"/>
          </w:tcPr>
          <w:p w:rsidR="00BD360D" w:rsidRDefault="00BD360D">
            <w:pPr>
              <w:pStyle w:val="ConsPlusNormal"/>
              <w:jc w:val="center"/>
            </w:pPr>
            <w:r>
              <w:t>1,0</w:t>
            </w:r>
          </w:p>
        </w:tc>
        <w:tc>
          <w:tcPr>
            <w:tcW w:w="775" w:type="dxa"/>
          </w:tcPr>
          <w:p w:rsidR="00BD360D" w:rsidRDefault="00BD360D">
            <w:pPr>
              <w:pStyle w:val="ConsPlusNormal"/>
              <w:jc w:val="center"/>
            </w:pPr>
            <w:r>
              <w:t>1,0</w:t>
            </w:r>
          </w:p>
        </w:tc>
        <w:tc>
          <w:tcPr>
            <w:tcW w:w="775" w:type="dxa"/>
          </w:tcPr>
          <w:p w:rsidR="00BD360D" w:rsidRDefault="00BD360D">
            <w:pPr>
              <w:pStyle w:val="ConsPlusNormal"/>
              <w:jc w:val="center"/>
            </w:pPr>
            <w:r>
              <w:t>1,0</w:t>
            </w:r>
          </w:p>
        </w:tc>
      </w:tr>
      <w:tr w:rsidR="00BD360D">
        <w:tc>
          <w:tcPr>
            <w:tcW w:w="2835" w:type="dxa"/>
          </w:tcPr>
          <w:p w:rsidR="00BD360D" w:rsidRDefault="00BD360D">
            <w:pPr>
              <w:pStyle w:val="ConsPlusNormal"/>
            </w:pPr>
            <w:r>
              <w:t>Российская Федерация</w:t>
            </w:r>
          </w:p>
        </w:tc>
        <w:tc>
          <w:tcPr>
            <w:tcW w:w="777" w:type="dxa"/>
          </w:tcPr>
          <w:p w:rsidR="00BD360D" w:rsidRDefault="00BD360D">
            <w:pPr>
              <w:pStyle w:val="ConsPlusNormal"/>
              <w:jc w:val="center"/>
            </w:pPr>
            <w:r>
              <w:t>1,2</w:t>
            </w:r>
          </w:p>
        </w:tc>
        <w:tc>
          <w:tcPr>
            <w:tcW w:w="775" w:type="dxa"/>
          </w:tcPr>
          <w:p w:rsidR="00BD360D" w:rsidRDefault="00BD360D">
            <w:pPr>
              <w:pStyle w:val="ConsPlusNormal"/>
              <w:jc w:val="center"/>
            </w:pPr>
            <w:r>
              <w:t>1,9</w:t>
            </w:r>
          </w:p>
        </w:tc>
        <w:tc>
          <w:tcPr>
            <w:tcW w:w="775" w:type="dxa"/>
          </w:tcPr>
          <w:p w:rsidR="00BD360D" w:rsidRDefault="00BD360D">
            <w:pPr>
              <w:pStyle w:val="ConsPlusNormal"/>
              <w:jc w:val="center"/>
            </w:pPr>
            <w:r>
              <w:t>1,9</w:t>
            </w:r>
          </w:p>
        </w:tc>
        <w:tc>
          <w:tcPr>
            <w:tcW w:w="775" w:type="dxa"/>
          </w:tcPr>
          <w:p w:rsidR="00BD360D" w:rsidRDefault="00BD360D">
            <w:pPr>
              <w:pStyle w:val="ConsPlusNormal"/>
              <w:jc w:val="center"/>
            </w:pPr>
            <w:r>
              <w:t>1,9</w:t>
            </w:r>
          </w:p>
        </w:tc>
        <w:tc>
          <w:tcPr>
            <w:tcW w:w="775" w:type="dxa"/>
          </w:tcPr>
          <w:p w:rsidR="00BD360D" w:rsidRDefault="00BD360D">
            <w:pPr>
              <w:pStyle w:val="ConsPlusNormal"/>
              <w:jc w:val="center"/>
            </w:pPr>
            <w:r>
              <w:t>2,0</w:t>
            </w:r>
          </w:p>
        </w:tc>
        <w:tc>
          <w:tcPr>
            <w:tcW w:w="775" w:type="dxa"/>
          </w:tcPr>
          <w:p w:rsidR="00BD360D" w:rsidRDefault="00BD360D">
            <w:pPr>
              <w:pStyle w:val="ConsPlusNormal"/>
              <w:jc w:val="center"/>
            </w:pPr>
            <w:r>
              <w:t>2,0</w:t>
            </w:r>
          </w:p>
        </w:tc>
        <w:tc>
          <w:tcPr>
            <w:tcW w:w="775" w:type="dxa"/>
          </w:tcPr>
          <w:p w:rsidR="00BD360D" w:rsidRDefault="00BD360D">
            <w:pPr>
              <w:pStyle w:val="ConsPlusNormal"/>
              <w:jc w:val="center"/>
            </w:pPr>
            <w:r>
              <w:t>2,0</w:t>
            </w:r>
          </w:p>
        </w:tc>
      </w:tr>
    </w:tbl>
    <w:p w:rsidR="00BD360D" w:rsidRDefault="00BD360D">
      <w:pPr>
        <w:pStyle w:val="ConsPlusNormal"/>
        <w:jc w:val="both"/>
      </w:pPr>
    </w:p>
    <w:p w:rsidR="00BD360D" w:rsidRDefault="00BD360D">
      <w:pPr>
        <w:pStyle w:val="ConsPlusNormal"/>
        <w:ind w:firstLine="540"/>
        <w:jc w:val="both"/>
      </w:pPr>
      <w:r>
        <w:t>Одним из ожидаемых результатов реализации государственной программы является увеличение численности соотечественников, прибывших на территорию Воронежской области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не менее чем на 16 тыс. человек в период до 2019 года (включительно).</w:t>
      </w:r>
    </w:p>
    <w:p w:rsidR="00BD360D" w:rsidRDefault="00BD360D">
      <w:pPr>
        <w:pStyle w:val="ConsPlusNormal"/>
        <w:jc w:val="both"/>
      </w:pPr>
      <w:r>
        <w:t xml:space="preserve">(в ред. </w:t>
      </w:r>
      <w:hyperlink r:id="rId68"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Реализация государственной программы будет способствовать повышению эффективности трудоустройства безработных граждан и граждан, ищущих работу; росту конкурентоспособности безработных граждан и граждан, ищущих работу на рынке труда; снижению профессионально-квалификационных и территориальных диспропорций на рынке труда, в том числе на основе развития трудовой и профессиональной мобильности граждан; обеспечению социальной поддержки безработных граждан, рациональному использованию трудовых ресурсов и сохранению численности населения, созданию условий труда, позволяющих сохранить трудоспособность работающего населения на всем протяжении профессиональной карьеры.</w:t>
      </w:r>
    </w:p>
    <w:p w:rsidR="00BD360D" w:rsidRDefault="00BD360D">
      <w:pPr>
        <w:pStyle w:val="ConsPlusNormal"/>
        <w:spacing w:before="220"/>
        <w:ind w:firstLine="540"/>
        <w:jc w:val="both"/>
      </w:pPr>
      <w:r>
        <w:t>Государственная программа реализуется в один этап, что обеспечит непрерывность и преемственность предусмотренных мероприятий.</w:t>
      </w:r>
    </w:p>
    <w:p w:rsidR="00BD360D" w:rsidRDefault="00BD360D">
      <w:pPr>
        <w:pStyle w:val="ConsPlusNormal"/>
        <w:spacing w:before="220"/>
        <w:ind w:firstLine="540"/>
        <w:jc w:val="both"/>
      </w:pPr>
      <w:r>
        <w:t>Срок реализации государственной программы: 2014 - 2020 годы.</w:t>
      </w:r>
    </w:p>
    <w:p w:rsidR="00BD360D" w:rsidRDefault="00BD360D">
      <w:pPr>
        <w:pStyle w:val="ConsPlusNormal"/>
        <w:jc w:val="both"/>
      </w:pPr>
    </w:p>
    <w:p w:rsidR="00BD360D" w:rsidRDefault="00BD360D">
      <w:pPr>
        <w:pStyle w:val="ConsPlusNormal"/>
        <w:jc w:val="center"/>
        <w:outlineLvl w:val="1"/>
      </w:pPr>
      <w:r>
        <w:t>III. Обоснование выделения подпрограмм</w:t>
      </w:r>
    </w:p>
    <w:p w:rsidR="00BD360D" w:rsidRDefault="00BD360D">
      <w:pPr>
        <w:pStyle w:val="ConsPlusNormal"/>
        <w:jc w:val="both"/>
      </w:pPr>
    </w:p>
    <w:p w:rsidR="00BD360D" w:rsidRDefault="00BD360D">
      <w:pPr>
        <w:pStyle w:val="ConsPlusNormal"/>
        <w:ind w:firstLine="540"/>
        <w:jc w:val="both"/>
      </w:pPr>
      <w:r>
        <w:t xml:space="preserve">В соответствии с государственной </w:t>
      </w:r>
      <w:hyperlink r:id="rId69"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одним из основных направлений государственной политики в области регулирования рынка труда является реализация региональных программ, включающих мероприятия активной политики занятости населения, социальной поддержки безработных граждан и дополнительные мероприятия в сфере занятости населения.</w:t>
      </w:r>
    </w:p>
    <w:p w:rsidR="00BD360D" w:rsidRDefault="00BD360D">
      <w:pPr>
        <w:pStyle w:val="ConsPlusNormal"/>
        <w:jc w:val="both"/>
      </w:pPr>
      <w:r>
        <w:t xml:space="preserve">(в ред. </w:t>
      </w:r>
      <w:hyperlink r:id="rId70"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hyperlink r:id="rId71"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органами исполнительной власти субъектов Российской Федерации предусмотрена реализация мер, направленных на создание условий для повышения уровня занятости инвалидов, в том числе на оборудованных (оснащенных) для них рабочих местах.</w:t>
      </w:r>
    </w:p>
    <w:p w:rsidR="00BD360D" w:rsidRDefault="00BD360D">
      <w:pPr>
        <w:pStyle w:val="ConsPlusNormal"/>
        <w:spacing w:before="220"/>
        <w:ind w:firstLine="540"/>
        <w:jc w:val="both"/>
      </w:pPr>
      <w:r>
        <w:t xml:space="preserve">Основанием разработки и реализации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является </w:t>
      </w:r>
      <w:hyperlink r:id="rId72" w:history="1">
        <w:r>
          <w:rPr>
            <w:color w:val="0000FF"/>
          </w:rPr>
          <w:t>статья 7.1-1</w:t>
        </w:r>
      </w:hyperlink>
      <w:r>
        <w:t xml:space="preserve"> Закона Российской Федерации от 19.04.1991 N 1032-1 "О занятости населения в Российской Федерации".</w:t>
      </w:r>
    </w:p>
    <w:p w:rsidR="00BD360D" w:rsidRDefault="00BD360D">
      <w:pPr>
        <w:pStyle w:val="ConsPlusNormal"/>
        <w:spacing w:before="220"/>
        <w:ind w:firstLine="540"/>
        <w:jc w:val="both"/>
      </w:pPr>
      <w:r>
        <w:t>Программа разработана с целью сдерживания безработицы и предотвращения напряженности на рынке труда, содействия в трудоустройстве граждан, что является неотъемлемой частью государственной политики в области содействия занятости населения, направленной на создание условий для повышения эффективности занятости, в том числе граждан, испытывающих трудности в поиске работы. Масштабность и функциональная неоднородность поставленных в рамках Программы задач требует дифференцированного подхода к их решению, разработке комплекса специфических мероприятий для каждой задачи.</w:t>
      </w:r>
    </w:p>
    <w:p w:rsidR="00BD360D" w:rsidRDefault="00BD360D">
      <w:pPr>
        <w:pStyle w:val="ConsPlusNormal"/>
        <w:spacing w:before="220"/>
        <w:ind w:firstLine="540"/>
        <w:jc w:val="both"/>
      </w:pPr>
      <w:r>
        <w:t xml:space="preserve">Для достижения заявленных целей и решения поставленных задач в рамках государственной программы предусмотрена реализация 3 подпрограмм: </w:t>
      </w:r>
      <w:hyperlink w:anchor="P711" w:history="1">
        <w:r>
          <w:rPr>
            <w:color w:val="0000FF"/>
          </w:rPr>
          <w:t>подпрограммы 1</w:t>
        </w:r>
      </w:hyperlink>
      <w:r>
        <w:t xml:space="preserve"> "Активная политика занятости населения и социальная поддержка безработных граждан", </w:t>
      </w:r>
      <w:hyperlink w:anchor="P2334" w:history="1">
        <w:r>
          <w:rPr>
            <w:color w:val="0000FF"/>
          </w:rPr>
          <w:t>подпрограммы 2</w:t>
        </w:r>
      </w:hyperlink>
      <w:r>
        <w:t xml:space="preserve"> "Обеспечение реализации государственной программы" и </w:t>
      </w:r>
      <w:hyperlink w:anchor="P2563"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w:t>
      </w:r>
    </w:p>
    <w:p w:rsidR="00BD360D" w:rsidRDefault="00BD360D">
      <w:pPr>
        <w:pStyle w:val="ConsPlusNormal"/>
        <w:jc w:val="both"/>
      </w:pPr>
      <w:r>
        <w:t xml:space="preserve">(в ред. </w:t>
      </w:r>
      <w:hyperlink r:id="rId73"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Указанные подпрограммы выделены исходя из поставленной в Программе цели и решаемых в ее рамках задач.</w:t>
      </w:r>
    </w:p>
    <w:p w:rsidR="00BD360D" w:rsidRDefault="00BD360D">
      <w:pPr>
        <w:pStyle w:val="ConsPlusNormal"/>
        <w:spacing w:before="220"/>
        <w:ind w:firstLine="540"/>
        <w:jc w:val="both"/>
      </w:pPr>
      <w:r>
        <w:t xml:space="preserve">Ожидаемыми основными результатами реализации </w:t>
      </w:r>
      <w:hyperlink w:anchor="P711" w:history="1">
        <w:r>
          <w:rPr>
            <w:color w:val="0000FF"/>
          </w:rPr>
          <w:t>подпрограммы 1</w:t>
        </w:r>
      </w:hyperlink>
      <w:r>
        <w:t xml:space="preserve"> "Активная политика занятости населения и социальная поддержка безработных граждан" являются:</w:t>
      </w:r>
    </w:p>
    <w:p w:rsidR="00BD360D" w:rsidRDefault="00BD360D">
      <w:pPr>
        <w:pStyle w:val="ConsPlusNormal"/>
        <w:jc w:val="both"/>
      </w:pPr>
      <w:r>
        <w:t xml:space="preserve">(в ред. </w:t>
      </w:r>
      <w:hyperlink r:id="rId74"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снижение уровня регистрируемой безработицы до 1,0%;</w:t>
      </w:r>
    </w:p>
    <w:p w:rsidR="00BD360D" w:rsidRDefault="00BD360D">
      <w:pPr>
        <w:pStyle w:val="ConsPlusNormal"/>
        <w:spacing w:before="220"/>
        <w:ind w:firstLine="540"/>
        <w:jc w:val="both"/>
      </w:pPr>
      <w:r>
        <w:t>снижение напряженности на регистрируемом секторе рынка труда до 0,9 единицы;</w:t>
      </w:r>
    </w:p>
    <w:p w:rsidR="00BD360D" w:rsidRDefault="00BD360D">
      <w:pPr>
        <w:pStyle w:val="ConsPlusNormal"/>
        <w:spacing w:before="220"/>
        <w:ind w:firstLine="540"/>
        <w:jc w:val="both"/>
      </w:pPr>
      <w:r>
        <w:t>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на 5% от уровня показателя среднего за 3 года, предшествующих году начала реализации государственной программы;</w:t>
      </w:r>
    </w:p>
    <w:p w:rsidR="00BD360D" w:rsidRDefault="00BD360D">
      <w:pPr>
        <w:pStyle w:val="ConsPlusNormal"/>
        <w:jc w:val="both"/>
      </w:pPr>
      <w:r>
        <w:t xml:space="preserve">(в ред. постановлений правительства Воронежской области от 01.12.2014 </w:t>
      </w:r>
      <w:hyperlink r:id="rId75" w:history="1">
        <w:r>
          <w:rPr>
            <w:color w:val="0000FF"/>
          </w:rPr>
          <w:t>N 1065</w:t>
        </w:r>
      </w:hyperlink>
      <w:r>
        <w:t xml:space="preserve">, от 02.10.2015 </w:t>
      </w:r>
      <w:hyperlink r:id="rId76" w:history="1">
        <w:r>
          <w:rPr>
            <w:color w:val="0000FF"/>
          </w:rPr>
          <w:t xml:space="preserve">N </w:t>
        </w:r>
        <w:r>
          <w:rPr>
            <w:color w:val="0000FF"/>
          </w:rPr>
          <w:lastRenderedPageBreak/>
          <w:t>774</w:t>
        </w:r>
      </w:hyperlink>
      <w:r>
        <w:t>)</w:t>
      </w:r>
    </w:p>
    <w:p w:rsidR="00BD360D" w:rsidRDefault="00BD360D">
      <w:pPr>
        <w:pStyle w:val="ConsPlusNormal"/>
        <w:spacing w:before="220"/>
        <w:ind w:firstLine="540"/>
        <w:jc w:val="both"/>
      </w:pPr>
      <w:r>
        <w:t>увеличение отношения числа занятых в экономике региона к численности населения региона в трудоспособном возрасте (мужчины 16 - 59 лет, женщины 16 - 54 лет) к 2020 году до 82,6%;</w:t>
      </w:r>
    </w:p>
    <w:p w:rsidR="00BD360D" w:rsidRDefault="00BD360D">
      <w:pPr>
        <w:pStyle w:val="ConsPlusNormal"/>
        <w:spacing w:before="220"/>
        <w:ind w:firstLine="540"/>
        <w:jc w:val="both"/>
      </w:pPr>
      <w:r>
        <w:t xml:space="preserve">обеспечение </w:t>
      </w:r>
      <w:hyperlink r:id="rId77" w:history="1">
        <w:r>
          <w:rPr>
            <w:color w:val="0000FF"/>
          </w:rPr>
          <w:t>нормативов</w:t>
        </w:r>
      </w:hyperlink>
      <w:r>
        <w:t xml:space="preserve"> доступности государственных услуг в области содействия занятости населения, утвержденных Приказом Минтруда России от 04.10.2016 N 553н:</w:t>
      </w:r>
    </w:p>
    <w:p w:rsidR="00BD360D" w:rsidRDefault="00BD360D">
      <w:pPr>
        <w:pStyle w:val="ConsPlusNormal"/>
        <w:jc w:val="both"/>
      </w:pPr>
      <w:r>
        <w:t xml:space="preserve">(в ред. </w:t>
      </w:r>
      <w:hyperlink r:id="rId78" w:history="1">
        <w:r>
          <w:rPr>
            <w:color w:val="0000FF"/>
          </w:rPr>
          <w:t>постановления</w:t>
        </w:r>
      </w:hyperlink>
      <w:r>
        <w:t xml:space="preserve"> правительства Воронежской области от 27.12.2016 N 1000)</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2835"/>
        <w:gridCol w:w="2438"/>
      </w:tblGrid>
      <w:tr w:rsidR="00BD360D">
        <w:tc>
          <w:tcPr>
            <w:tcW w:w="454" w:type="dxa"/>
          </w:tcPr>
          <w:p w:rsidR="00BD360D" w:rsidRDefault="00BD360D">
            <w:pPr>
              <w:pStyle w:val="ConsPlusNormal"/>
              <w:jc w:val="center"/>
            </w:pPr>
            <w:r>
              <w:t>N п/п</w:t>
            </w:r>
          </w:p>
        </w:tc>
        <w:tc>
          <w:tcPr>
            <w:tcW w:w="3288" w:type="dxa"/>
          </w:tcPr>
          <w:p w:rsidR="00BD360D" w:rsidRDefault="00BD360D">
            <w:pPr>
              <w:pStyle w:val="ConsPlusNormal"/>
              <w:jc w:val="center"/>
            </w:pPr>
            <w:r>
              <w:t>Наименование государственной услуги/полномочия</w:t>
            </w:r>
          </w:p>
        </w:tc>
        <w:tc>
          <w:tcPr>
            <w:tcW w:w="2835" w:type="dxa"/>
          </w:tcPr>
          <w:p w:rsidR="00BD360D" w:rsidRDefault="00BD360D">
            <w:pPr>
              <w:pStyle w:val="ConsPlusNormal"/>
              <w:jc w:val="center"/>
            </w:pPr>
            <w:r>
              <w:t>Расчет норматива доступности</w:t>
            </w:r>
          </w:p>
        </w:tc>
        <w:tc>
          <w:tcPr>
            <w:tcW w:w="2438" w:type="dxa"/>
          </w:tcPr>
          <w:p w:rsidR="00BD360D" w:rsidRDefault="00BD360D">
            <w:pPr>
              <w:pStyle w:val="ConsPlusNormal"/>
              <w:jc w:val="center"/>
            </w:pPr>
            <w:r>
              <w:t>Норматив доступности, процент</w:t>
            </w:r>
          </w:p>
        </w:tc>
      </w:tr>
      <w:tr w:rsidR="00BD360D">
        <w:tc>
          <w:tcPr>
            <w:tcW w:w="454" w:type="dxa"/>
          </w:tcPr>
          <w:p w:rsidR="00BD360D" w:rsidRDefault="00BD360D">
            <w:pPr>
              <w:pStyle w:val="ConsPlusNormal"/>
              <w:jc w:val="center"/>
            </w:pPr>
            <w:r>
              <w:t>1</w:t>
            </w:r>
          </w:p>
        </w:tc>
        <w:tc>
          <w:tcPr>
            <w:tcW w:w="3288" w:type="dxa"/>
          </w:tcPr>
          <w:p w:rsidR="00BD360D" w:rsidRDefault="00BD360D">
            <w:pPr>
              <w:pStyle w:val="ConsPlusNormal"/>
              <w:jc w:val="center"/>
            </w:pPr>
            <w:r>
              <w:t>2</w:t>
            </w:r>
          </w:p>
        </w:tc>
        <w:tc>
          <w:tcPr>
            <w:tcW w:w="2835" w:type="dxa"/>
          </w:tcPr>
          <w:p w:rsidR="00BD360D" w:rsidRDefault="00BD360D">
            <w:pPr>
              <w:pStyle w:val="ConsPlusNormal"/>
              <w:jc w:val="center"/>
            </w:pPr>
            <w:r>
              <w:t>3</w:t>
            </w:r>
          </w:p>
        </w:tc>
        <w:tc>
          <w:tcPr>
            <w:tcW w:w="2438" w:type="dxa"/>
          </w:tcPr>
          <w:p w:rsidR="00BD360D" w:rsidRDefault="00BD360D">
            <w:pPr>
              <w:pStyle w:val="ConsPlusNormal"/>
              <w:jc w:val="center"/>
            </w:pPr>
            <w:r>
              <w:t>4</w:t>
            </w:r>
          </w:p>
        </w:tc>
      </w:tr>
      <w:tr w:rsidR="00BD360D">
        <w:tc>
          <w:tcPr>
            <w:tcW w:w="454" w:type="dxa"/>
          </w:tcPr>
          <w:p w:rsidR="00BD360D" w:rsidRDefault="00BD360D">
            <w:pPr>
              <w:pStyle w:val="ConsPlusNormal"/>
              <w:jc w:val="center"/>
            </w:pPr>
            <w:r>
              <w:t>1</w:t>
            </w:r>
          </w:p>
        </w:tc>
        <w:tc>
          <w:tcPr>
            <w:tcW w:w="3288" w:type="dxa"/>
          </w:tcPr>
          <w:p w:rsidR="00BD360D" w:rsidRDefault="00BD360D">
            <w:pPr>
              <w:pStyle w:val="ConsPlusNormal"/>
            </w:pPr>
            <w:r>
              <w:t>Содействие гражданам в поиске подходящей работы</w:t>
            </w:r>
          </w:p>
        </w:tc>
        <w:tc>
          <w:tcPr>
            <w:tcW w:w="2835" w:type="dxa"/>
          </w:tcPr>
          <w:p w:rsidR="00BD360D" w:rsidRDefault="00BD360D">
            <w:pPr>
              <w:pStyle w:val="ConsPlusNormal"/>
            </w:pPr>
            <w:r>
              <w:t>Отношение численности граждан, получивших государственную услугу в течение года, к численности экономически активного населения</w:t>
            </w:r>
          </w:p>
        </w:tc>
        <w:tc>
          <w:tcPr>
            <w:tcW w:w="2438" w:type="dxa"/>
          </w:tcPr>
          <w:p w:rsidR="00BD360D" w:rsidRDefault="00BD360D">
            <w:pPr>
              <w:pStyle w:val="ConsPlusNormal"/>
              <w:jc w:val="center"/>
            </w:pPr>
            <w:r>
              <w:t>7 при уровне общей безработицы больше или равном 6%;</w:t>
            </w:r>
          </w:p>
          <w:p w:rsidR="00BD360D" w:rsidRDefault="00BD360D">
            <w:pPr>
              <w:pStyle w:val="ConsPlusNormal"/>
              <w:jc w:val="center"/>
            </w:pPr>
            <w:r>
              <w:t>5,5 при уровне общей безработицы меньше 6%, но больше или равном 4%;</w:t>
            </w:r>
          </w:p>
          <w:p w:rsidR="00BD360D" w:rsidRDefault="00BD360D">
            <w:pPr>
              <w:pStyle w:val="ConsPlusNormal"/>
              <w:jc w:val="center"/>
            </w:pPr>
            <w:r>
              <w:t>4 при уровне общей безработицы меньше 4%</w:t>
            </w:r>
          </w:p>
        </w:tc>
      </w:tr>
      <w:tr w:rsidR="00BD360D">
        <w:tc>
          <w:tcPr>
            <w:tcW w:w="454" w:type="dxa"/>
          </w:tcPr>
          <w:p w:rsidR="00BD360D" w:rsidRDefault="00BD360D">
            <w:pPr>
              <w:pStyle w:val="ConsPlusNormal"/>
              <w:jc w:val="center"/>
            </w:pPr>
            <w:r>
              <w:t>2</w:t>
            </w:r>
          </w:p>
        </w:tc>
        <w:tc>
          <w:tcPr>
            <w:tcW w:w="3288" w:type="dxa"/>
          </w:tcPr>
          <w:p w:rsidR="00BD360D" w:rsidRDefault="00BD360D">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835" w:type="dxa"/>
          </w:tcPr>
          <w:p w:rsidR="00BD360D" w:rsidRDefault="00BD360D">
            <w:pPr>
              <w:pStyle w:val="ConsPlusNormal"/>
            </w:pPr>
            <w:r>
              <w:t>Отношение численности граждан, получивших государственную услугу, к численности граждан, обратившихся в органы службы занятости в целях поиска подходящей работы в отчетном периоде</w:t>
            </w:r>
          </w:p>
        </w:tc>
        <w:tc>
          <w:tcPr>
            <w:tcW w:w="2438" w:type="dxa"/>
          </w:tcPr>
          <w:p w:rsidR="00BD360D" w:rsidRDefault="00BD360D">
            <w:pPr>
              <w:pStyle w:val="ConsPlusNormal"/>
              <w:jc w:val="center"/>
            </w:pPr>
            <w:r>
              <w:t>60</w:t>
            </w:r>
          </w:p>
        </w:tc>
      </w:tr>
      <w:tr w:rsidR="00BD360D">
        <w:tc>
          <w:tcPr>
            <w:tcW w:w="454" w:type="dxa"/>
          </w:tcPr>
          <w:p w:rsidR="00BD360D" w:rsidRDefault="00BD360D">
            <w:pPr>
              <w:pStyle w:val="ConsPlusNormal"/>
              <w:jc w:val="center"/>
            </w:pPr>
            <w:r>
              <w:t>3</w:t>
            </w:r>
          </w:p>
        </w:tc>
        <w:tc>
          <w:tcPr>
            <w:tcW w:w="3288" w:type="dxa"/>
          </w:tcPr>
          <w:p w:rsidR="00BD360D" w:rsidRDefault="00BD360D">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2835" w:type="dxa"/>
          </w:tcPr>
          <w:p w:rsidR="00BD360D" w:rsidRDefault="00BD360D">
            <w:pPr>
              <w:pStyle w:val="ConsPlusNormal"/>
            </w:pPr>
            <w:r>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
        </w:tc>
        <w:tc>
          <w:tcPr>
            <w:tcW w:w="2438" w:type="dxa"/>
          </w:tcPr>
          <w:p w:rsidR="00BD360D" w:rsidRDefault="00BD360D">
            <w:pPr>
              <w:pStyle w:val="ConsPlusNormal"/>
              <w:jc w:val="center"/>
            </w:pPr>
            <w:r>
              <w:t>12</w:t>
            </w:r>
          </w:p>
        </w:tc>
      </w:tr>
      <w:tr w:rsidR="00BD360D">
        <w:tc>
          <w:tcPr>
            <w:tcW w:w="454" w:type="dxa"/>
          </w:tcPr>
          <w:p w:rsidR="00BD360D" w:rsidRDefault="00BD360D">
            <w:pPr>
              <w:pStyle w:val="ConsPlusNormal"/>
              <w:jc w:val="center"/>
            </w:pPr>
            <w:r>
              <w:t>4</w:t>
            </w:r>
          </w:p>
        </w:tc>
        <w:tc>
          <w:tcPr>
            <w:tcW w:w="3288" w:type="dxa"/>
          </w:tcPr>
          <w:p w:rsidR="00BD360D" w:rsidRDefault="00BD360D">
            <w:pPr>
              <w:pStyle w:val="ConsPlusNormal"/>
            </w:pPr>
            <w:r>
              <w:t>Организация проведения оплачиваемых общественных работ</w:t>
            </w:r>
          </w:p>
        </w:tc>
        <w:tc>
          <w:tcPr>
            <w:tcW w:w="2835" w:type="dxa"/>
          </w:tcPr>
          <w:p w:rsidR="00BD360D" w:rsidRDefault="00BD360D">
            <w:pPr>
              <w:pStyle w:val="ConsPlusNormal"/>
            </w:pPr>
            <w:r>
              <w:t xml:space="preserve">Отношение численности граждан, трудоустроенных на общественные работы, к численности граждан, обратившихся в органы службы занятости в целях поиска подходящей работы </w:t>
            </w:r>
            <w:r>
              <w:lastRenderedPageBreak/>
              <w:t>в отчетном периоде</w:t>
            </w:r>
          </w:p>
        </w:tc>
        <w:tc>
          <w:tcPr>
            <w:tcW w:w="2438" w:type="dxa"/>
          </w:tcPr>
          <w:p w:rsidR="00BD360D" w:rsidRDefault="00BD360D">
            <w:pPr>
              <w:pStyle w:val="ConsPlusNormal"/>
              <w:jc w:val="center"/>
            </w:pPr>
            <w:r>
              <w:lastRenderedPageBreak/>
              <w:t>6 при уровне напряженности на рынке труда больше или равном 1;</w:t>
            </w:r>
          </w:p>
          <w:p w:rsidR="00BD360D" w:rsidRDefault="00BD360D">
            <w:pPr>
              <w:pStyle w:val="ConsPlusNormal"/>
              <w:jc w:val="center"/>
            </w:pPr>
            <w:r>
              <w:t>3 при уровне напряженности на рынке труда меньше 1</w:t>
            </w:r>
          </w:p>
        </w:tc>
      </w:tr>
      <w:tr w:rsidR="00BD360D">
        <w:tc>
          <w:tcPr>
            <w:tcW w:w="454" w:type="dxa"/>
          </w:tcPr>
          <w:p w:rsidR="00BD360D" w:rsidRDefault="00BD360D">
            <w:pPr>
              <w:pStyle w:val="ConsPlusNormal"/>
              <w:jc w:val="center"/>
            </w:pPr>
            <w:r>
              <w:lastRenderedPageBreak/>
              <w:t>5</w:t>
            </w:r>
          </w:p>
        </w:tc>
        <w:tc>
          <w:tcPr>
            <w:tcW w:w="3288" w:type="dxa"/>
          </w:tcPr>
          <w:p w:rsidR="00BD360D" w:rsidRDefault="00BD360D">
            <w:pPr>
              <w:pStyle w:val="ConsPlusNormal"/>
            </w:pPr>
            <w:r>
              <w:t>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w:t>
            </w:r>
          </w:p>
        </w:tc>
        <w:tc>
          <w:tcPr>
            <w:tcW w:w="2835" w:type="dxa"/>
          </w:tcPr>
          <w:p w:rsidR="00BD360D" w:rsidRDefault="00BD360D">
            <w:pPr>
              <w:pStyle w:val="ConsPlusNormal"/>
            </w:pPr>
            <w:r>
              <w:t>Отношение численности безработных указанных категорий, трудоустроенных на временные работы, к численности зарегистрированных в отчетном периоде безработных граждан</w:t>
            </w:r>
          </w:p>
        </w:tc>
        <w:tc>
          <w:tcPr>
            <w:tcW w:w="2438" w:type="dxa"/>
          </w:tcPr>
          <w:p w:rsidR="00BD360D" w:rsidRDefault="00BD360D">
            <w:pPr>
              <w:pStyle w:val="ConsPlusNormal"/>
              <w:jc w:val="center"/>
            </w:pPr>
            <w:r>
              <w:t>3</w:t>
            </w:r>
          </w:p>
        </w:tc>
      </w:tr>
      <w:tr w:rsidR="00BD360D">
        <w:tc>
          <w:tcPr>
            <w:tcW w:w="454" w:type="dxa"/>
          </w:tcPr>
          <w:p w:rsidR="00BD360D" w:rsidRDefault="00BD360D">
            <w:pPr>
              <w:pStyle w:val="ConsPlusNormal"/>
              <w:jc w:val="center"/>
            </w:pPr>
            <w:r>
              <w:t>6</w:t>
            </w:r>
          </w:p>
        </w:tc>
        <w:tc>
          <w:tcPr>
            <w:tcW w:w="3288" w:type="dxa"/>
          </w:tcPr>
          <w:p w:rsidR="00BD360D" w:rsidRDefault="00BD360D">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2835" w:type="dxa"/>
          </w:tcPr>
          <w:p w:rsidR="00BD360D" w:rsidRDefault="00BD360D">
            <w:pPr>
              <w:pStyle w:val="ConsPlusNormal"/>
            </w:pPr>
            <w:r>
              <w:t>Отношение численности несовершеннолетних граждан в возрасте от 14 до 18 лет, трудоустроенных на временные работы, к численности несовершеннолетних в субъекте Российской Федерации</w:t>
            </w:r>
          </w:p>
        </w:tc>
        <w:tc>
          <w:tcPr>
            <w:tcW w:w="2438" w:type="dxa"/>
          </w:tcPr>
          <w:p w:rsidR="00BD360D" w:rsidRDefault="00BD360D">
            <w:pPr>
              <w:pStyle w:val="ConsPlusNormal"/>
              <w:jc w:val="center"/>
            </w:pPr>
            <w:r>
              <w:t>10</w:t>
            </w:r>
          </w:p>
        </w:tc>
      </w:tr>
      <w:tr w:rsidR="00BD360D">
        <w:tc>
          <w:tcPr>
            <w:tcW w:w="454" w:type="dxa"/>
          </w:tcPr>
          <w:p w:rsidR="00BD360D" w:rsidRDefault="00BD360D">
            <w:pPr>
              <w:pStyle w:val="ConsPlusNormal"/>
              <w:jc w:val="center"/>
            </w:pPr>
            <w:r>
              <w:t>7</w:t>
            </w:r>
          </w:p>
        </w:tc>
        <w:tc>
          <w:tcPr>
            <w:tcW w:w="3288" w:type="dxa"/>
          </w:tcPr>
          <w:p w:rsidR="00BD360D" w:rsidRDefault="00BD360D">
            <w:pPr>
              <w:pStyle w:val="ConsPlusNormal"/>
            </w:pPr>
            <w:r>
              <w:t>Социальная адаптация безработных граждан на рынке труда</w:t>
            </w:r>
          </w:p>
        </w:tc>
        <w:tc>
          <w:tcPr>
            <w:tcW w:w="2835" w:type="dxa"/>
          </w:tcPr>
          <w:p w:rsidR="00BD360D" w:rsidRDefault="00BD360D">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2438" w:type="dxa"/>
          </w:tcPr>
          <w:p w:rsidR="00BD360D" w:rsidRDefault="00BD360D">
            <w:pPr>
              <w:pStyle w:val="ConsPlusNormal"/>
              <w:jc w:val="center"/>
            </w:pPr>
            <w:r>
              <w:t>10</w:t>
            </w:r>
          </w:p>
        </w:tc>
      </w:tr>
      <w:tr w:rsidR="00BD360D">
        <w:tc>
          <w:tcPr>
            <w:tcW w:w="454" w:type="dxa"/>
          </w:tcPr>
          <w:p w:rsidR="00BD360D" w:rsidRDefault="00BD360D">
            <w:pPr>
              <w:pStyle w:val="ConsPlusNormal"/>
              <w:jc w:val="center"/>
            </w:pPr>
            <w:r>
              <w:t>8</w:t>
            </w:r>
          </w:p>
        </w:tc>
        <w:tc>
          <w:tcPr>
            <w:tcW w:w="3288" w:type="dxa"/>
          </w:tcPr>
          <w:p w:rsidR="00BD360D" w:rsidRDefault="00BD360D">
            <w:pPr>
              <w:pStyle w:val="ConsPlusNormal"/>
            </w:pPr>
            <w:r>
              <w:t>Психологическая поддержка безработных граждан</w:t>
            </w:r>
          </w:p>
        </w:tc>
        <w:tc>
          <w:tcPr>
            <w:tcW w:w="2835" w:type="dxa"/>
          </w:tcPr>
          <w:p w:rsidR="00BD360D" w:rsidRDefault="00BD360D">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2438" w:type="dxa"/>
          </w:tcPr>
          <w:p w:rsidR="00BD360D" w:rsidRDefault="00BD360D">
            <w:pPr>
              <w:pStyle w:val="ConsPlusNormal"/>
              <w:jc w:val="center"/>
            </w:pPr>
            <w:r>
              <w:t>10</w:t>
            </w:r>
          </w:p>
        </w:tc>
      </w:tr>
      <w:tr w:rsidR="00BD360D">
        <w:tc>
          <w:tcPr>
            <w:tcW w:w="454" w:type="dxa"/>
          </w:tcPr>
          <w:p w:rsidR="00BD360D" w:rsidRDefault="00BD360D">
            <w:pPr>
              <w:pStyle w:val="ConsPlusNormal"/>
              <w:jc w:val="center"/>
            </w:pPr>
            <w:r>
              <w:t>9</w:t>
            </w:r>
          </w:p>
        </w:tc>
        <w:tc>
          <w:tcPr>
            <w:tcW w:w="3288" w:type="dxa"/>
          </w:tcPr>
          <w:p w:rsidR="00BD360D" w:rsidRDefault="00BD360D">
            <w:pPr>
              <w:pStyle w:val="ConsPlusNormal"/>
            </w:pPr>
            <w:r>
              <w:t>Содействие самозанятости безработных граждан</w:t>
            </w:r>
          </w:p>
        </w:tc>
        <w:tc>
          <w:tcPr>
            <w:tcW w:w="2835" w:type="dxa"/>
          </w:tcPr>
          <w:p w:rsidR="00BD360D" w:rsidRDefault="00BD360D">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2438" w:type="dxa"/>
          </w:tcPr>
          <w:p w:rsidR="00BD360D" w:rsidRDefault="00BD360D">
            <w:pPr>
              <w:pStyle w:val="ConsPlusNormal"/>
              <w:jc w:val="center"/>
            </w:pPr>
            <w:r>
              <w:t>3</w:t>
            </w:r>
          </w:p>
        </w:tc>
      </w:tr>
      <w:tr w:rsidR="00BD360D">
        <w:tc>
          <w:tcPr>
            <w:tcW w:w="454" w:type="dxa"/>
          </w:tcPr>
          <w:p w:rsidR="00BD360D" w:rsidRDefault="00BD360D">
            <w:pPr>
              <w:pStyle w:val="ConsPlusNormal"/>
              <w:jc w:val="center"/>
            </w:pPr>
            <w:r>
              <w:t>10</w:t>
            </w:r>
          </w:p>
        </w:tc>
        <w:tc>
          <w:tcPr>
            <w:tcW w:w="3288" w:type="dxa"/>
          </w:tcPr>
          <w:p w:rsidR="00BD360D" w:rsidRDefault="00BD360D">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w:t>
            </w:r>
            <w:r>
              <w:lastRenderedPageBreak/>
              <w:t>трудоустройства по направлению органов службы занятости</w:t>
            </w:r>
          </w:p>
        </w:tc>
        <w:tc>
          <w:tcPr>
            <w:tcW w:w="2835" w:type="dxa"/>
          </w:tcPr>
          <w:p w:rsidR="00BD360D" w:rsidRDefault="00BD360D">
            <w:pPr>
              <w:pStyle w:val="ConsPlusNormal"/>
            </w:pPr>
            <w:r>
              <w:lastRenderedPageBreak/>
              <w:t xml:space="preserve">Отношение численности граждан, получивших государственную услугу, к численности зарегистрированных в </w:t>
            </w:r>
            <w:r>
              <w:lastRenderedPageBreak/>
              <w:t>отчетном периоде безработных граждан</w:t>
            </w:r>
          </w:p>
        </w:tc>
        <w:tc>
          <w:tcPr>
            <w:tcW w:w="2438" w:type="dxa"/>
          </w:tcPr>
          <w:p w:rsidR="00BD360D" w:rsidRDefault="00BD360D">
            <w:pPr>
              <w:pStyle w:val="ConsPlusNormal"/>
              <w:jc w:val="center"/>
            </w:pPr>
            <w:r>
              <w:lastRenderedPageBreak/>
              <w:t>0,5 при уровне напряженности на рынке труда больше или равном 1;</w:t>
            </w:r>
          </w:p>
          <w:p w:rsidR="00BD360D" w:rsidRDefault="00BD360D">
            <w:pPr>
              <w:pStyle w:val="ConsPlusNormal"/>
              <w:jc w:val="center"/>
            </w:pPr>
            <w:r>
              <w:t xml:space="preserve">0,3 при уровне </w:t>
            </w:r>
            <w:r>
              <w:lastRenderedPageBreak/>
              <w:t>напряженности на рынке труда меньше 1</w:t>
            </w:r>
          </w:p>
        </w:tc>
      </w:tr>
    </w:tbl>
    <w:p w:rsidR="00BD360D" w:rsidRDefault="00BD360D">
      <w:pPr>
        <w:pStyle w:val="ConsPlusNormal"/>
        <w:jc w:val="both"/>
      </w:pPr>
    </w:p>
    <w:p w:rsidR="00BD360D" w:rsidRDefault="00BD360D">
      <w:pPr>
        <w:pStyle w:val="ConsPlusNormal"/>
        <w:jc w:val="both"/>
      </w:pPr>
      <w:r>
        <w:t xml:space="preserve">(таблица в ред. </w:t>
      </w:r>
      <w:hyperlink r:id="rId79" w:history="1">
        <w:r>
          <w:rPr>
            <w:color w:val="0000FF"/>
          </w:rPr>
          <w:t>постановления</w:t>
        </w:r>
      </w:hyperlink>
      <w:r>
        <w:t xml:space="preserve"> правительства Воронежской области от 27.12.2016 N 1000)</w:t>
      </w:r>
    </w:p>
    <w:p w:rsidR="00BD360D" w:rsidRDefault="00BD360D">
      <w:pPr>
        <w:pStyle w:val="ConsPlusNormal"/>
        <w:jc w:val="both"/>
      </w:pPr>
    </w:p>
    <w:p w:rsidR="00BD360D" w:rsidRDefault="00BD360D">
      <w:pPr>
        <w:pStyle w:val="ConsPlusNormal"/>
        <w:ind w:firstLine="540"/>
        <w:jc w:val="both"/>
      </w:pPr>
      <w:r>
        <w:t xml:space="preserve">Ожидаемыми основными результатами реализации </w:t>
      </w:r>
      <w:hyperlink w:anchor="P2334" w:history="1">
        <w:r>
          <w:rPr>
            <w:color w:val="0000FF"/>
          </w:rPr>
          <w:t>подпрограммы 2</w:t>
        </w:r>
      </w:hyperlink>
      <w:r>
        <w:t xml:space="preserve"> "Обеспечение реализации государственной программы" являются:</w:t>
      </w:r>
    </w:p>
    <w:p w:rsidR="00BD360D" w:rsidRDefault="00BD360D">
      <w:pPr>
        <w:pStyle w:val="ConsPlusNormal"/>
        <w:jc w:val="both"/>
      </w:pPr>
      <w:r>
        <w:t xml:space="preserve">(в ред. </w:t>
      </w:r>
      <w:hyperlink r:id="rId80"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доля мероприятий государственной программы, по которым исполнены расходные обязательства в соответствии с планом реализации государственной программы, - 90% по итогам года;</w:t>
      </w:r>
    </w:p>
    <w:p w:rsidR="00BD360D" w:rsidRDefault="00BD360D">
      <w:pPr>
        <w:pStyle w:val="ConsPlusNormal"/>
        <w:spacing w:before="220"/>
        <w:ind w:firstLine="540"/>
        <w:jc w:val="both"/>
      </w:pPr>
      <w:r>
        <w:t>соблюдение требований по предоставлению отчетов об исполнении областного бюджета - 100%.</w:t>
      </w:r>
    </w:p>
    <w:p w:rsidR="00BD360D" w:rsidRDefault="00BD360D">
      <w:pPr>
        <w:pStyle w:val="ConsPlusNormal"/>
        <w:spacing w:before="220"/>
        <w:ind w:firstLine="540"/>
        <w:jc w:val="both"/>
      </w:pPr>
      <w:r>
        <w:t xml:space="preserve">Ожидаемыми основными результатами реализации </w:t>
      </w:r>
      <w:hyperlink w:anchor="P2563"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 являются:</w:t>
      </w:r>
    </w:p>
    <w:p w:rsidR="00BD360D" w:rsidRDefault="00BD360D">
      <w:pPr>
        <w:pStyle w:val="ConsPlusNormal"/>
        <w:spacing w:before="220"/>
        <w:ind w:firstLine="540"/>
        <w:jc w:val="both"/>
      </w:pPr>
      <w:r>
        <w:t>- обеспечение возможности участия в подпрограмме не менее 16 тыс. соотечественников;</w:t>
      </w:r>
    </w:p>
    <w:p w:rsidR="00BD360D" w:rsidRDefault="00BD360D">
      <w:pPr>
        <w:pStyle w:val="ConsPlusNormal"/>
        <w:spacing w:before="220"/>
        <w:ind w:firstLine="540"/>
        <w:jc w:val="both"/>
      </w:pPr>
      <w:r>
        <w:t>- обеспечение притока в область участников подпрограммы трудоспособного возраста (не менее 95% от общей численности прибывших участников подпрограммы);</w:t>
      </w:r>
    </w:p>
    <w:p w:rsidR="00BD360D" w:rsidRDefault="00BD360D">
      <w:pPr>
        <w:pStyle w:val="ConsPlusNormal"/>
        <w:spacing w:before="220"/>
        <w:ind w:firstLine="540"/>
        <w:jc w:val="both"/>
      </w:pPr>
      <w:r>
        <w:t>- обеспечение доли расходов бюджета Воронежской области, направленных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объеме расходов бюджета Воронежской области на реализацию мероприятий, предусмотренных подпрограммой, - не менее 70%;</w:t>
      </w:r>
    </w:p>
    <w:p w:rsidR="00BD360D" w:rsidRDefault="00BD360D">
      <w:pPr>
        <w:pStyle w:val="ConsPlusNormal"/>
        <w:spacing w:before="220"/>
        <w:ind w:firstLine="540"/>
        <w:jc w:val="both"/>
      </w:pPr>
      <w:r>
        <w:t>- достижение доли компенсации естественной убыли населения Воронежской области за счет притока участников подпрограммы - не менее 10%.</w:t>
      </w:r>
    </w:p>
    <w:p w:rsidR="00BD360D" w:rsidRDefault="00BD360D">
      <w:pPr>
        <w:pStyle w:val="ConsPlusNormal"/>
        <w:jc w:val="both"/>
      </w:pPr>
      <w:r>
        <w:t xml:space="preserve">(абзац введен </w:t>
      </w:r>
      <w:hyperlink r:id="rId81" w:history="1">
        <w:r>
          <w:rPr>
            <w:color w:val="0000FF"/>
          </w:rPr>
          <w:t>постановлением</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1"/>
      </w:pPr>
      <w:r>
        <w:t>IV. Обобщенная характеристика основных мероприятий</w:t>
      </w:r>
    </w:p>
    <w:p w:rsidR="00BD360D" w:rsidRDefault="00BD360D">
      <w:pPr>
        <w:pStyle w:val="ConsPlusNormal"/>
        <w:jc w:val="both"/>
      </w:pPr>
    </w:p>
    <w:p w:rsidR="00BD360D" w:rsidRDefault="00BD360D">
      <w:pPr>
        <w:pStyle w:val="ConsPlusNormal"/>
        <w:ind w:firstLine="540"/>
        <w:jc w:val="both"/>
      </w:pPr>
      <w:r>
        <w:t>Наличие в структуре Программы трех подпрограмм обусловлено необходимостью обеспечения системного подхода к решению поставленных задач.</w:t>
      </w:r>
    </w:p>
    <w:p w:rsidR="00BD360D" w:rsidRDefault="00BD360D">
      <w:pPr>
        <w:pStyle w:val="ConsPlusNormal"/>
        <w:jc w:val="both"/>
      </w:pPr>
      <w:r>
        <w:t xml:space="preserve">(в ред. </w:t>
      </w:r>
      <w:hyperlink r:id="rId82"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711" w:history="1">
        <w:r>
          <w:rPr>
            <w:color w:val="0000FF"/>
          </w:rPr>
          <w:t>Подпрограмма 1</w:t>
        </w:r>
      </w:hyperlink>
      <w:r>
        <w:t xml:space="preserve"> "Активная политика занятости населения и социальная поддержка безработных граждан" направлена на достижение основной цели - предотвращения роста напряженности на рынке труда. Подпрограмма включает четыре основных мероприятия:</w:t>
      </w:r>
    </w:p>
    <w:p w:rsidR="00BD360D" w:rsidRDefault="00BD360D">
      <w:pPr>
        <w:pStyle w:val="ConsPlusNormal"/>
        <w:jc w:val="both"/>
      </w:pPr>
      <w:r>
        <w:t xml:space="preserve">(в ред. </w:t>
      </w:r>
      <w:hyperlink r:id="rId83" w:history="1">
        <w:r>
          <w:rPr>
            <w:color w:val="0000FF"/>
          </w:rPr>
          <w:t>постановления</w:t>
        </w:r>
      </w:hyperlink>
      <w:r>
        <w:t xml:space="preserve"> правительства Воронежской области от 01.12.2014 N 1065)</w:t>
      </w:r>
    </w:p>
    <w:p w:rsidR="00BD360D" w:rsidRDefault="00BD360D">
      <w:pPr>
        <w:pStyle w:val="ConsPlusNormal"/>
        <w:spacing w:before="220"/>
        <w:ind w:firstLine="540"/>
        <w:jc w:val="both"/>
      </w:pPr>
      <w:hyperlink w:anchor="P1696" w:history="1">
        <w:r>
          <w:rPr>
            <w:color w:val="0000FF"/>
          </w:rPr>
          <w:t>основное мероприятие 1.1</w:t>
        </w:r>
      </w:hyperlink>
      <w:r>
        <w:t>. Реализация мероприятий активной политики занятости населения;</w:t>
      </w:r>
    </w:p>
    <w:p w:rsidR="00BD360D" w:rsidRDefault="00BD360D">
      <w:pPr>
        <w:pStyle w:val="ConsPlusNormal"/>
        <w:spacing w:before="220"/>
        <w:ind w:firstLine="540"/>
        <w:jc w:val="both"/>
      </w:pPr>
      <w:hyperlink w:anchor="P2000" w:history="1">
        <w:r>
          <w:rPr>
            <w:color w:val="0000FF"/>
          </w:rPr>
          <w:t>основное мероприятие 1.2</w:t>
        </w:r>
      </w:hyperlink>
      <w:r>
        <w:t>. Реализация дополнительных мероприятий в сфере занятости населения;</w:t>
      </w:r>
    </w:p>
    <w:p w:rsidR="00BD360D" w:rsidRDefault="00BD360D">
      <w:pPr>
        <w:pStyle w:val="ConsPlusNormal"/>
        <w:spacing w:before="220"/>
        <w:ind w:firstLine="540"/>
        <w:jc w:val="both"/>
      </w:pPr>
      <w:hyperlink w:anchor="P2052" w:history="1">
        <w:r>
          <w:rPr>
            <w:color w:val="0000FF"/>
          </w:rPr>
          <w:t>основное мероприятие 1.3</w:t>
        </w:r>
      </w:hyperlink>
      <w:r>
        <w:t>. Социальные выплаты безработным гражданам;</w:t>
      </w:r>
    </w:p>
    <w:p w:rsidR="00BD360D" w:rsidRDefault="00BD360D">
      <w:pPr>
        <w:pStyle w:val="ConsPlusNormal"/>
        <w:spacing w:before="220"/>
        <w:ind w:firstLine="540"/>
        <w:jc w:val="both"/>
      </w:pPr>
      <w:hyperlink w:anchor="P2072" w:history="1">
        <w:r>
          <w:rPr>
            <w:color w:val="0000FF"/>
          </w:rPr>
          <w:t>основное мероприятие 1.4</w:t>
        </w:r>
      </w:hyperlink>
      <w:r>
        <w:t>. Реализация мероприятий по улучшению условий и охраны труда работающего населения.</w:t>
      </w:r>
    </w:p>
    <w:p w:rsidR="00BD360D" w:rsidRDefault="00BD360D">
      <w:pPr>
        <w:pStyle w:val="ConsPlusNormal"/>
        <w:jc w:val="both"/>
      </w:pPr>
      <w:r>
        <w:t xml:space="preserve">(абзац введен </w:t>
      </w:r>
      <w:hyperlink r:id="rId84" w:history="1">
        <w:r>
          <w:rPr>
            <w:color w:val="0000FF"/>
          </w:rPr>
          <w:t>постановлением</w:t>
        </w:r>
      </w:hyperlink>
      <w:r>
        <w:t xml:space="preserve"> правительства Воронежской области от 01.12.2014 N 1065)</w:t>
      </w:r>
    </w:p>
    <w:p w:rsidR="00BD360D" w:rsidRDefault="00BD360D">
      <w:pPr>
        <w:pStyle w:val="ConsPlusNormal"/>
        <w:spacing w:before="220"/>
        <w:ind w:firstLine="540"/>
        <w:jc w:val="both"/>
      </w:pPr>
      <w:r>
        <w:t xml:space="preserve">В реализации подпрограммы принимают участие соисполнители Программы: департамент образования, науки и молодежной политики Воронежской области, департамент промышленности Воронежской области, департамент предпринимательства и торговли Воронежской области, департамент аграрной политики Воронежской области, департамент социальной защиты Воронежской области, департамент транспорта и автомобильных дорог Воронежской области в части информационного обеспечения отдельных направлений: определения приоритетных направлений профессионального обучения и дополнительного образования безработных граждан с учетом потребностей экономики Воронежской области; информирования организаций Воронежской области о необходимости соблюдения </w:t>
      </w:r>
      <w:hyperlink r:id="rId85" w:history="1">
        <w:r>
          <w:rPr>
            <w:color w:val="0000FF"/>
          </w:rPr>
          <w:t>Закона</w:t>
        </w:r>
      </w:hyperlink>
      <w:r>
        <w:t xml:space="preserve"> Российской Федерации от 19 апреля 1991 года N 1032-1 "О занятости населения в Российской Федерации" в части представления в органы занятости населения информации о вакантных рабочих местах; разработки баланса трудовых ресурсов для формирования уточненных прогнозов развития ситуации на рынке труда Воронежской области. В реализации </w:t>
      </w:r>
      <w:hyperlink w:anchor="P2072"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принимают участие ГУ ВРО ФСС РФ, центр профессиональной патологии бюджетного учреждения здравоохранения Воронежской областной больницы N 1 (далее - центр профпатологии БУЗ ВО ВОКБ N 1), федеральное бюджетное учреждение здравоохранения Воронежской области "Центр гигиены и эпидемиологии в Воронежской области" (далее - ФБУЗ "Центр гигиены и эпидемиологии в Воронежской области").</w:t>
      </w:r>
    </w:p>
    <w:p w:rsidR="00BD360D" w:rsidRDefault="00BD360D">
      <w:pPr>
        <w:pStyle w:val="ConsPlusNormal"/>
        <w:jc w:val="both"/>
      </w:pPr>
      <w:r>
        <w:t xml:space="preserve">(в ред. постановлений правительства Воронежской области от 12.09.2014 </w:t>
      </w:r>
      <w:hyperlink r:id="rId86" w:history="1">
        <w:r>
          <w:rPr>
            <w:color w:val="0000FF"/>
          </w:rPr>
          <w:t>N 831</w:t>
        </w:r>
      </w:hyperlink>
      <w:r>
        <w:t xml:space="preserve">, от 01.12.2014 </w:t>
      </w:r>
      <w:hyperlink r:id="rId87" w:history="1">
        <w:r>
          <w:rPr>
            <w:color w:val="0000FF"/>
          </w:rPr>
          <w:t>N 1065</w:t>
        </w:r>
      </w:hyperlink>
      <w:r>
        <w:t xml:space="preserve">, от 02.10.2015 </w:t>
      </w:r>
      <w:hyperlink r:id="rId88" w:history="1">
        <w:r>
          <w:rPr>
            <w:color w:val="0000FF"/>
          </w:rPr>
          <w:t>N 774</w:t>
        </w:r>
      </w:hyperlink>
      <w:r>
        <w:t>)</w:t>
      </w:r>
    </w:p>
    <w:p w:rsidR="00BD360D" w:rsidRDefault="00BD360D">
      <w:pPr>
        <w:pStyle w:val="ConsPlusNormal"/>
        <w:spacing w:before="220"/>
        <w:ind w:firstLine="540"/>
        <w:jc w:val="both"/>
      </w:pPr>
      <w:hyperlink w:anchor="P2334" w:history="1">
        <w:r>
          <w:rPr>
            <w:color w:val="0000FF"/>
          </w:rPr>
          <w:t>Подпрограмма 2</w:t>
        </w:r>
      </w:hyperlink>
      <w:r>
        <w:t xml:space="preserve"> "Обеспечение реализации государственной программы" направлена на достижение основной цели - финансового обеспечения реализации мероприятий государственной программы. Подпрограмма включает четыре основных мероприятия:</w:t>
      </w:r>
    </w:p>
    <w:p w:rsidR="00BD360D" w:rsidRDefault="00BD360D">
      <w:pPr>
        <w:pStyle w:val="ConsPlusNormal"/>
        <w:jc w:val="both"/>
      </w:pPr>
      <w:r>
        <w:t xml:space="preserve">(в ред. </w:t>
      </w:r>
      <w:hyperlink r:id="rId89"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2481" w:history="1">
        <w:r>
          <w:rPr>
            <w:color w:val="0000FF"/>
          </w:rPr>
          <w:t>основное мероприятие 2.1</w:t>
        </w:r>
      </w:hyperlink>
      <w:r>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BD360D" w:rsidRDefault="00BD360D">
      <w:pPr>
        <w:pStyle w:val="ConsPlusNormal"/>
        <w:spacing w:before="220"/>
        <w:ind w:firstLine="540"/>
        <w:jc w:val="both"/>
      </w:pPr>
      <w:hyperlink w:anchor="P2494" w:history="1">
        <w:r>
          <w:rPr>
            <w:color w:val="0000FF"/>
          </w:rPr>
          <w:t>основное мероприятие 2.2</w:t>
        </w:r>
      </w:hyperlink>
      <w:r>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BD360D" w:rsidRDefault="00BD360D">
      <w:pPr>
        <w:pStyle w:val="ConsPlusNormal"/>
        <w:spacing w:before="220"/>
        <w:ind w:firstLine="540"/>
        <w:jc w:val="both"/>
      </w:pPr>
      <w:hyperlink w:anchor="P2502" w:history="1">
        <w:r>
          <w:rPr>
            <w:color w:val="0000FF"/>
          </w:rPr>
          <w:t>основное мероприятие 2.3</w:t>
        </w:r>
      </w:hyperlink>
      <w:r>
        <w:t>. Финансовое обеспечение деятельности подведомственных учреждений;</w:t>
      </w:r>
    </w:p>
    <w:p w:rsidR="00BD360D" w:rsidRDefault="00BD360D">
      <w:pPr>
        <w:pStyle w:val="ConsPlusNormal"/>
        <w:spacing w:before="220"/>
        <w:ind w:firstLine="540"/>
        <w:jc w:val="both"/>
      </w:pPr>
      <w:hyperlink w:anchor="P2508" w:history="1">
        <w:r>
          <w:rPr>
            <w:color w:val="0000FF"/>
          </w:rPr>
          <w:t>основное мероприятие 2.4</w:t>
        </w:r>
      </w:hyperlink>
      <w:r>
        <w:t>. Финансовое обеспечение деятельности казенного учреждения Воронежской области "Центр содействия добровольному переселению соотечественников" (далее - КУ ВО ЦСДПС).</w:t>
      </w:r>
    </w:p>
    <w:p w:rsidR="00BD360D" w:rsidRDefault="00BD360D">
      <w:pPr>
        <w:pStyle w:val="ConsPlusNormal"/>
        <w:jc w:val="both"/>
      </w:pPr>
      <w:r>
        <w:t xml:space="preserve">(абзац введен </w:t>
      </w:r>
      <w:hyperlink r:id="rId90"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2563" w:history="1">
        <w:r>
          <w:rPr>
            <w:color w:val="0000FF"/>
          </w:rPr>
          <w:t>Подпрограмма 3</w:t>
        </w:r>
      </w:hyperlink>
      <w:r>
        <w:t xml:space="preserve"> "Оказание содействия добровольному переселению в Воронежскую область соотечественников, проживающих за рубежом" включает три основных мероприятия:</w:t>
      </w:r>
    </w:p>
    <w:p w:rsidR="00BD360D" w:rsidRDefault="00BD360D">
      <w:pPr>
        <w:pStyle w:val="ConsPlusNormal"/>
        <w:jc w:val="both"/>
      </w:pPr>
      <w:r>
        <w:t xml:space="preserve">(абзац введен </w:t>
      </w:r>
      <w:hyperlink r:id="rId91"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2960" w:history="1">
        <w:r>
          <w:rPr>
            <w:color w:val="0000FF"/>
          </w:rPr>
          <w:t>основное мероприятие 3.1</w:t>
        </w:r>
      </w:hyperlink>
      <w:r>
        <w:t>. Осуществление мер по приему, обустройству, занятости и обеспечению жизнедеятельности прибывших соотечественников (исполнители - департамент труда и занятости населения Воронежской области, администрации муниципальных районов (городских округов)).</w:t>
      </w:r>
    </w:p>
    <w:p w:rsidR="00BD360D" w:rsidRDefault="00BD360D">
      <w:pPr>
        <w:pStyle w:val="ConsPlusNormal"/>
        <w:jc w:val="both"/>
      </w:pPr>
      <w:r>
        <w:lastRenderedPageBreak/>
        <w:t xml:space="preserve">(абзац введен </w:t>
      </w:r>
      <w:hyperlink r:id="rId92"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t>В реализации мероприятия принимают участие департамент образования, науки и молодежной политики Воронежской области, департамент здравоохранения Воронежской области, департамент социальной защиты Воронежской области;</w:t>
      </w:r>
    </w:p>
    <w:p w:rsidR="00BD360D" w:rsidRDefault="00BD360D">
      <w:pPr>
        <w:pStyle w:val="ConsPlusNormal"/>
        <w:jc w:val="both"/>
      </w:pPr>
      <w:r>
        <w:t xml:space="preserve">(абзац введен </w:t>
      </w:r>
      <w:hyperlink r:id="rId93"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2974" w:history="1">
        <w:r>
          <w:rPr>
            <w:color w:val="0000FF"/>
          </w:rPr>
          <w:t>основное мероприятие 3.2</w:t>
        </w:r>
      </w:hyperlink>
      <w:r>
        <w:t>.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 (исполнитель - департамент труда и занятости населения Воронежской области);</w:t>
      </w:r>
    </w:p>
    <w:p w:rsidR="00BD360D" w:rsidRDefault="00BD360D">
      <w:pPr>
        <w:pStyle w:val="ConsPlusNormal"/>
        <w:jc w:val="both"/>
      </w:pPr>
      <w:r>
        <w:t xml:space="preserve">(абзац введен </w:t>
      </w:r>
      <w:hyperlink r:id="rId94"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w:anchor="P3086" w:history="1">
        <w:r>
          <w:rPr>
            <w:color w:val="0000FF"/>
          </w:rPr>
          <w:t>основное мероприятие 3.3</w:t>
        </w:r>
      </w:hyperlink>
      <w:r>
        <w:t>.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 (исполнитель - департамент труда и занятости населения Воронежской области).</w:t>
      </w:r>
    </w:p>
    <w:p w:rsidR="00BD360D" w:rsidRDefault="00BD360D">
      <w:pPr>
        <w:pStyle w:val="ConsPlusNormal"/>
        <w:jc w:val="both"/>
      </w:pPr>
      <w:r>
        <w:t xml:space="preserve">(абзац введен </w:t>
      </w:r>
      <w:hyperlink r:id="rId95" w:history="1">
        <w:r>
          <w:rPr>
            <w:color w:val="0000FF"/>
          </w:rPr>
          <w:t>постановлением</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1"/>
      </w:pPr>
      <w:bookmarkStart w:id="6" w:name="P542"/>
      <w:bookmarkEnd w:id="6"/>
      <w:r>
        <w:t>V. Обобщенная характеристика мер</w:t>
      </w:r>
    </w:p>
    <w:p w:rsidR="00BD360D" w:rsidRDefault="00BD360D">
      <w:pPr>
        <w:pStyle w:val="ConsPlusNormal"/>
        <w:jc w:val="center"/>
      </w:pPr>
      <w:r>
        <w:t>государственного регулирования</w:t>
      </w:r>
    </w:p>
    <w:p w:rsidR="00BD360D" w:rsidRDefault="00BD360D">
      <w:pPr>
        <w:pStyle w:val="ConsPlusNormal"/>
        <w:jc w:val="both"/>
      </w:pPr>
    </w:p>
    <w:p w:rsidR="00BD360D" w:rsidRDefault="00BD360D">
      <w:pPr>
        <w:pStyle w:val="ConsPlusNormal"/>
        <w:ind w:firstLine="540"/>
        <w:jc w:val="both"/>
      </w:pPr>
      <w:r>
        <w:t>Меры государственного регулирования направлены на реализацию государственной политики занятости населения Воронежской области, в частности, они позволят снизить уровень безработицы и напряженность на рынке труда и будут способствовать повышению занятости населения, в том числе отдельных социально-демографических групп, нуждающихся в особых мерах государственной поддержки.</w:t>
      </w:r>
    </w:p>
    <w:p w:rsidR="00BD360D" w:rsidRDefault="00BD360D">
      <w:pPr>
        <w:pStyle w:val="ConsPlusNormal"/>
        <w:spacing w:before="220"/>
        <w:ind w:firstLine="540"/>
        <w:jc w:val="both"/>
      </w:pPr>
      <w:r>
        <w:t xml:space="preserve">Меры государственного регулирования в области содействия занятости населения предусматривают выплату субсидий в рамках </w:t>
      </w:r>
      <w:hyperlink w:anchor="P711" w:history="1">
        <w:r>
          <w:rPr>
            <w:color w:val="0000FF"/>
          </w:rPr>
          <w:t>подпрограммы 1</w:t>
        </w:r>
      </w:hyperlink>
      <w:r>
        <w:t xml:space="preserve"> "Активная политика занятости населения и социальная поддержка безработных граждан". Наименование субсидий, их финансовая оценка и обоснование необходимости применения для достижения цели Программы приведены в </w:t>
      </w:r>
      <w:hyperlink w:anchor="P9972" w:history="1">
        <w:r>
          <w:rPr>
            <w:color w:val="0000FF"/>
          </w:rPr>
          <w:t>приложении 4</w:t>
        </w:r>
      </w:hyperlink>
      <w:r>
        <w:t xml:space="preserve"> к Программе.</w:t>
      </w:r>
    </w:p>
    <w:p w:rsidR="00BD360D" w:rsidRDefault="00BD360D">
      <w:pPr>
        <w:pStyle w:val="ConsPlusNormal"/>
        <w:spacing w:before="220"/>
        <w:ind w:firstLine="540"/>
        <w:jc w:val="both"/>
      </w:pPr>
      <w:r>
        <w:t xml:space="preserve">Изменение мер правового регулирования в сфере реализации Программы планируется в соответствии с </w:t>
      </w:r>
      <w:hyperlink w:anchor="P9989" w:history="1">
        <w:r>
          <w:rPr>
            <w:color w:val="0000FF"/>
          </w:rPr>
          <w:t>приложением 5</w:t>
        </w:r>
      </w:hyperlink>
      <w:r>
        <w:t xml:space="preserve"> к Программе и включает перечень планируемых изменений в действующие нормативные правовые акты и перечень новых нормативных правовых актов.</w:t>
      </w:r>
    </w:p>
    <w:p w:rsidR="00BD360D" w:rsidRDefault="00BD360D">
      <w:pPr>
        <w:pStyle w:val="ConsPlusNormal"/>
        <w:spacing w:before="220"/>
        <w:ind w:firstLine="540"/>
        <w:jc w:val="both"/>
      </w:pPr>
      <w:r>
        <w:t>Меры государственной поддержки занятости населения регулируются следующими нормативными-правовыми актами:</w:t>
      </w:r>
    </w:p>
    <w:p w:rsidR="00BD360D" w:rsidRDefault="00BD360D">
      <w:pPr>
        <w:pStyle w:val="ConsPlusNormal"/>
        <w:spacing w:before="220"/>
        <w:ind w:firstLine="540"/>
        <w:jc w:val="both"/>
      </w:pPr>
      <w:hyperlink r:id="rId96"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BD360D" w:rsidRDefault="00BD360D">
      <w:pPr>
        <w:pStyle w:val="ConsPlusNormal"/>
        <w:spacing w:before="220"/>
        <w:ind w:firstLine="540"/>
        <w:jc w:val="both"/>
      </w:pPr>
      <w:r>
        <w:t xml:space="preserve">Федеральным </w:t>
      </w:r>
      <w:hyperlink r:id="rId97" w:history="1">
        <w:r>
          <w:rPr>
            <w:color w:val="0000FF"/>
          </w:rPr>
          <w:t>законом</w:t>
        </w:r>
      </w:hyperlink>
      <w:r>
        <w:t xml:space="preserve"> от 24 ноября 1995 года N 181-ФЗ "О социальной защите инвалидов в Российской Федерации";</w:t>
      </w:r>
    </w:p>
    <w:p w:rsidR="00BD360D" w:rsidRDefault="00BD360D">
      <w:pPr>
        <w:pStyle w:val="ConsPlusNormal"/>
        <w:jc w:val="both"/>
      </w:pPr>
      <w:r>
        <w:t xml:space="preserve">(абзац введен </w:t>
      </w:r>
      <w:hyperlink r:id="rId98"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t xml:space="preserve">Федеральным </w:t>
      </w:r>
      <w:hyperlink r:id="rId99"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BD360D" w:rsidRDefault="00BD360D">
      <w:pPr>
        <w:pStyle w:val="ConsPlusNormal"/>
        <w:jc w:val="both"/>
      </w:pPr>
      <w:r>
        <w:t xml:space="preserve">(абзац введен </w:t>
      </w:r>
      <w:hyperlink r:id="rId100"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t xml:space="preserve">Федеральным </w:t>
      </w:r>
      <w:hyperlink r:id="rId10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D360D" w:rsidRDefault="00BD360D">
      <w:pPr>
        <w:pStyle w:val="ConsPlusNormal"/>
        <w:jc w:val="both"/>
      </w:pPr>
      <w:r>
        <w:t xml:space="preserve">(абзац введен </w:t>
      </w:r>
      <w:hyperlink r:id="rId102"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r:id="rId103" w:history="1">
        <w:r>
          <w:rPr>
            <w:color w:val="0000FF"/>
          </w:rPr>
          <w:t>Приказом</w:t>
        </w:r>
      </w:hyperlink>
      <w:r>
        <w:t xml:space="preserve"> Министерства труда и социальной защиты Российской Федерации от 31 июля </w:t>
      </w:r>
      <w:r>
        <w:lastRenderedPageBreak/>
        <w:t>2015 года N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BD360D" w:rsidRDefault="00BD360D">
      <w:pPr>
        <w:pStyle w:val="ConsPlusNormal"/>
        <w:jc w:val="both"/>
      </w:pPr>
      <w:r>
        <w:t xml:space="preserve">(абзац введен </w:t>
      </w:r>
      <w:hyperlink r:id="rId104"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r:id="rId105" w:history="1">
        <w:r>
          <w:rPr>
            <w:color w:val="0000FF"/>
          </w:rPr>
          <w:t>Приказом</w:t>
        </w:r>
      </w:hyperlink>
      <w:r>
        <w:t xml:space="preserve"> Министерства труда и социальной защиты Российской Федерации от 15 октября 2015 года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rsidR="00BD360D" w:rsidRDefault="00BD360D">
      <w:pPr>
        <w:pStyle w:val="ConsPlusNormal"/>
        <w:jc w:val="both"/>
      </w:pPr>
      <w:r>
        <w:t xml:space="preserve">(абзац введен </w:t>
      </w:r>
      <w:hyperlink r:id="rId106"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r:id="rId107"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BD360D" w:rsidRDefault="00BD360D">
      <w:pPr>
        <w:pStyle w:val="ConsPlusNormal"/>
        <w:jc w:val="both"/>
      </w:pPr>
      <w:r>
        <w:t xml:space="preserve">(абзац введен </w:t>
      </w:r>
      <w:hyperlink r:id="rId108"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hyperlink r:id="rId109" w:history="1">
        <w:r>
          <w:rPr>
            <w:color w:val="0000FF"/>
          </w:rPr>
          <w:t>Приказом</w:t>
        </w:r>
      </w:hyperlink>
      <w:r>
        <w:t xml:space="preserve"> Минтруда России от 24.12.2013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D360D" w:rsidRDefault="00BD360D">
      <w:pPr>
        <w:pStyle w:val="ConsPlusNormal"/>
        <w:jc w:val="both"/>
      </w:pPr>
      <w:r>
        <w:t xml:space="preserve">(в ред. </w:t>
      </w:r>
      <w:hyperlink r:id="rId110"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hyperlink r:id="rId111" w:history="1">
        <w:r>
          <w:rPr>
            <w:color w:val="0000FF"/>
          </w:rPr>
          <w:t>Приказом</w:t>
        </w:r>
      </w:hyperlink>
      <w:r>
        <w:t xml:space="preserve"> Министерства труда и социальной защиты Российской Федерации от 23.08.2013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spacing w:before="220"/>
        <w:ind w:firstLine="540"/>
        <w:jc w:val="both"/>
      </w:pPr>
      <w:hyperlink r:id="rId112" w:history="1">
        <w:r>
          <w:rPr>
            <w:color w:val="0000FF"/>
          </w:rPr>
          <w:t>Постановлением</w:t>
        </w:r>
      </w:hyperlink>
      <w:r>
        <w:t xml:space="preserve"> Министерства труда Российской Федерации N 3 и Министерства образования Российской Федерации N 1 от 13 января 2000 года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
    <w:p w:rsidR="00BD360D" w:rsidRDefault="00BD360D">
      <w:pPr>
        <w:pStyle w:val="ConsPlusNormal"/>
        <w:spacing w:before="220"/>
        <w:ind w:firstLine="540"/>
        <w:jc w:val="both"/>
      </w:pPr>
      <w:r>
        <w:t xml:space="preserve">Абзац исключен. - </w:t>
      </w:r>
      <w:hyperlink r:id="rId113" w:history="1">
        <w:r>
          <w:rPr>
            <w:color w:val="0000FF"/>
          </w:rPr>
          <w:t>Постановление</w:t>
        </w:r>
      </w:hyperlink>
      <w:r>
        <w:t xml:space="preserve"> правительства Воронежской области от 13.03.2015 N 162;</w:t>
      </w:r>
    </w:p>
    <w:p w:rsidR="00BD360D" w:rsidRDefault="00BD360D">
      <w:pPr>
        <w:pStyle w:val="ConsPlusNormal"/>
        <w:spacing w:before="220"/>
        <w:ind w:firstLine="540"/>
        <w:jc w:val="both"/>
      </w:pPr>
      <w:hyperlink r:id="rId114" w:history="1">
        <w:r>
          <w:rPr>
            <w:color w:val="0000FF"/>
          </w:rPr>
          <w:t>Приказом</w:t>
        </w:r>
      </w:hyperlink>
      <w:r>
        <w:t xml:space="preserve"> Министерства труда и социальной защиты РФ от 29 июня 2012 года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BD360D" w:rsidRDefault="00BD360D">
      <w:pPr>
        <w:pStyle w:val="ConsPlusNormal"/>
        <w:spacing w:before="220"/>
        <w:ind w:firstLine="540"/>
        <w:jc w:val="both"/>
      </w:pPr>
      <w:hyperlink r:id="rId115" w:history="1">
        <w:r>
          <w:rPr>
            <w:color w:val="0000FF"/>
          </w:rPr>
          <w:t>Приказом</w:t>
        </w:r>
      </w:hyperlink>
      <w:r>
        <w:t xml:space="preserve"> Минтруда России от 13.11.2012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BD360D" w:rsidRDefault="00BD360D">
      <w:pPr>
        <w:pStyle w:val="ConsPlusNormal"/>
        <w:spacing w:before="220"/>
        <w:ind w:firstLine="540"/>
        <w:jc w:val="both"/>
      </w:pPr>
      <w:hyperlink r:id="rId116" w:history="1">
        <w:r>
          <w:rPr>
            <w:color w:val="0000FF"/>
          </w:rPr>
          <w:t>Приказом</w:t>
        </w:r>
      </w:hyperlink>
      <w:r>
        <w:t xml:space="preserve"> Минтруда России от 29.01.2013 N 34н "Об утверждении федерального государственного стандарта государственной услуги по информированию о положении на рынке </w:t>
      </w:r>
      <w:r>
        <w:lastRenderedPageBreak/>
        <w:t>труда в субъекте Российской Федерации";</w:t>
      </w:r>
    </w:p>
    <w:p w:rsidR="00BD360D" w:rsidRDefault="00BD360D">
      <w:pPr>
        <w:pStyle w:val="ConsPlusNormal"/>
        <w:spacing w:before="220"/>
        <w:ind w:firstLine="540"/>
        <w:jc w:val="both"/>
      </w:pPr>
      <w:hyperlink r:id="rId117" w:history="1">
        <w:r>
          <w:rPr>
            <w:color w:val="0000FF"/>
          </w:rPr>
          <w:t>Приказом</w:t>
        </w:r>
      </w:hyperlink>
      <w:r>
        <w:t xml:space="preserve"> Минтруда России от 09.01.2013 N 4н "Об утверждении федерального государственного стандарта государственной услуги по психологической поддержке безработных граждан";</w:t>
      </w:r>
    </w:p>
    <w:p w:rsidR="00BD360D" w:rsidRDefault="00BD360D">
      <w:pPr>
        <w:pStyle w:val="ConsPlusNormal"/>
        <w:spacing w:before="220"/>
        <w:ind w:firstLine="540"/>
        <w:jc w:val="both"/>
      </w:pPr>
      <w:hyperlink r:id="rId118" w:history="1">
        <w:r>
          <w:rPr>
            <w:color w:val="0000FF"/>
          </w:rPr>
          <w:t>Приказом</w:t>
        </w:r>
      </w:hyperlink>
      <w:r>
        <w:t xml:space="preserve"> Минтруда России от 11.02.2013 N 52н "Об утверждении федерального государственного стандарта государственной услуги по организации проведения оплачиваемых общественных работ";</w:t>
      </w:r>
    </w:p>
    <w:p w:rsidR="00BD360D" w:rsidRDefault="00BD360D">
      <w:pPr>
        <w:pStyle w:val="ConsPlusNormal"/>
        <w:spacing w:before="220"/>
        <w:ind w:firstLine="540"/>
        <w:jc w:val="both"/>
      </w:pPr>
      <w:hyperlink r:id="rId119" w:history="1">
        <w:r>
          <w:rPr>
            <w:color w:val="0000FF"/>
          </w:rPr>
          <w:t>Приказом</w:t>
        </w:r>
      </w:hyperlink>
      <w:r>
        <w:t xml:space="preserve"> Минтруда России от 12.02.2013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BD360D" w:rsidRDefault="00BD360D">
      <w:pPr>
        <w:pStyle w:val="ConsPlusNormal"/>
        <w:spacing w:before="220"/>
        <w:ind w:firstLine="540"/>
        <w:jc w:val="both"/>
      </w:pPr>
      <w:hyperlink r:id="rId120" w:history="1">
        <w:r>
          <w:rPr>
            <w:color w:val="0000FF"/>
          </w:rPr>
          <w:t>Приказом</w:t>
        </w:r>
      </w:hyperlink>
      <w:r>
        <w:t xml:space="preserve"> Минтруда России от 09.01.2013 N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BD360D" w:rsidRDefault="00BD360D">
      <w:pPr>
        <w:pStyle w:val="ConsPlusNormal"/>
        <w:spacing w:before="220"/>
        <w:ind w:firstLine="540"/>
        <w:jc w:val="both"/>
      </w:pPr>
      <w:hyperlink r:id="rId121" w:history="1">
        <w:r>
          <w:rPr>
            <w:color w:val="0000FF"/>
          </w:rPr>
          <w:t>Приказом</w:t>
        </w:r>
      </w:hyperlink>
      <w:r>
        <w:t xml:space="preserve"> Минтруда России от 07.03.2013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D360D" w:rsidRDefault="00BD360D">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Воронежской области от 03.04.2017 N 266;</w:t>
      </w:r>
    </w:p>
    <w:p w:rsidR="00BD360D" w:rsidRDefault="00BD360D">
      <w:pPr>
        <w:pStyle w:val="ConsPlusNormal"/>
        <w:spacing w:before="220"/>
        <w:ind w:firstLine="540"/>
        <w:jc w:val="both"/>
      </w:pPr>
      <w:hyperlink r:id="rId123" w:history="1">
        <w:r>
          <w:rPr>
            <w:color w:val="0000FF"/>
          </w:rPr>
          <w:t>приказом</w:t>
        </w:r>
      </w:hyperlink>
      <w:r>
        <w:t xml:space="preserve"> управления занятости населения Воронежской области от 29.12.2011 N 143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BD360D" w:rsidRDefault="00BD360D">
      <w:pPr>
        <w:pStyle w:val="ConsPlusNormal"/>
        <w:spacing w:before="220"/>
        <w:ind w:firstLine="540"/>
        <w:jc w:val="both"/>
      </w:pPr>
      <w:hyperlink r:id="rId124" w:history="1">
        <w:r>
          <w:rPr>
            <w:color w:val="0000FF"/>
          </w:rPr>
          <w:t>приказом</w:t>
        </w:r>
      </w:hyperlink>
      <w:r>
        <w:t xml:space="preserve"> управления занятости населения Воронежской области от 29.12.2011 N 144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BD360D" w:rsidRDefault="00BD360D">
      <w:pPr>
        <w:pStyle w:val="ConsPlusNormal"/>
        <w:spacing w:before="220"/>
        <w:ind w:firstLine="540"/>
        <w:jc w:val="both"/>
      </w:pPr>
      <w:hyperlink r:id="rId125" w:history="1">
        <w:r>
          <w:rPr>
            <w:color w:val="0000FF"/>
          </w:rPr>
          <w:t>приказом</w:t>
        </w:r>
      </w:hyperlink>
      <w:r>
        <w:t xml:space="preserve"> управления занятости населения Воронежской области от 29.12.2011 N 145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и установления размеров финансовой поддержки";</w:t>
      </w:r>
    </w:p>
    <w:p w:rsidR="00BD360D" w:rsidRDefault="00BD360D">
      <w:pPr>
        <w:pStyle w:val="ConsPlusNormal"/>
        <w:jc w:val="both"/>
      </w:pPr>
      <w:r>
        <w:t xml:space="preserve">(в ред. </w:t>
      </w:r>
      <w:hyperlink r:id="rId126"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hyperlink r:id="rId127" w:history="1">
        <w:r>
          <w:rPr>
            <w:color w:val="0000FF"/>
          </w:rPr>
          <w:t>приказом</w:t>
        </w:r>
      </w:hyperlink>
      <w:r>
        <w:t xml:space="preserve"> управления занятости населения Воронежской области от 29.12.2011 N 146 "Об </w:t>
      </w:r>
      <w:r>
        <w:lastRenderedPageBreak/>
        <w:t>утверждении Порядка и условий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w:t>
      </w:r>
    </w:p>
    <w:p w:rsidR="00BD360D" w:rsidRDefault="00BD360D">
      <w:pPr>
        <w:pStyle w:val="ConsPlusNormal"/>
        <w:jc w:val="both"/>
      </w:pPr>
      <w:r>
        <w:t xml:space="preserve">(в ред. </w:t>
      </w:r>
      <w:hyperlink r:id="rId128"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hyperlink r:id="rId129" w:history="1">
        <w:r>
          <w:rPr>
            <w:color w:val="0000FF"/>
          </w:rPr>
          <w:t>приказом</w:t>
        </w:r>
      </w:hyperlink>
      <w:r>
        <w:t xml:space="preserve"> управления занятости населения Воронежской области от 10.07.2012 N 194 "Об утверждении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BD360D" w:rsidRDefault="00BD360D">
      <w:pPr>
        <w:pStyle w:val="ConsPlusNormal"/>
        <w:jc w:val="both"/>
      </w:pPr>
      <w:r>
        <w:t xml:space="preserve">(в ред. </w:t>
      </w:r>
      <w:hyperlink r:id="rId130"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hyperlink r:id="rId131" w:history="1">
        <w:r>
          <w:rPr>
            <w:color w:val="0000FF"/>
          </w:rPr>
          <w:t>приказом</w:t>
        </w:r>
      </w:hyperlink>
      <w:r>
        <w:t xml:space="preserve"> управления занятости населения Воронежской области от 07.12.2012 N 369 "Об утверждении перечня видов общественных работ на 2013 год";</w:t>
      </w:r>
    </w:p>
    <w:p w:rsidR="00BD360D" w:rsidRDefault="00BD360D">
      <w:pPr>
        <w:pStyle w:val="ConsPlusNormal"/>
        <w:spacing w:before="220"/>
        <w:ind w:firstLine="540"/>
        <w:jc w:val="both"/>
      </w:pPr>
      <w:hyperlink r:id="rId132" w:history="1">
        <w:r>
          <w:rPr>
            <w:color w:val="0000FF"/>
          </w:rPr>
          <w:t>приказом</w:t>
        </w:r>
      </w:hyperlink>
      <w:r>
        <w:t xml:space="preserve"> управления занятости населения Воронежской области от 04.06.2013 N 141 "Об утверждении Административного регламента управления занятости населения Воронежской области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BD360D" w:rsidRDefault="00BD360D">
      <w:pPr>
        <w:pStyle w:val="ConsPlusNormal"/>
        <w:spacing w:before="220"/>
        <w:ind w:firstLine="540"/>
        <w:jc w:val="both"/>
      </w:pPr>
      <w:hyperlink r:id="rId133" w:history="1">
        <w:r>
          <w:rPr>
            <w:color w:val="0000FF"/>
          </w:rPr>
          <w:t>приказом</w:t>
        </w:r>
      </w:hyperlink>
      <w:r>
        <w:t xml:space="preserve"> управления занятости населения Воронежской области от 07.10.2013 N 315 "Об утверждении Административного регламента управления занятости населения Воронежской области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360D" w:rsidRDefault="00BD360D">
      <w:pPr>
        <w:pStyle w:val="ConsPlusNormal"/>
        <w:spacing w:before="220"/>
        <w:ind w:firstLine="540"/>
        <w:jc w:val="both"/>
      </w:pPr>
      <w:hyperlink r:id="rId134" w:history="1">
        <w:r>
          <w:rPr>
            <w:color w:val="0000FF"/>
          </w:rPr>
          <w:t>приказом</w:t>
        </w:r>
      </w:hyperlink>
      <w:r>
        <w:t xml:space="preserve"> управления занятости населения Воронежской области от 07.10.2013 N 316 "Об утверждении Административного регламента управления занятости населения Воронежской области по предоставлению государственной услуги по социальной адаптации безработных граждан на рынке труда";</w:t>
      </w:r>
    </w:p>
    <w:p w:rsidR="00BD360D" w:rsidRDefault="00BD360D">
      <w:pPr>
        <w:pStyle w:val="ConsPlusNormal"/>
        <w:spacing w:before="220"/>
        <w:ind w:firstLine="540"/>
        <w:jc w:val="both"/>
      </w:pPr>
      <w:hyperlink r:id="rId135" w:history="1">
        <w:r>
          <w:rPr>
            <w:color w:val="0000FF"/>
          </w:rPr>
          <w:t>приказом</w:t>
        </w:r>
      </w:hyperlink>
      <w:r>
        <w:t xml:space="preserve"> управления занятости населения Воронежской области от 07.10.2013 N 317 "Об утверждении Административного регламента управления занятости населения Воронежской области по предоставлению государственной услуги по психологической поддержке безработных граждан";</w:t>
      </w:r>
    </w:p>
    <w:p w:rsidR="00BD360D" w:rsidRDefault="00BD360D">
      <w:pPr>
        <w:pStyle w:val="ConsPlusNormal"/>
        <w:spacing w:before="220"/>
        <w:ind w:firstLine="540"/>
        <w:jc w:val="both"/>
      </w:pPr>
      <w:hyperlink r:id="rId136" w:history="1">
        <w:r>
          <w:rPr>
            <w:color w:val="0000FF"/>
          </w:rPr>
          <w:t>приказом</w:t>
        </w:r>
      </w:hyperlink>
      <w:r>
        <w:t xml:space="preserve"> управления занятости населения Воронежской области от 07.10.2013 N 318 "Об утверждении Административного регламента управления занятости населения Воронежской области по предоставлению государственной услуги по организации проведения оплачиваемых общественных работ";</w:t>
      </w:r>
    </w:p>
    <w:p w:rsidR="00BD360D" w:rsidRDefault="00BD360D">
      <w:pPr>
        <w:pStyle w:val="ConsPlusNormal"/>
        <w:spacing w:before="220"/>
        <w:ind w:firstLine="540"/>
        <w:jc w:val="both"/>
      </w:pPr>
      <w:hyperlink r:id="rId137" w:history="1">
        <w:r>
          <w:rPr>
            <w:color w:val="0000FF"/>
          </w:rPr>
          <w:t>приказом</w:t>
        </w:r>
      </w:hyperlink>
      <w:r>
        <w:t xml:space="preserve"> управления занятости населения Воронежской области от 07.10.2013 N 319 "Об утверждении Административного регламента управления занятости населения Воронежской области по предоставлению государственной услуги по информированию о положении на рынке труда в Воронежской области";</w:t>
      </w:r>
    </w:p>
    <w:p w:rsidR="00BD360D" w:rsidRDefault="00BD360D">
      <w:pPr>
        <w:pStyle w:val="ConsPlusNormal"/>
        <w:spacing w:before="220"/>
        <w:ind w:firstLine="540"/>
        <w:jc w:val="both"/>
      </w:pPr>
      <w:hyperlink r:id="rId138" w:history="1">
        <w:r>
          <w:rPr>
            <w:color w:val="0000FF"/>
          </w:rPr>
          <w:t>приказом</w:t>
        </w:r>
      </w:hyperlink>
      <w:r>
        <w:t xml:space="preserve"> управления занятости населения Воронежской области от 07.10.2013 N 320 "Об утверждении Административного регламента управления занятости населения Воронежской области по предоставлению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D360D" w:rsidRDefault="00BD360D">
      <w:pPr>
        <w:pStyle w:val="ConsPlusNormal"/>
        <w:spacing w:before="220"/>
        <w:ind w:firstLine="540"/>
        <w:jc w:val="both"/>
      </w:pPr>
      <w:hyperlink r:id="rId139" w:history="1">
        <w:r>
          <w:rPr>
            <w:color w:val="0000FF"/>
          </w:rPr>
          <w:t>приказом</w:t>
        </w:r>
      </w:hyperlink>
      <w:r>
        <w:t xml:space="preserve"> департамента труда и занятости населения Воронежской области от 28.01.2014 N 60 "Об утверждении Административного регламента департамента труда и занятости населения Воронежской области по предоставлению государственной услуги по организации профессиональной ориентации граждан в целях выбора сферы деятельности (профессии), </w:t>
      </w:r>
      <w:r>
        <w:lastRenderedPageBreak/>
        <w:t>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jc w:val="both"/>
      </w:pPr>
      <w:r>
        <w:t xml:space="preserve">(абзац введен </w:t>
      </w:r>
      <w:hyperlink r:id="rId140" w:history="1">
        <w:r>
          <w:rPr>
            <w:color w:val="0000FF"/>
          </w:rPr>
          <w:t>постановлением</w:t>
        </w:r>
      </w:hyperlink>
      <w:r>
        <w:t xml:space="preserve"> правительства Воронежской области от 13.03.2015 N 162)</w:t>
      </w:r>
    </w:p>
    <w:p w:rsidR="00BD360D" w:rsidRDefault="00BD360D">
      <w:pPr>
        <w:pStyle w:val="ConsPlusNormal"/>
        <w:spacing w:before="220"/>
        <w:ind w:firstLine="540"/>
        <w:jc w:val="both"/>
      </w:pPr>
      <w:hyperlink r:id="rId141" w:history="1">
        <w:r>
          <w:rPr>
            <w:color w:val="0000FF"/>
          </w:rPr>
          <w:t>приказом</w:t>
        </w:r>
      </w:hyperlink>
      <w:r>
        <w:t xml:space="preserve"> департамента труда и занятости населения Воронежской области от 08.12.2014 N 607 "Об утверждении Административного регламента департамента труда и занятости населения Воронежской области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BD360D" w:rsidRDefault="00BD360D">
      <w:pPr>
        <w:pStyle w:val="ConsPlusNormal"/>
        <w:jc w:val="both"/>
      </w:pPr>
      <w:r>
        <w:t xml:space="preserve">(абзац введен </w:t>
      </w:r>
      <w:hyperlink r:id="rId142" w:history="1">
        <w:r>
          <w:rPr>
            <w:color w:val="0000FF"/>
          </w:rPr>
          <w:t>постановлением</w:t>
        </w:r>
      </w:hyperlink>
      <w:r>
        <w:t xml:space="preserve"> правительства Воронежской области от 13.03.2015 N 162)</w:t>
      </w:r>
    </w:p>
    <w:p w:rsidR="00BD360D" w:rsidRDefault="00BD360D">
      <w:pPr>
        <w:pStyle w:val="ConsPlusNormal"/>
        <w:spacing w:before="220"/>
        <w:ind w:firstLine="540"/>
        <w:jc w:val="both"/>
      </w:pPr>
      <w:hyperlink r:id="rId143" w:history="1">
        <w:r>
          <w:rPr>
            <w:color w:val="0000FF"/>
          </w:rPr>
          <w:t>приказом</w:t>
        </w:r>
      </w:hyperlink>
      <w:r>
        <w:t xml:space="preserve"> департамента труда и занятости населения Воронежской области от 08.12.2014 N 608 "Об утверждении перечня видов общественных работ на 2015 год";</w:t>
      </w:r>
    </w:p>
    <w:p w:rsidR="00BD360D" w:rsidRDefault="00BD360D">
      <w:pPr>
        <w:pStyle w:val="ConsPlusNormal"/>
        <w:jc w:val="both"/>
      </w:pPr>
      <w:r>
        <w:t xml:space="preserve">(абзац введен </w:t>
      </w:r>
      <w:hyperlink r:id="rId144" w:history="1">
        <w:r>
          <w:rPr>
            <w:color w:val="0000FF"/>
          </w:rPr>
          <w:t>постановлением</w:t>
        </w:r>
      </w:hyperlink>
      <w:r>
        <w:t xml:space="preserve"> правительства Воронежской области от 13.03.2015 N 162)</w:t>
      </w:r>
    </w:p>
    <w:p w:rsidR="00BD360D" w:rsidRDefault="00BD360D">
      <w:pPr>
        <w:pStyle w:val="ConsPlusNormal"/>
        <w:spacing w:before="220"/>
        <w:ind w:firstLine="540"/>
        <w:jc w:val="both"/>
      </w:pPr>
      <w:hyperlink r:id="rId145" w:history="1">
        <w:r>
          <w:rPr>
            <w:color w:val="0000FF"/>
          </w:rPr>
          <w:t>приказом</w:t>
        </w:r>
      </w:hyperlink>
      <w:r>
        <w:t xml:space="preserve"> департамента труда и занятости населения Воронежской области от 22.12.2015 N 904 "Об утверждении перечня видов общественных работ на 2016 год";</w:t>
      </w:r>
    </w:p>
    <w:p w:rsidR="00BD360D" w:rsidRDefault="00BD360D">
      <w:pPr>
        <w:pStyle w:val="ConsPlusNormal"/>
        <w:jc w:val="both"/>
      </w:pPr>
      <w:r>
        <w:t xml:space="preserve">(абзац введен </w:t>
      </w:r>
      <w:hyperlink r:id="rId146" w:history="1">
        <w:r>
          <w:rPr>
            <w:color w:val="0000FF"/>
          </w:rPr>
          <w:t>постановлением</w:t>
        </w:r>
      </w:hyperlink>
      <w:r>
        <w:t xml:space="preserve"> правительства Воронежской области от 03.04.2017 N 266)</w:t>
      </w:r>
    </w:p>
    <w:p w:rsidR="00BD360D" w:rsidRDefault="00BD360D">
      <w:pPr>
        <w:pStyle w:val="ConsPlusNormal"/>
        <w:spacing w:before="220"/>
        <w:ind w:firstLine="540"/>
        <w:jc w:val="both"/>
      </w:pPr>
      <w:hyperlink r:id="rId147" w:history="1">
        <w:r>
          <w:rPr>
            <w:color w:val="0000FF"/>
          </w:rPr>
          <w:t>приказом</w:t>
        </w:r>
      </w:hyperlink>
      <w:r>
        <w:t xml:space="preserve"> департамента труда и занятости населения Воронежской области от 19.12.2016 N 422 "Об утверждении перечня видов общественных работ на 2017 год".</w:t>
      </w:r>
    </w:p>
    <w:p w:rsidR="00BD360D" w:rsidRDefault="00BD360D">
      <w:pPr>
        <w:pStyle w:val="ConsPlusNormal"/>
        <w:jc w:val="both"/>
      </w:pPr>
      <w:r>
        <w:t xml:space="preserve">(абзац введен </w:t>
      </w:r>
      <w:hyperlink r:id="rId148" w:history="1">
        <w:r>
          <w:rPr>
            <w:color w:val="0000FF"/>
          </w:rPr>
          <w:t>постановлением</w:t>
        </w:r>
      </w:hyperlink>
      <w:r>
        <w:t xml:space="preserve"> правительства Воронежской области от 03.04.2017 N 266)</w:t>
      </w:r>
    </w:p>
    <w:p w:rsidR="00BD360D" w:rsidRDefault="00BD360D">
      <w:pPr>
        <w:pStyle w:val="ConsPlusNormal"/>
        <w:spacing w:before="220"/>
        <w:ind w:firstLine="540"/>
        <w:jc w:val="both"/>
      </w:pPr>
      <w:r>
        <w:t xml:space="preserve">Направления деятельности по реализации государственной политики в сфере охраны и условий труда определены нормами Трудового </w:t>
      </w:r>
      <w:hyperlink r:id="rId149" w:history="1">
        <w:r>
          <w:rPr>
            <w:color w:val="0000FF"/>
          </w:rPr>
          <w:t>кодекса</w:t>
        </w:r>
      </w:hyperlink>
      <w:r>
        <w:t xml:space="preserve"> Российской Федерации, </w:t>
      </w:r>
      <w:hyperlink r:id="rId150" w:history="1">
        <w:r>
          <w:rPr>
            <w:color w:val="0000FF"/>
          </w:rPr>
          <w:t>Законом</w:t>
        </w:r>
      </w:hyperlink>
      <w:r>
        <w:t xml:space="preserve"> Воронежской области от 08.06.2012 N 77-ОЗ "Об охране труда в Воронежской области", иными нормативными правовыми актами Воронежской области в сфере государственного управления охраной труда.</w:t>
      </w:r>
    </w:p>
    <w:p w:rsidR="00BD360D" w:rsidRDefault="00BD360D">
      <w:pPr>
        <w:pStyle w:val="ConsPlusNormal"/>
        <w:jc w:val="both"/>
      </w:pPr>
      <w:r>
        <w:t xml:space="preserve">(абзац введен </w:t>
      </w:r>
      <w:hyperlink r:id="rId151" w:history="1">
        <w:r>
          <w:rPr>
            <w:color w:val="0000FF"/>
          </w:rPr>
          <w:t>постановлением</w:t>
        </w:r>
      </w:hyperlink>
      <w:r>
        <w:t xml:space="preserve"> правительства Воронежской области от 01.12.2014 N 1065)</w:t>
      </w:r>
    </w:p>
    <w:p w:rsidR="00BD360D" w:rsidRDefault="00BD360D">
      <w:pPr>
        <w:pStyle w:val="ConsPlusNormal"/>
        <w:spacing w:before="220"/>
        <w:ind w:firstLine="540"/>
        <w:jc w:val="both"/>
      </w:pPr>
      <w:r>
        <w:t xml:space="preserve">Направления деятельности по реализации государственной политики по оказанию содействия переселению соотечественников, проживающих за рубежом, определены </w:t>
      </w:r>
      <w:hyperlink r:id="rId152"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иными нормативными правовыми актами Российской Федерации и Воронежской области в сфере государственного управления процессами переселения соотечественников.</w:t>
      </w:r>
    </w:p>
    <w:p w:rsidR="00BD360D" w:rsidRDefault="00BD360D">
      <w:pPr>
        <w:pStyle w:val="ConsPlusNormal"/>
        <w:jc w:val="both"/>
      </w:pPr>
      <w:r>
        <w:t xml:space="preserve">(абзац введен </w:t>
      </w:r>
      <w:hyperlink r:id="rId153" w:history="1">
        <w:r>
          <w:rPr>
            <w:color w:val="0000FF"/>
          </w:rPr>
          <w:t>постановлением</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1"/>
      </w:pPr>
      <w:r>
        <w:t>VI. Обобщенная характеристика основных мероприятий</w:t>
      </w:r>
    </w:p>
    <w:p w:rsidR="00BD360D" w:rsidRDefault="00BD360D">
      <w:pPr>
        <w:pStyle w:val="ConsPlusNormal"/>
        <w:jc w:val="center"/>
      </w:pPr>
      <w:r>
        <w:t>государственной программы, реализуемых муниципальными</w:t>
      </w:r>
    </w:p>
    <w:p w:rsidR="00BD360D" w:rsidRDefault="00BD360D">
      <w:pPr>
        <w:pStyle w:val="ConsPlusNormal"/>
        <w:jc w:val="center"/>
      </w:pPr>
      <w:r>
        <w:t>образованиями Воронежской области</w:t>
      </w:r>
    </w:p>
    <w:p w:rsidR="00BD360D" w:rsidRDefault="00BD360D">
      <w:pPr>
        <w:pStyle w:val="ConsPlusNormal"/>
        <w:jc w:val="center"/>
      </w:pPr>
    </w:p>
    <w:p w:rsidR="00BD360D" w:rsidRDefault="00BD360D">
      <w:pPr>
        <w:pStyle w:val="ConsPlusNormal"/>
        <w:jc w:val="center"/>
      </w:pPr>
      <w:r>
        <w:t xml:space="preserve">(в ред. </w:t>
      </w:r>
      <w:hyperlink r:id="rId154"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p w:rsidR="00BD360D" w:rsidRDefault="00BD360D">
      <w:pPr>
        <w:pStyle w:val="ConsPlusNormal"/>
        <w:ind w:firstLine="540"/>
        <w:jc w:val="both"/>
      </w:pPr>
      <w:r>
        <w:t>Участие муниципальных образований Воронежской области планируется:</w:t>
      </w:r>
    </w:p>
    <w:p w:rsidR="00BD360D" w:rsidRDefault="00BD360D">
      <w:pPr>
        <w:pStyle w:val="ConsPlusNormal"/>
        <w:spacing w:before="220"/>
        <w:ind w:firstLine="540"/>
        <w:jc w:val="both"/>
      </w:pPr>
      <w:r>
        <w:t xml:space="preserve">- в реализации </w:t>
      </w:r>
      <w:hyperlink w:anchor="P1696" w:history="1">
        <w:r>
          <w:rPr>
            <w:color w:val="0000FF"/>
          </w:rPr>
          <w:t>основного мероприятия 1.1</w:t>
        </w:r>
      </w:hyperlink>
      <w:r>
        <w:t xml:space="preserve"> "Реализация мероприятий активной политики занятости населения" подпрограммы 1 "Активная политика занятости населения и социальная поддержка безработных граждан".</w:t>
      </w:r>
    </w:p>
    <w:p w:rsidR="00BD360D" w:rsidRDefault="00BD360D">
      <w:pPr>
        <w:pStyle w:val="ConsPlusNormal"/>
        <w:spacing w:before="220"/>
        <w:ind w:firstLine="540"/>
        <w:jc w:val="both"/>
      </w:pPr>
      <w:r>
        <w:t xml:space="preserve">За период действия государственной программы на реализацию </w:t>
      </w:r>
      <w:hyperlink w:anchor="P1812" w:history="1">
        <w:r>
          <w:rPr>
            <w:color w:val="0000FF"/>
          </w:rPr>
          <w:t>мероприятия</w:t>
        </w:r>
      </w:hyperlink>
      <w:r>
        <w:t xml:space="preserve"> "Организация временного трудоустройства несовершеннолетних граждан в возрасте от 14 до 18 лет в свободное от учебы время" планируется привлечь из средств местных бюджетов муниципальных образований Воронежской области не менее 39,9 млн. рублей, что позволит обеспечить </w:t>
      </w:r>
      <w:r>
        <w:lastRenderedPageBreak/>
        <w:t>временную занятость не менее 48,8 тыс. подростков в свободное от учебы время;</w:t>
      </w:r>
    </w:p>
    <w:p w:rsidR="00BD360D" w:rsidRDefault="00BD360D">
      <w:pPr>
        <w:pStyle w:val="ConsPlusNormal"/>
        <w:jc w:val="both"/>
      </w:pPr>
      <w:r>
        <w:t xml:space="preserve">(в ред. </w:t>
      </w:r>
      <w:hyperlink r:id="rId155"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r>
        <w:t xml:space="preserve">- в реализации </w:t>
      </w:r>
      <w:hyperlink w:anchor="P2960" w:history="1">
        <w:r>
          <w:rPr>
            <w:color w:val="0000FF"/>
          </w:rPr>
          <w:t>основного мероприятия 3.1</w:t>
        </w:r>
      </w:hyperlink>
      <w:r>
        <w:t xml:space="preserve"> "Осуществление мер по приему, обустройству, занятости и обеспечению жизнедеятельности прибывших соотечественников" подпрограммы 3 "Оказание содействия добровольному переселению в Воронежскую область соотечественников, проживающих за рубежом".</w:t>
      </w:r>
    </w:p>
    <w:p w:rsidR="00BD360D" w:rsidRDefault="00BD360D">
      <w:pPr>
        <w:pStyle w:val="ConsPlusNormal"/>
        <w:jc w:val="both"/>
      </w:pPr>
    </w:p>
    <w:p w:rsidR="00BD360D" w:rsidRDefault="00BD360D">
      <w:pPr>
        <w:pStyle w:val="ConsPlusNormal"/>
        <w:jc w:val="center"/>
        <w:outlineLvl w:val="1"/>
      </w:pPr>
      <w:r>
        <w:t>VII. Информация об участии акционерных обществ</w:t>
      </w:r>
    </w:p>
    <w:p w:rsidR="00BD360D" w:rsidRDefault="00BD360D">
      <w:pPr>
        <w:pStyle w:val="ConsPlusNormal"/>
        <w:jc w:val="center"/>
      </w:pPr>
      <w:r>
        <w:t>с государственным участием, общественных, научных и иных</w:t>
      </w:r>
    </w:p>
    <w:p w:rsidR="00BD360D" w:rsidRDefault="00BD360D">
      <w:pPr>
        <w:pStyle w:val="ConsPlusNormal"/>
        <w:jc w:val="center"/>
      </w:pPr>
      <w:r>
        <w:t>организаций, а также государственных внебюджетных фондов</w:t>
      </w:r>
    </w:p>
    <w:p w:rsidR="00BD360D" w:rsidRDefault="00BD360D">
      <w:pPr>
        <w:pStyle w:val="ConsPlusNormal"/>
        <w:jc w:val="center"/>
      </w:pPr>
      <w:r>
        <w:t>и физических лиц в реализации государственной программы</w:t>
      </w:r>
    </w:p>
    <w:p w:rsidR="00BD360D" w:rsidRDefault="00BD360D">
      <w:pPr>
        <w:pStyle w:val="ConsPlusNormal"/>
        <w:jc w:val="both"/>
      </w:pPr>
    </w:p>
    <w:p w:rsidR="00BD360D" w:rsidRDefault="00BD360D">
      <w:pPr>
        <w:pStyle w:val="ConsPlusNormal"/>
        <w:ind w:firstLine="540"/>
        <w:jc w:val="both"/>
      </w:pPr>
      <w:r>
        <w:t xml:space="preserve">Планируется участие юридических лиц (работодателей) в реализации </w:t>
      </w:r>
      <w:hyperlink w:anchor="P1696" w:history="1">
        <w:r>
          <w:rPr>
            <w:color w:val="0000FF"/>
          </w:rPr>
          <w:t>основного мероприятия 1.1</w:t>
        </w:r>
      </w:hyperlink>
      <w:r>
        <w:t xml:space="preserve"> "Реализация мероприятий активной политики занятости населения".</w:t>
      </w:r>
    </w:p>
    <w:p w:rsidR="00BD360D" w:rsidRDefault="00BD360D">
      <w:pPr>
        <w:pStyle w:val="ConsPlusNormal"/>
        <w:spacing w:before="220"/>
        <w:ind w:firstLine="540"/>
        <w:jc w:val="both"/>
      </w:pPr>
      <w:r>
        <w:t>За период действия Программы на реализацию мероприятий "</w:t>
      </w:r>
      <w:hyperlink w:anchor="P1797" w:history="1">
        <w:r>
          <w:rPr>
            <w:color w:val="0000FF"/>
          </w:rPr>
          <w:t>Организация</w:t>
        </w:r>
      </w:hyperlink>
      <w:r>
        <w:t xml:space="preserve"> оплачиваемых общественных работ" и "</w:t>
      </w:r>
      <w:hyperlink w:anchor="P1827" w:history="1">
        <w:r>
          <w:rPr>
            <w:color w:val="0000FF"/>
          </w:rPr>
          <w:t>Организация</w:t>
        </w:r>
      </w:hyperlink>
      <w:r>
        <w:t xml:space="preserve"> временного трудоустройства безработных граждан, испытывающих трудности в поиске работы" планируется привлечь из средств работодателей не менее 98664,7 тыс. рублей, что позволит обеспечить участие в Программе не менее 40,7 тыс. человек.</w:t>
      </w:r>
    </w:p>
    <w:p w:rsidR="00BD360D" w:rsidRDefault="00BD360D">
      <w:pPr>
        <w:pStyle w:val="ConsPlusNormal"/>
        <w:jc w:val="both"/>
      </w:pPr>
      <w:r>
        <w:t xml:space="preserve">(в ред. постановлений правительства Воронежской области от 13.03.2015 </w:t>
      </w:r>
      <w:hyperlink r:id="rId156" w:history="1">
        <w:r>
          <w:rPr>
            <w:color w:val="0000FF"/>
          </w:rPr>
          <w:t>N 162</w:t>
        </w:r>
      </w:hyperlink>
      <w:r>
        <w:t xml:space="preserve">, от 21.04.2016 </w:t>
      </w:r>
      <w:hyperlink r:id="rId157" w:history="1">
        <w:r>
          <w:rPr>
            <w:color w:val="0000FF"/>
          </w:rPr>
          <w:t>N 265</w:t>
        </w:r>
      </w:hyperlink>
      <w:r>
        <w:t xml:space="preserve">, от 03.04.2017 </w:t>
      </w:r>
      <w:hyperlink r:id="rId158" w:history="1">
        <w:r>
          <w:rPr>
            <w:color w:val="0000FF"/>
          </w:rPr>
          <w:t>N 266</w:t>
        </w:r>
      </w:hyperlink>
      <w:r>
        <w:t>)</w:t>
      </w:r>
    </w:p>
    <w:p w:rsidR="00BD360D" w:rsidRDefault="00BD360D">
      <w:pPr>
        <w:pStyle w:val="ConsPlusNormal"/>
        <w:spacing w:before="220"/>
        <w:ind w:firstLine="540"/>
        <w:jc w:val="both"/>
      </w:pPr>
      <w:r>
        <w:t xml:space="preserve">В рамках реализации </w:t>
      </w:r>
      <w:hyperlink w:anchor="P2072"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планируется освоение средств юридических лиц - работодателей в объеме до 2830,0 тыс. рублей ежегодно, что позволить обучить по гигиеническим программам не менее 4,0 тысячи работников отдельных категорий и видов выполняемых работ.</w:t>
      </w:r>
    </w:p>
    <w:p w:rsidR="00BD360D" w:rsidRDefault="00BD360D">
      <w:pPr>
        <w:pStyle w:val="ConsPlusNormal"/>
        <w:jc w:val="both"/>
      </w:pPr>
      <w:r>
        <w:t xml:space="preserve">(абзац введен </w:t>
      </w:r>
      <w:hyperlink r:id="rId159" w:history="1">
        <w:r>
          <w:rPr>
            <w:color w:val="0000FF"/>
          </w:rPr>
          <w:t>постановлением</w:t>
        </w:r>
      </w:hyperlink>
      <w:r>
        <w:t xml:space="preserve"> правительства Воронежской области от 01.12.2014 N 1065)</w:t>
      </w:r>
    </w:p>
    <w:p w:rsidR="00BD360D" w:rsidRDefault="00BD360D">
      <w:pPr>
        <w:pStyle w:val="ConsPlusNormal"/>
        <w:spacing w:before="220"/>
        <w:ind w:firstLine="540"/>
        <w:jc w:val="both"/>
      </w:pPr>
      <w:r>
        <w:t>Средства государственного внебюджетного фонда (средства ГУ ВРО ФСС РФ), планируемые к освоению в рамках вышеуказанного основного мероприятия, будут направлены на финансирование предупредительных мер, осуществляемых работодателями в целях улучшения условий и охраны труда на рабочих местах, осуществление реабилитационных мероприятий с пострадавшими в результате несчастных случаев на производстве и профессиональных заболеваний.</w:t>
      </w:r>
    </w:p>
    <w:p w:rsidR="00BD360D" w:rsidRDefault="00BD360D">
      <w:pPr>
        <w:pStyle w:val="ConsPlusNormal"/>
        <w:jc w:val="both"/>
      </w:pPr>
      <w:r>
        <w:t xml:space="preserve">(абзац введен </w:t>
      </w:r>
      <w:hyperlink r:id="rId160" w:history="1">
        <w:r>
          <w:rPr>
            <w:color w:val="0000FF"/>
          </w:rPr>
          <w:t>постановлением</w:t>
        </w:r>
      </w:hyperlink>
      <w:r>
        <w:t xml:space="preserve"> правительства Воронежской области от 01.12.2014 N 1065)</w:t>
      </w:r>
    </w:p>
    <w:p w:rsidR="00BD360D" w:rsidRDefault="00BD360D">
      <w:pPr>
        <w:pStyle w:val="ConsPlusNormal"/>
        <w:jc w:val="both"/>
      </w:pPr>
    </w:p>
    <w:p w:rsidR="00BD360D" w:rsidRDefault="00BD360D">
      <w:pPr>
        <w:pStyle w:val="ConsPlusNormal"/>
        <w:jc w:val="center"/>
        <w:outlineLvl w:val="1"/>
      </w:pPr>
      <w:r>
        <w:t>VIII. Финансовое обеспечение реализации</w:t>
      </w:r>
    </w:p>
    <w:p w:rsidR="00BD360D" w:rsidRDefault="00BD360D">
      <w:pPr>
        <w:pStyle w:val="ConsPlusNormal"/>
        <w:jc w:val="center"/>
      </w:pPr>
      <w:r>
        <w:t>государственной программы</w:t>
      </w:r>
    </w:p>
    <w:p w:rsidR="00BD360D" w:rsidRDefault="00BD360D">
      <w:pPr>
        <w:pStyle w:val="ConsPlusNormal"/>
        <w:jc w:val="both"/>
      </w:pPr>
    </w:p>
    <w:p w:rsidR="00BD360D" w:rsidRDefault="00BD360D">
      <w:pPr>
        <w:pStyle w:val="ConsPlusNormal"/>
        <w:ind w:firstLine="540"/>
        <w:jc w:val="both"/>
      </w:pPr>
      <w:r>
        <w:t xml:space="preserve">Источниками финансирования мероприятий Программы являются средства бюджета Воронежской области, средства федерального бюджета, предоставляемые бюджету Воронежской области в виде субвенции на социальную поддержку безработных граждан, субсидий на реализацию мероприятий, предусмотренных региональной программой переселения, включенной в Государственную </w:t>
      </w:r>
      <w:hyperlink r:id="rId16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средств местных бюджетов, территориальных государственных внебюджетных фондов, а также средства юридических лиц (работодателей).</w:t>
      </w:r>
    </w:p>
    <w:p w:rsidR="00BD360D" w:rsidRDefault="00BD360D">
      <w:pPr>
        <w:pStyle w:val="ConsPlusNormal"/>
        <w:jc w:val="both"/>
      </w:pPr>
      <w:r>
        <w:t xml:space="preserve">(в ред. </w:t>
      </w:r>
      <w:hyperlink r:id="rId162"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r>
        <w:t xml:space="preserve">Объемы финансирования в целом и с распределением источников финансирования (средства бюджета Воронежской области, средства федерального бюджета, средства местных бюджетов, территориальных государственных внебюджетных фондов, средства юридических </w:t>
      </w:r>
      <w:r>
        <w:lastRenderedPageBreak/>
        <w:t xml:space="preserve">лиц/работодателей) представлены в </w:t>
      </w:r>
      <w:hyperlink w:anchor="P8245" w:history="1">
        <w:r>
          <w:rPr>
            <w:color w:val="0000FF"/>
          </w:rPr>
          <w:t>приложении 3</w:t>
        </w:r>
      </w:hyperlink>
      <w:r>
        <w:t xml:space="preserve"> к Программе.</w:t>
      </w:r>
    </w:p>
    <w:p w:rsidR="00BD360D" w:rsidRDefault="00BD360D">
      <w:pPr>
        <w:pStyle w:val="ConsPlusNormal"/>
        <w:jc w:val="both"/>
      </w:pPr>
      <w:r>
        <w:t xml:space="preserve">(в ред. </w:t>
      </w:r>
      <w:hyperlink r:id="rId163" w:history="1">
        <w:r>
          <w:rPr>
            <w:color w:val="0000FF"/>
          </w:rPr>
          <w:t>постановления</w:t>
        </w:r>
      </w:hyperlink>
      <w:r>
        <w:t xml:space="preserve"> правительства Воронежской области от 01.12.2014 N 1065)</w:t>
      </w:r>
    </w:p>
    <w:p w:rsidR="00BD360D" w:rsidRDefault="00BD360D">
      <w:pPr>
        <w:pStyle w:val="ConsPlusNormal"/>
        <w:spacing w:before="220"/>
        <w:ind w:firstLine="540"/>
        <w:jc w:val="both"/>
      </w:pPr>
      <w:r>
        <w:t xml:space="preserve">Финансирование мероприятий из средств субвенции федерального бюджета осуществляется Федеральной службой по труду и занятости в соответствии с государственной </w:t>
      </w:r>
      <w:hyperlink r:id="rId164"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а также согласно </w:t>
      </w:r>
      <w:hyperlink r:id="rId165" w:history="1">
        <w:r>
          <w:rPr>
            <w:color w:val="0000FF"/>
          </w:rPr>
          <w:t>Постановлению</w:t>
        </w:r>
      </w:hyperlink>
      <w:r>
        <w:t xml:space="preserve"> Правительства Российской Федерации от 21.12.2011 N 1064 "Об утверждении методики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w:t>
      </w:r>
    </w:p>
    <w:p w:rsidR="00BD360D" w:rsidRDefault="00BD360D">
      <w:pPr>
        <w:pStyle w:val="ConsPlusNormal"/>
        <w:jc w:val="both"/>
      </w:pPr>
      <w:r>
        <w:t xml:space="preserve">(в ред. </w:t>
      </w:r>
      <w:hyperlink r:id="rId16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На реализацию мероприятия по содействию трудоустройству незанятых инвалидов на оборудованные (оснащенные) для них рабочие места предусмотрены средства федерального бюджета в виде субсидии.</w:t>
      </w:r>
    </w:p>
    <w:p w:rsidR="00BD360D" w:rsidRDefault="00BD360D">
      <w:pPr>
        <w:pStyle w:val="ConsPlusNormal"/>
        <w:spacing w:before="220"/>
        <w:ind w:firstLine="540"/>
        <w:jc w:val="both"/>
      </w:pPr>
      <w:r>
        <w:t xml:space="preserve">На реализацию мероприятий, предусмотренных региональной программой переселения, включенной в Государственную </w:t>
      </w:r>
      <w:hyperlink r:id="rId16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предусмотрены средства федерального бюджета в виде субсидии.</w:t>
      </w:r>
    </w:p>
    <w:p w:rsidR="00BD360D" w:rsidRDefault="00BD360D">
      <w:pPr>
        <w:pStyle w:val="ConsPlusNormal"/>
        <w:jc w:val="both"/>
      </w:pPr>
      <w:r>
        <w:t xml:space="preserve">(абзац введен </w:t>
      </w:r>
      <w:hyperlink r:id="rId168" w:history="1">
        <w:r>
          <w:rPr>
            <w:color w:val="0000FF"/>
          </w:rPr>
          <w:t>постановлением</w:t>
        </w:r>
      </w:hyperlink>
      <w:r>
        <w:t xml:space="preserve"> правительства Воронежской области от 03.04.2017 N 266)</w:t>
      </w:r>
    </w:p>
    <w:p w:rsidR="00BD360D" w:rsidRDefault="00BD360D">
      <w:pPr>
        <w:pStyle w:val="ConsPlusNormal"/>
        <w:spacing w:before="220"/>
        <w:ind w:firstLine="540"/>
        <w:jc w:val="both"/>
      </w:pPr>
      <w:r>
        <w:t>Финансирование программных мероприятий за счет средств бюджета Воронежской области осуществляется исходя из возможностей бюджета Воронежской области на соответствующий финансовый год и на плановый период.</w:t>
      </w:r>
    </w:p>
    <w:p w:rsidR="00BD360D" w:rsidRDefault="00BD360D">
      <w:pPr>
        <w:pStyle w:val="ConsPlusNormal"/>
        <w:spacing w:before="220"/>
        <w:ind w:firstLine="540"/>
        <w:jc w:val="both"/>
      </w:pPr>
      <w:r>
        <w:t xml:space="preserve">Финансирование мероприятий Программы по годам представлено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1"/>
      </w:pPr>
      <w:bookmarkStart w:id="7" w:name="P648"/>
      <w:bookmarkEnd w:id="7"/>
      <w:r>
        <w:t>IX. Анализ рисков реализации государственной программы и</w:t>
      </w:r>
    </w:p>
    <w:p w:rsidR="00BD360D" w:rsidRDefault="00BD360D">
      <w:pPr>
        <w:pStyle w:val="ConsPlusNormal"/>
        <w:jc w:val="center"/>
      </w:pPr>
      <w:r>
        <w:t>описание мер управления рисками реализации государственной</w:t>
      </w:r>
    </w:p>
    <w:p w:rsidR="00BD360D" w:rsidRDefault="00BD360D">
      <w:pPr>
        <w:pStyle w:val="ConsPlusNormal"/>
        <w:jc w:val="center"/>
      </w:pPr>
      <w:r>
        <w:t>программы</w:t>
      </w:r>
    </w:p>
    <w:p w:rsidR="00BD360D" w:rsidRDefault="00BD360D">
      <w:pPr>
        <w:pStyle w:val="ConsPlusNormal"/>
        <w:jc w:val="both"/>
      </w:pPr>
    </w:p>
    <w:p w:rsidR="00BD360D" w:rsidRDefault="00BD360D">
      <w:pPr>
        <w:pStyle w:val="ConsPlusNormal"/>
        <w:ind w:firstLine="540"/>
        <w:jc w:val="both"/>
      </w:pPr>
      <w:r>
        <w:t>На реализацию Программы могут повлиять как внешние, так и внутренние риски.</w:t>
      </w:r>
    </w:p>
    <w:p w:rsidR="00BD360D" w:rsidRDefault="00BD360D">
      <w:pPr>
        <w:pStyle w:val="ConsPlusNormal"/>
        <w:spacing w:before="220"/>
        <w:ind w:firstLine="540"/>
        <w:jc w:val="both"/>
      </w:pPr>
      <w:r>
        <w:t>Внешними рисками являются:</w:t>
      </w:r>
    </w:p>
    <w:p w:rsidR="00BD360D" w:rsidRDefault="00BD360D">
      <w:pPr>
        <w:pStyle w:val="ConsPlusNormal"/>
        <w:spacing w:before="220"/>
        <w:ind w:firstLine="540"/>
        <w:jc w:val="both"/>
      </w:pPr>
      <w:r>
        <w:t>политические риски;</w:t>
      </w:r>
    </w:p>
    <w:p w:rsidR="00BD360D" w:rsidRDefault="00BD360D">
      <w:pPr>
        <w:pStyle w:val="ConsPlusNormal"/>
        <w:spacing w:before="220"/>
        <w:ind w:firstLine="540"/>
        <w:jc w:val="both"/>
      </w:pPr>
      <w:r>
        <w:t>изменение законодательства о занятости;</w:t>
      </w:r>
    </w:p>
    <w:p w:rsidR="00BD360D" w:rsidRDefault="00BD360D">
      <w:pPr>
        <w:pStyle w:val="ConsPlusNormal"/>
        <w:spacing w:before="220"/>
        <w:ind w:firstLine="540"/>
        <w:jc w:val="both"/>
      </w:pPr>
      <w:r>
        <w:t>макроэкономические риски;</w:t>
      </w:r>
    </w:p>
    <w:p w:rsidR="00BD360D" w:rsidRDefault="00BD360D">
      <w:pPr>
        <w:pStyle w:val="ConsPlusNormal"/>
        <w:spacing w:before="220"/>
        <w:ind w:firstLine="540"/>
        <w:jc w:val="both"/>
      </w:pPr>
      <w:r>
        <w:t>ухудшение внутренней и внешней экономической конъюнктуры;</w:t>
      </w:r>
    </w:p>
    <w:p w:rsidR="00BD360D" w:rsidRDefault="00BD360D">
      <w:pPr>
        <w:pStyle w:val="ConsPlusNormal"/>
        <w:spacing w:before="220"/>
        <w:ind w:firstLine="540"/>
        <w:jc w:val="both"/>
      </w:pPr>
      <w:r>
        <w:t>снижение объемов производства;</w:t>
      </w:r>
    </w:p>
    <w:p w:rsidR="00BD360D" w:rsidRDefault="00BD360D">
      <w:pPr>
        <w:pStyle w:val="ConsPlusNormal"/>
        <w:spacing w:before="220"/>
        <w:ind w:firstLine="540"/>
        <w:jc w:val="both"/>
      </w:pPr>
      <w:r>
        <w:t>рост инфляции;</w:t>
      </w:r>
    </w:p>
    <w:p w:rsidR="00BD360D" w:rsidRDefault="00BD360D">
      <w:pPr>
        <w:pStyle w:val="ConsPlusNormal"/>
        <w:spacing w:before="220"/>
        <w:ind w:firstLine="540"/>
        <w:jc w:val="both"/>
      </w:pPr>
      <w:r>
        <w:t>высвобождение и неполная занятость работников;</w:t>
      </w:r>
    </w:p>
    <w:p w:rsidR="00BD360D" w:rsidRDefault="00BD360D">
      <w:pPr>
        <w:pStyle w:val="ConsPlusNormal"/>
        <w:spacing w:before="220"/>
        <w:ind w:firstLine="540"/>
        <w:jc w:val="both"/>
      </w:pPr>
      <w:r>
        <w:t>снижение деловой и социальной активности населения.</w:t>
      </w:r>
    </w:p>
    <w:p w:rsidR="00BD360D" w:rsidRDefault="00BD360D">
      <w:pPr>
        <w:pStyle w:val="ConsPlusNormal"/>
        <w:spacing w:before="220"/>
        <w:ind w:firstLine="540"/>
        <w:jc w:val="both"/>
      </w:pPr>
      <w:r>
        <w:lastRenderedPageBreak/>
        <w:t>Внутренними рисками являются:</w:t>
      </w:r>
    </w:p>
    <w:p w:rsidR="00BD360D" w:rsidRDefault="00BD360D">
      <w:pPr>
        <w:pStyle w:val="ConsPlusNormal"/>
        <w:spacing w:before="220"/>
        <w:ind w:firstLine="540"/>
        <w:jc w:val="both"/>
      </w:pPr>
      <w:r>
        <w:t>изменение ситуации в сфере занятости в отдельных городах и районах области, например в сельском хозяйстве, что может привести к усилению очагового характера безработицы;</w:t>
      </w:r>
    </w:p>
    <w:p w:rsidR="00BD360D" w:rsidRDefault="00BD360D">
      <w:pPr>
        <w:pStyle w:val="ConsPlusNormal"/>
        <w:spacing w:before="220"/>
        <w:ind w:firstLine="540"/>
        <w:jc w:val="both"/>
      </w:pPr>
      <w:r>
        <w:t>финансовые риски, вызванные недостаточностью объемов финансирования Программы.</w:t>
      </w:r>
    </w:p>
    <w:p w:rsidR="00BD360D" w:rsidRDefault="00BD360D">
      <w:pPr>
        <w:pStyle w:val="ConsPlusNormal"/>
        <w:spacing w:before="220"/>
        <w:ind w:firstLine="540"/>
        <w:jc w:val="both"/>
      </w:pPr>
      <w:r>
        <w:t xml:space="preserve">В случае недостаточного финансирования из федерального бюджета полномочия Российской Федерации по осуществлению социальных выплат гражданам, признанным в установленном порядке безработными, переданного для осуществления субъектам Российской Федерации, существуют риски для реализации </w:t>
      </w:r>
      <w:hyperlink w:anchor="P2052" w:history="1">
        <w:r>
          <w:rPr>
            <w:color w:val="0000FF"/>
          </w:rPr>
          <w:t>основного мероприятия 1.3</w:t>
        </w:r>
      </w:hyperlink>
      <w:r>
        <w:t xml:space="preserve"> "Социальные выплаты безработным гражданам" подпрограммы "Активная политика занятости населения и социальная поддержка безработных граждан" в части обеспечения государственных гарантий защиты от безработицы.</w:t>
      </w:r>
    </w:p>
    <w:p w:rsidR="00BD360D" w:rsidRDefault="00BD360D">
      <w:pPr>
        <w:pStyle w:val="ConsPlusNormal"/>
        <w:spacing w:before="220"/>
        <w:ind w:firstLine="540"/>
        <w:jc w:val="both"/>
      </w:pPr>
      <w:r>
        <w:t xml:space="preserve">В случае недостаточного (или полного отсутствия) финансирования из бюджета Воронежской области мер и действий на рынке труда существуют риски для реализации </w:t>
      </w:r>
      <w:hyperlink w:anchor="P1696" w:history="1">
        <w:r>
          <w:rPr>
            <w:color w:val="0000FF"/>
          </w:rPr>
          <w:t>основного мероприятия 1.1</w:t>
        </w:r>
      </w:hyperlink>
      <w:r>
        <w:t xml:space="preserve"> "Реализация мероприятий активной политики занятости населения" подпрограммы "Активная политика занятости населения и социальная поддержка безработных граждан".</w:t>
      </w:r>
    </w:p>
    <w:p w:rsidR="00BD360D" w:rsidRDefault="00BD360D">
      <w:pPr>
        <w:pStyle w:val="ConsPlusNormal"/>
        <w:spacing w:before="220"/>
        <w:ind w:firstLine="540"/>
        <w:jc w:val="both"/>
      </w:pPr>
      <w:r>
        <w:t xml:space="preserve">При отсутствии финансирования из федерального бюджета дополнительных мероприятий в сфере занятости населения существуют риски для реализации </w:t>
      </w:r>
      <w:hyperlink w:anchor="P2000" w:history="1">
        <w:r>
          <w:rPr>
            <w:color w:val="0000FF"/>
          </w:rPr>
          <w:t>основного мероприятия 1.2</w:t>
        </w:r>
      </w:hyperlink>
      <w:r>
        <w:t xml:space="preserve"> "Реализация дополнительных мероприятий в сфере занятости населения" подпрограммы "Активная политика занятости населения и социальная поддержка безработных граждан".</w:t>
      </w:r>
    </w:p>
    <w:p w:rsidR="00BD360D" w:rsidRDefault="00BD360D">
      <w:pPr>
        <w:pStyle w:val="ConsPlusNormal"/>
        <w:spacing w:before="220"/>
        <w:ind w:firstLine="540"/>
        <w:jc w:val="both"/>
      </w:pPr>
      <w:r>
        <w:t xml:space="preserve">При отсутствии финансирования из федерального бюджета существуют риски для реализации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 подпрограммы 3 "Оказание содействия добровольному переселению в Воронежскую область соотечественников, проживающих за рубежом".</w:t>
      </w:r>
    </w:p>
    <w:p w:rsidR="00BD360D" w:rsidRDefault="00BD360D">
      <w:pPr>
        <w:pStyle w:val="ConsPlusNormal"/>
        <w:jc w:val="both"/>
      </w:pPr>
      <w:r>
        <w:t xml:space="preserve">(абзац введен </w:t>
      </w:r>
      <w:hyperlink r:id="rId169"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t>Перечень мер для управления финансовыми рисками охватывает организацию оперативного планирования, учета, мониторинга и анализа ресурсного обеспечения Программы, оценку расходования средств, предусмотренных на реализацию основных мероприятий. В целях преодоления финансовых рисков предполагается:</w:t>
      </w:r>
    </w:p>
    <w:p w:rsidR="00BD360D" w:rsidRDefault="00BD360D">
      <w:pPr>
        <w:pStyle w:val="ConsPlusNormal"/>
        <w:spacing w:before="220"/>
        <w:ind w:firstLine="540"/>
        <w:jc w:val="both"/>
      </w:pPr>
      <w:r>
        <w:t>проведение перераспределения финансовых ресурсов по основным приоритетам и задачам Программы с учетом изменений на рынке труда;</w:t>
      </w:r>
    </w:p>
    <w:p w:rsidR="00BD360D" w:rsidRDefault="00BD360D">
      <w:pPr>
        <w:pStyle w:val="ConsPlusNormal"/>
        <w:spacing w:before="220"/>
        <w:ind w:firstLine="540"/>
        <w:jc w:val="both"/>
      </w:pPr>
      <w:r>
        <w:t>привлечение необходимых объемов средств субсидий из федерального бюджета.</w:t>
      </w:r>
    </w:p>
    <w:p w:rsidR="00BD360D" w:rsidRDefault="00BD360D">
      <w:pPr>
        <w:pStyle w:val="ConsPlusNormal"/>
        <w:spacing w:before="220"/>
        <w:ind w:firstLine="540"/>
        <w:jc w:val="both"/>
      </w:pPr>
      <w:r>
        <w:t>Организационные риски:</w:t>
      </w:r>
    </w:p>
    <w:p w:rsidR="00BD360D" w:rsidRDefault="00BD360D">
      <w:pPr>
        <w:pStyle w:val="ConsPlusNormal"/>
        <w:spacing w:before="220"/>
        <w:ind w:firstLine="540"/>
        <w:jc w:val="both"/>
      </w:pPr>
      <w:r>
        <w:t>недостатки в процедурах управления и контроля;</w:t>
      </w:r>
    </w:p>
    <w:p w:rsidR="00BD360D" w:rsidRDefault="00BD360D">
      <w:pPr>
        <w:pStyle w:val="ConsPlusNormal"/>
        <w:spacing w:before="220"/>
        <w:ind w:firstLine="540"/>
        <w:jc w:val="both"/>
      </w:pPr>
      <w:r>
        <w:t>дефицит квалифицированных управленческих кадров;</w:t>
      </w:r>
    </w:p>
    <w:p w:rsidR="00BD360D" w:rsidRDefault="00BD360D">
      <w:pPr>
        <w:pStyle w:val="ConsPlusNormal"/>
        <w:spacing w:before="220"/>
        <w:ind w:firstLine="540"/>
        <w:jc w:val="both"/>
      </w:pPr>
      <w:r>
        <w:t>недостаточное взаимодействие органов исполнительной власти Воронежской области, территориальных органов федеральных органов исполнительной власти, ведомств и организаций, в том числе в части информационного обмена данными.</w:t>
      </w:r>
    </w:p>
    <w:p w:rsidR="00BD360D" w:rsidRDefault="00BD360D">
      <w:pPr>
        <w:pStyle w:val="ConsPlusNormal"/>
        <w:spacing w:before="220"/>
        <w:ind w:firstLine="540"/>
        <w:jc w:val="both"/>
      </w:pPr>
      <w:r>
        <w:t>Для оценки указанных рисков будут использованы данные статистической отчетности, данные мониторинга за ситуацией на рынке труда, проводимых опросов граждан о полноте и качестве государственных услуг в области содействия занятости.</w:t>
      </w:r>
    </w:p>
    <w:p w:rsidR="00BD360D" w:rsidRDefault="00BD360D">
      <w:pPr>
        <w:pStyle w:val="ConsPlusNormal"/>
        <w:spacing w:before="220"/>
        <w:ind w:firstLine="540"/>
        <w:jc w:val="both"/>
      </w:pPr>
      <w:r>
        <w:lastRenderedPageBreak/>
        <w:t>В целях управления указанными рисками в процессе реализации Программы предусматриваются:</w:t>
      </w:r>
    </w:p>
    <w:p w:rsidR="00BD360D" w:rsidRDefault="00BD360D">
      <w:pPr>
        <w:pStyle w:val="ConsPlusNormal"/>
        <w:spacing w:before="220"/>
        <w:ind w:firstLine="540"/>
        <w:jc w:val="both"/>
      </w:pPr>
      <w:r>
        <w:t>мониторинг выполнения Программы, регулярный анализ хода ее исполнения;</w:t>
      </w:r>
    </w:p>
    <w:p w:rsidR="00BD360D" w:rsidRDefault="00BD360D">
      <w:pPr>
        <w:pStyle w:val="ConsPlusNormal"/>
        <w:spacing w:before="220"/>
        <w:ind w:firstLine="540"/>
        <w:jc w:val="both"/>
      </w:pPr>
      <w:r>
        <w:t>внесение корректировок в Программу и поиск путей решения возникающих проблем.</w:t>
      </w:r>
    </w:p>
    <w:p w:rsidR="00BD360D" w:rsidRDefault="00BD360D">
      <w:pPr>
        <w:pStyle w:val="ConsPlusNormal"/>
        <w:spacing w:before="220"/>
        <w:ind w:firstLine="540"/>
        <w:jc w:val="both"/>
      </w:pPr>
      <w:r>
        <w:t>В управлении макроэкономическими рисками Программы, которые могут осложнить решение задач (или выполнение показателей результата), предусматривается проведение мониторинга, анализа и оценки состояния и динамики целевых индикаторов регионального и территориальных рынков труда.</w:t>
      </w:r>
    </w:p>
    <w:p w:rsidR="00BD360D" w:rsidRDefault="00BD360D">
      <w:pPr>
        <w:pStyle w:val="ConsPlusNormal"/>
        <w:spacing w:before="220"/>
        <w:ind w:firstLine="540"/>
        <w:jc w:val="both"/>
      </w:pPr>
      <w:r>
        <w:t>Преодоление макроэкономических рисков возможно при условии обеспечения в Воронежской области привлекательного инвестиционного климата.</w:t>
      </w:r>
    </w:p>
    <w:p w:rsidR="00BD360D" w:rsidRDefault="00BD360D">
      <w:pPr>
        <w:pStyle w:val="ConsPlusNormal"/>
        <w:spacing w:before="220"/>
        <w:ind w:firstLine="540"/>
        <w:jc w:val="both"/>
      </w:pPr>
      <w:r>
        <w:t>Управление организационными рисками будет обеспечиваться на основе качественной разработки и реализации нормативных правовых актов Воронежской области, административных регламентов и процедур (работ), обеспечивающих выполнение основных мероприятий Программы, а также контроля их исполнения. При возникновении организационных рисков в целях их преодоления предусматривается своевременная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механизмах управления, контроля и кадрового обеспечения.</w:t>
      </w:r>
    </w:p>
    <w:p w:rsidR="00BD360D" w:rsidRDefault="00BD360D">
      <w:pPr>
        <w:pStyle w:val="ConsPlusNormal"/>
        <w:jc w:val="both"/>
      </w:pPr>
    </w:p>
    <w:p w:rsidR="00BD360D" w:rsidRDefault="00BD360D">
      <w:pPr>
        <w:pStyle w:val="ConsPlusNormal"/>
        <w:jc w:val="center"/>
        <w:outlineLvl w:val="1"/>
      </w:pPr>
      <w:bookmarkStart w:id="8" w:name="P685"/>
      <w:bookmarkEnd w:id="8"/>
      <w:r>
        <w:t>X. Оценка эффективности реализации</w:t>
      </w:r>
    </w:p>
    <w:p w:rsidR="00BD360D" w:rsidRDefault="00BD360D">
      <w:pPr>
        <w:pStyle w:val="ConsPlusNormal"/>
        <w:jc w:val="center"/>
      </w:pPr>
      <w:r>
        <w:t>государственной программы</w:t>
      </w:r>
    </w:p>
    <w:p w:rsidR="00BD360D" w:rsidRDefault="00BD360D">
      <w:pPr>
        <w:pStyle w:val="ConsPlusNormal"/>
        <w:jc w:val="both"/>
      </w:pPr>
    </w:p>
    <w:p w:rsidR="00BD360D" w:rsidRDefault="00BD360D">
      <w:pPr>
        <w:pStyle w:val="ConsPlusNormal"/>
        <w:ind w:firstLine="540"/>
        <w:jc w:val="both"/>
      </w:pPr>
      <w:r>
        <w:t>Оценка эффективности реализации Программы учитывает степень достижения целей и решения задач Программы в целом и степень соответствия запланированному уровню затрат и эффективности использования средств областного бюджета.</w:t>
      </w:r>
    </w:p>
    <w:p w:rsidR="00BD360D" w:rsidRDefault="00BD360D">
      <w:pPr>
        <w:pStyle w:val="ConsPlusNormal"/>
        <w:spacing w:before="220"/>
        <w:ind w:firstLine="540"/>
        <w:jc w:val="both"/>
      </w:pPr>
      <w:r>
        <w:t>Оценка эффективности реализации Программы включает:</w:t>
      </w:r>
    </w:p>
    <w:p w:rsidR="00BD360D" w:rsidRDefault="00BD360D">
      <w:pPr>
        <w:pStyle w:val="ConsPlusNormal"/>
        <w:spacing w:before="220"/>
        <w:ind w:firstLine="540"/>
        <w:jc w:val="both"/>
      </w:pPr>
      <w:r>
        <w:t>оценку степени достижения целей и решения задач Программы в целом и ее подпрограмм;</w:t>
      </w:r>
    </w:p>
    <w:p w:rsidR="00BD360D" w:rsidRDefault="00BD360D">
      <w:pPr>
        <w:pStyle w:val="ConsPlusNormal"/>
        <w:spacing w:before="220"/>
        <w:ind w:firstLine="540"/>
        <w:jc w:val="both"/>
      </w:pPr>
      <w:r>
        <w:t>оценку степени соответствия запланированному уровню затрат и эффективности использования бюджетных средств;</w:t>
      </w:r>
    </w:p>
    <w:p w:rsidR="00BD360D" w:rsidRDefault="00BD360D">
      <w:pPr>
        <w:pStyle w:val="ConsPlusNormal"/>
        <w:spacing w:before="220"/>
        <w:ind w:firstLine="540"/>
        <w:jc w:val="both"/>
      </w:pPr>
      <w:r>
        <w:t>оценку степени реализации мероприятий и достижения ожидаемых непосредственных результатов их реализации.</w:t>
      </w:r>
    </w:p>
    <w:p w:rsidR="00BD360D" w:rsidRDefault="00BD360D">
      <w:pPr>
        <w:pStyle w:val="ConsPlusNormal"/>
        <w:spacing w:before="220"/>
        <w:ind w:firstLine="540"/>
        <w:jc w:val="both"/>
      </w:pPr>
      <w:r>
        <w:t>Оценка степени достижения целей и решения задач Программы в целом осуществляется на основании определения соответствия плановых значений целевых индикаторов (показателей) Программы и их фактического достижения.</w:t>
      </w:r>
    </w:p>
    <w:p w:rsidR="00BD360D" w:rsidRDefault="00BD360D">
      <w:pPr>
        <w:pStyle w:val="ConsPlusNormal"/>
        <w:spacing w:before="220"/>
        <w:ind w:firstLine="540"/>
        <w:jc w:val="both"/>
      </w:pPr>
      <w:r>
        <w:t>В результате реализации государственной программы:</w:t>
      </w:r>
    </w:p>
    <w:p w:rsidR="00BD360D" w:rsidRDefault="00BD360D">
      <w:pPr>
        <w:pStyle w:val="ConsPlusNormal"/>
        <w:jc w:val="both"/>
      </w:pPr>
      <w:r>
        <w:t xml:space="preserve">(в ред. </w:t>
      </w:r>
      <w:hyperlink r:id="rId170"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 в 2020 году должно быть обеспечено снижение уровня безработицы (по методологии Международной организации труда) до 4,5% в среднем за год и обеспечение уровня регистрируемой безработицы на уровне, не превышающем 1,0%, а также 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до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 xml:space="preserve">(абзац введен </w:t>
      </w:r>
      <w:hyperlink r:id="rId171"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lastRenderedPageBreak/>
        <w:t>- увеличение численности соотечественников, прибывших на территорию Воронежской области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не менее чем на 16 тыс. человек в период до 2019 год (включительно).</w:t>
      </w:r>
    </w:p>
    <w:p w:rsidR="00BD360D" w:rsidRDefault="00BD360D">
      <w:pPr>
        <w:pStyle w:val="ConsPlusNormal"/>
        <w:jc w:val="both"/>
      </w:pPr>
      <w:r>
        <w:t xml:space="preserve">(абзац введен </w:t>
      </w:r>
      <w:hyperlink r:id="rId172" w:history="1">
        <w:r>
          <w:rPr>
            <w:color w:val="0000FF"/>
          </w:rPr>
          <w:t>постановлением</w:t>
        </w:r>
      </w:hyperlink>
      <w:r>
        <w:t xml:space="preserve"> правительства Воронежской области от 21.04.2016 N 265; в ред. </w:t>
      </w:r>
      <w:hyperlink r:id="rId173"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Планируемые значения данных показателей по всем годам реализации Программы приведены в </w:t>
      </w:r>
      <w:hyperlink w:anchor="P259" w:history="1">
        <w:r>
          <w:rPr>
            <w:color w:val="0000FF"/>
          </w:rPr>
          <w:t>разделе II</w:t>
        </w:r>
      </w:hyperlink>
      <w:r>
        <w:t xml:space="preserve"> Программы.</w:t>
      </w:r>
    </w:p>
    <w:p w:rsidR="00BD360D" w:rsidRDefault="00BD360D">
      <w:pPr>
        <w:pStyle w:val="ConsPlusNormal"/>
        <w:spacing w:before="220"/>
        <w:ind w:firstLine="540"/>
        <w:jc w:val="both"/>
      </w:pPr>
      <w:r>
        <w:t>Реализация Программы должна обеспечить удовлетворенность получателей государственных услуг полнотой и качеством услуг на уровне не ниже 90%.</w:t>
      </w:r>
    </w:p>
    <w:p w:rsidR="00BD360D" w:rsidRDefault="00BD360D">
      <w:pPr>
        <w:pStyle w:val="ConsPlusNormal"/>
        <w:jc w:val="both"/>
      </w:pPr>
    </w:p>
    <w:p w:rsidR="00BD360D" w:rsidRDefault="00BD360D">
      <w:pPr>
        <w:pStyle w:val="ConsPlusNormal"/>
        <w:jc w:val="center"/>
        <w:outlineLvl w:val="1"/>
      </w:pPr>
      <w:r>
        <w:t>XI. Подпрограммы государственной программы</w:t>
      </w:r>
    </w:p>
    <w:p w:rsidR="00BD360D" w:rsidRDefault="00BD360D">
      <w:pPr>
        <w:pStyle w:val="ConsPlusNormal"/>
        <w:jc w:val="both"/>
      </w:pPr>
    </w:p>
    <w:p w:rsidR="00BD360D" w:rsidRDefault="00BD360D">
      <w:pPr>
        <w:pStyle w:val="ConsPlusNormal"/>
        <w:ind w:firstLine="540"/>
        <w:jc w:val="both"/>
      </w:pPr>
      <w:r>
        <w:t>Реализация Программы связана с исполнением следующих подпрограмм:</w:t>
      </w:r>
    </w:p>
    <w:p w:rsidR="00BD360D" w:rsidRDefault="00BD360D">
      <w:pPr>
        <w:pStyle w:val="ConsPlusNormal"/>
        <w:spacing w:before="220"/>
        <w:ind w:firstLine="540"/>
        <w:jc w:val="both"/>
      </w:pPr>
      <w:hyperlink w:anchor="P711" w:history="1">
        <w:r>
          <w:rPr>
            <w:color w:val="0000FF"/>
          </w:rPr>
          <w:t>подпрограммы 1</w:t>
        </w:r>
      </w:hyperlink>
      <w:r>
        <w:t xml:space="preserve"> "Активная политика занятости населения и социальная поддержка безработных граждан";</w:t>
      </w:r>
    </w:p>
    <w:p w:rsidR="00BD360D" w:rsidRDefault="00BD360D">
      <w:pPr>
        <w:pStyle w:val="ConsPlusNormal"/>
        <w:spacing w:before="220"/>
        <w:ind w:firstLine="540"/>
        <w:jc w:val="both"/>
      </w:pPr>
      <w:hyperlink w:anchor="P2334" w:history="1">
        <w:r>
          <w:rPr>
            <w:color w:val="0000FF"/>
          </w:rPr>
          <w:t>подпрограммы 2</w:t>
        </w:r>
      </w:hyperlink>
      <w:r>
        <w:t xml:space="preserve"> "Обеспечение реализации государственной программы";</w:t>
      </w:r>
    </w:p>
    <w:p w:rsidR="00BD360D" w:rsidRDefault="00BD360D">
      <w:pPr>
        <w:pStyle w:val="ConsPlusNormal"/>
        <w:spacing w:before="220"/>
        <w:ind w:firstLine="540"/>
        <w:jc w:val="both"/>
      </w:pPr>
      <w:hyperlink w:anchor="P2563"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w:t>
      </w:r>
    </w:p>
    <w:p w:rsidR="00BD360D" w:rsidRDefault="00BD360D">
      <w:pPr>
        <w:pStyle w:val="ConsPlusNormal"/>
        <w:jc w:val="both"/>
      </w:pPr>
      <w:r>
        <w:t xml:space="preserve">(абзац введен </w:t>
      </w:r>
      <w:hyperlink r:id="rId174" w:history="1">
        <w:r>
          <w:rPr>
            <w:color w:val="0000FF"/>
          </w:rPr>
          <w:t>постановлением</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2"/>
      </w:pPr>
      <w:bookmarkStart w:id="9" w:name="P711"/>
      <w:bookmarkEnd w:id="9"/>
      <w:r>
        <w:t>ПОДПРОГРАММА 1</w:t>
      </w:r>
    </w:p>
    <w:p w:rsidR="00BD360D" w:rsidRDefault="00BD360D">
      <w:pPr>
        <w:pStyle w:val="ConsPlusNormal"/>
        <w:jc w:val="center"/>
      </w:pPr>
      <w:r>
        <w:t>"АКТИВНАЯ ПОЛИТИКА ЗАНЯТОСТИ НАСЕЛЕНИЯ</w:t>
      </w:r>
    </w:p>
    <w:p w:rsidR="00BD360D" w:rsidRDefault="00BD360D">
      <w:pPr>
        <w:pStyle w:val="ConsPlusNormal"/>
        <w:jc w:val="center"/>
      </w:pPr>
      <w:r>
        <w:t>И СОЦИАЛЬНАЯ ПОДДЕРЖКА БЕЗРАБОТНЫХ ГРАЖДАН"</w:t>
      </w:r>
    </w:p>
    <w:p w:rsidR="00BD360D" w:rsidRDefault="00BD360D">
      <w:pPr>
        <w:pStyle w:val="ConsPlusNormal"/>
        <w:jc w:val="both"/>
      </w:pPr>
    </w:p>
    <w:p w:rsidR="00BD360D" w:rsidRDefault="00BD360D">
      <w:pPr>
        <w:pStyle w:val="ConsPlusNormal"/>
        <w:jc w:val="center"/>
        <w:outlineLvl w:val="3"/>
      </w:pPr>
      <w:r>
        <w:t>Паспорт подпрограммы</w:t>
      </w:r>
    </w:p>
    <w:p w:rsidR="00BD360D" w:rsidRDefault="00BD360D">
      <w:pPr>
        <w:pStyle w:val="ConsPlusNormal"/>
        <w:jc w:val="center"/>
      </w:pPr>
    </w:p>
    <w:p w:rsidR="00BD360D" w:rsidRDefault="00BD360D">
      <w:pPr>
        <w:pStyle w:val="ConsPlusNormal"/>
        <w:jc w:val="center"/>
      </w:pPr>
      <w:r>
        <w:t xml:space="preserve">(в ред. </w:t>
      </w:r>
      <w:hyperlink r:id="rId175"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180"/>
      </w:tblGrid>
      <w:tr w:rsidR="00BD360D">
        <w:tc>
          <w:tcPr>
            <w:tcW w:w="2835" w:type="dxa"/>
          </w:tcPr>
          <w:p w:rsidR="00BD360D" w:rsidRDefault="00BD360D">
            <w:pPr>
              <w:pStyle w:val="ConsPlusNormal"/>
              <w:jc w:val="both"/>
            </w:pPr>
            <w:r>
              <w:t>Исполнители подпрограммы</w:t>
            </w:r>
          </w:p>
        </w:tc>
        <w:tc>
          <w:tcPr>
            <w:tcW w:w="6180" w:type="dxa"/>
          </w:tcPr>
          <w:p w:rsidR="00BD360D" w:rsidRDefault="00BD360D">
            <w:pPr>
              <w:pStyle w:val="ConsPlusNormal"/>
              <w:jc w:val="both"/>
            </w:pPr>
            <w:r>
              <w:t>Департамент труда и занятости населения Воронежской области</w:t>
            </w:r>
          </w:p>
        </w:tc>
      </w:tr>
      <w:tr w:rsidR="00BD360D">
        <w:tc>
          <w:tcPr>
            <w:tcW w:w="2835" w:type="dxa"/>
          </w:tcPr>
          <w:p w:rsidR="00BD360D" w:rsidRDefault="00BD360D">
            <w:pPr>
              <w:pStyle w:val="ConsPlusNormal"/>
            </w:pPr>
            <w:r>
              <w:t>Основные мероприятия, входящие в состав подпрограммы</w:t>
            </w:r>
          </w:p>
        </w:tc>
        <w:tc>
          <w:tcPr>
            <w:tcW w:w="6180" w:type="dxa"/>
          </w:tcPr>
          <w:p w:rsidR="00BD360D" w:rsidRDefault="00BD360D">
            <w:pPr>
              <w:pStyle w:val="ConsPlusNormal"/>
              <w:jc w:val="both"/>
            </w:pPr>
            <w:hyperlink w:anchor="P1696" w:history="1">
              <w:r>
                <w:rPr>
                  <w:color w:val="0000FF"/>
                </w:rPr>
                <w:t>Основное мероприятие 1.1</w:t>
              </w:r>
            </w:hyperlink>
            <w:r>
              <w:t>. Реализация мероприятий активной политики занятости населения.</w:t>
            </w:r>
          </w:p>
          <w:p w:rsidR="00BD360D" w:rsidRDefault="00BD360D">
            <w:pPr>
              <w:pStyle w:val="ConsPlusNormal"/>
              <w:jc w:val="both"/>
            </w:pPr>
            <w:hyperlink w:anchor="P2000" w:history="1">
              <w:r>
                <w:rPr>
                  <w:color w:val="0000FF"/>
                </w:rPr>
                <w:t>Основное мероприятие 1.2</w:t>
              </w:r>
            </w:hyperlink>
            <w:r>
              <w:t>. Реализация дополнительных мероприятий в сфере занятости населения.</w:t>
            </w:r>
          </w:p>
          <w:p w:rsidR="00BD360D" w:rsidRDefault="00BD360D">
            <w:pPr>
              <w:pStyle w:val="ConsPlusNormal"/>
              <w:jc w:val="both"/>
            </w:pPr>
            <w:hyperlink w:anchor="P2052" w:history="1">
              <w:r>
                <w:rPr>
                  <w:color w:val="0000FF"/>
                </w:rPr>
                <w:t>Основное мероприятие 1.3</w:t>
              </w:r>
            </w:hyperlink>
            <w:r>
              <w:t>. Социальные выплаты безработным гражданам.</w:t>
            </w:r>
          </w:p>
          <w:p w:rsidR="00BD360D" w:rsidRDefault="00BD360D">
            <w:pPr>
              <w:pStyle w:val="ConsPlusNormal"/>
              <w:jc w:val="both"/>
            </w:pPr>
            <w:hyperlink w:anchor="P2072" w:history="1">
              <w:r>
                <w:rPr>
                  <w:color w:val="0000FF"/>
                </w:rPr>
                <w:t>Основное мероприятие 1.4</w:t>
              </w:r>
            </w:hyperlink>
            <w:r>
              <w:t>. Реализация мероприятий по улучшению условий и охраны труда работающего населения области</w:t>
            </w:r>
          </w:p>
        </w:tc>
      </w:tr>
      <w:tr w:rsidR="00BD360D">
        <w:tblPrEx>
          <w:tblBorders>
            <w:insideH w:val="nil"/>
          </w:tblBorders>
        </w:tblPrEx>
        <w:tc>
          <w:tcPr>
            <w:tcW w:w="2835" w:type="dxa"/>
            <w:tcBorders>
              <w:bottom w:val="nil"/>
            </w:tcBorders>
          </w:tcPr>
          <w:p w:rsidR="00BD360D" w:rsidRDefault="00BD360D">
            <w:pPr>
              <w:pStyle w:val="ConsPlusNormal"/>
            </w:pPr>
            <w:r>
              <w:t xml:space="preserve">Подпрограммы государственной </w:t>
            </w:r>
            <w:r>
              <w:lastRenderedPageBreak/>
              <w:t>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80" w:type="dxa"/>
            <w:tcBorders>
              <w:bottom w:val="nil"/>
            </w:tcBorders>
          </w:tcPr>
          <w:p w:rsidR="00BD360D" w:rsidRDefault="00BD360D">
            <w:pPr>
              <w:pStyle w:val="ConsPlusNormal"/>
            </w:pPr>
            <w:r>
              <w:lastRenderedPageBreak/>
              <w:t>Отсутствуют</w:t>
            </w:r>
          </w:p>
        </w:tc>
      </w:tr>
      <w:tr w:rsidR="00BD360D">
        <w:tblPrEx>
          <w:tblBorders>
            <w:insideH w:val="nil"/>
          </w:tblBorders>
        </w:tblPrEx>
        <w:tc>
          <w:tcPr>
            <w:tcW w:w="9015" w:type="dxa"/>
            <w:gridSpan w:val="2"/>
            <w:tcBorders>
              <w:top w:val="nil"/>
            </w:tcBorders>
          </w:tcPr>
          <w:p w:rsidR="00BD360D" w:rsidRDefault="00BD360D">
            <w:pPr>
              <w:pStyle w:val="ConsPlusNormal"/>
              <w:jc w:val="both"/>
            </w:pPr>
            <w:r>
              <w:lastRenderedPageBreak/>
              <w:t xml:space="preserve">(введено </w:t>
            </w:r>
            <w:hyperlink r:id="rId176" w:history="1">
              <w:r>
                <w:rPr>
                  <w:color w:val="0000FF"/>
                </w:rPr>
                <w:t>постановлением</w:t>
              </w:r>
            </w:hyperlink>
            <w:r>
              <w:t xml:space="preserve"> правительства Воронежской области от 06.07.2017 N 532)</w:t>
            </w:r>
          </w:p>
        </w:tc>
      </w:tr>
      <w:tr w:rsidR="00BD360D">
        <w:tblPrEx>
          <w:tblBorders>
            <w:insideH w:val="nil"/>
          </w:tblBorders>
        </w:tblPrEx>
        <w:tc>
          <w:tcPr>
            <w:tcW w:w="2835"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6180" w:type="dxa"/>
            <w:tcBorders>
              <w:bottom w:val="nil"/>
            </w:tcBorders>
          </w:tcPr>
          <w:p w:rsidR="00BD360D" w:rsidRDefault="00BD360D">
            <w:pPr>
              <w:pStyle w:val="ConsPlusNormal"/>
            </w:pPr>
            <w:r>
              <w:t>Отсутствуют</w:t>
            </w:r>
          </w:p>
        </w:tc>
      </w:tr>
      <w:tr w:rsidR="00BD360D">
        <w:tblPrEx>
          <w:tblBorders>
            <w:insideH w:val="nil"/>
          </w:tblBorders>
        </w:tblPrEx>
        <w:tc>
          <w:tcPr>
            <w:tcW w:w="9015" w:type="dxa"/>
            <w:gridSpan w:val="2"/>
            <w:tcBorders>
              <w:top w:val="nil"/>
            </w:tcBorders>
          </w:tcPr>
          <w:p w:rsidR="00BD360D" w:rsidRDefault="00BD360D">
            <w:pPr>
              <w:pStyle w:val="ConsPlusNormal"/>
              <w:jc w:val="both"/>
            </w:pPr>
            <w:r>
              <w:t xml:space="preserve">(введено </w:t>
            </w:r>
            <w:hyperlink r:id="rId177" w:history="1">
              <w:r>
                <w:rPr>
                  <w:color w:val="0000FF"/>
                </w:rPr>
                <w:t>постановлением</w:t>
              </w:r>
            </w:hyperlink>
            <w:r>
              <w:t xml:space="preserve"> правительства Воронежской области от 06.07.2017 N 532)</w:t>
            </w:r>
          </w:p>
        </w:tc>
      </w:tr>
      <w:tr w:rsidR="00BD360D">
        <w:tc>
          <w:tcPr>
            <w:tcW w:w="2835" w:type="dxa"/>
          </w:tcPr>
          <w:p w:rsidR="00BD360D" w:rsidRDefault="00BD360D">
            <w:pPr>
              <w:pStyle w:val="ConsPlusNormal"/>
              <w:jc w:val="both"/>
            </w:pPr>
            <w:r>
              <w:t>Цель подпрограммы</w:t>
            </w:r>
          </w:p>
        </w:tc>
        <w:tc>
          <w:tcPr>
            <w:tcW w:w="6180" w:type="dxa"/>
          </w:tcPr>
          <w:p w:rsidR="00BD360D" w:rsidRDefault="00BD360D">
            <w:pPr>
              <w:pStyle w:val="ConsPlusNormal"/>
              <w:jc w:val="both"/>
            </w:pPr>
            <w:r>
              <w:t>Улучшение демографической ситуации, повышение эффективности использования трудовых ресурсов, снижение уровня безработицы за счет сбалансированности профессионально-квалификационных и территориальных структурных характеристик.</w:t>
            </w:r>
          </w:p>
          <w:p w:rsidR="00BD360D" w:rsidRDefault="00BD360D">
            <w:pPr>
              <w:pStyle w:val="ConsPlusNormal"/>
              <w:jc w:val="both"/>
            </w:pPr>
            <w:r>
              <w:t>Обеспечение защиты конституционных прав работников на 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tc>
      </w:tr>
      <w:tr w:rsidR="00BD360D">
        <w:tc>
          <w:tcPr>
            <w:tcW w:w="2835" w:type="dxa"/>
          </w:tcPr>
          <w:p w:rsidR="00BD360D" w:rsidRDefault="00BD360D">
            <w:pPr>
              <w:pStyle w:val="ConsPlusNormal"/>
              <w:jc w:val="both"/>
            </w:pPr>
            <w:r>
              <w:t>Задачи подпрограммы</w:t>
            </w:r>
          </w:p>
        </w:tc>
        <w:tc>
          <w:tcPr>
            <w:tcW w:w="6180" w:type="dxa"/>
          </w:tcPr>
          <w:p w:rsidR="00BD360D" w:rsidRDefault="00BD360D">
            <w:pPr>
              <w:pStyle w:val="ConsPlusNormal"/>
              <w:jc w:val="both"/>
            </w:pPr>
            <w:r>
              <w:t>1. Снижение уровня регистрируемой безработицы.</w:t>
            </w:r>
          </w:p>
          <w:p w:rsidR="00BD360D" w:rsidRDefault="00BD360D">
            <w:pPr>
              <w:pStyle w:val="ConsPlusNormal"/>
              <w:jc w:val="both"/>
            </w:pPr>
            <w:r>
              <w:t>2. Снижение профессионально-квалификационных и территориальных диспропорций рынка труда.</w:t>
            </w:r>
          </w:p>
          <w:p w:rsidR="00BD360D" w:rsidRDefault="00BD360D">
            <w:pPr>
              <w:pStyle w:val="ConsPlusNormal"/>
              <w:jc w:val="both"/>
            </w:pPr>
            <w:r>
              <w:t>3. Повышение качества и доступности государственных услуг в сфере занятости населения.</w:t>
            </w:r>
          </w:p>
          <w:p w:rsidR="00BD360D" w:rsidRDefault="00BD360D">
            <w:pPr>
              <w:pStyle w:val="ConsPlusNormal"/>
              <w:jc w:val="both"/>
            </w:pPr>
            <w:r>
              <w:t>4. Совершенствование качества и структуры профессионального обучения и дополнительного профессионального образования безработных граждан, включая обучение в другой местности.</w:t>
            </w:r>
          </w:p>
          <w:p w:rsidR="00BD360D" w:rsidRDefault="00BD360D">
            <w:pPr>
              <w:pStyle w:val="ConsPlusNormal"/>
              <w:jc w:val="both"/>
            </w:pPr>
            <w:r>
              <w:t>5. 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p w:rsidR="00BD360D" w:rsidRDefault="00BD360D">
            <w:pPr>
              <w:pStyle w:val="ConsPlusNormal"/>
              <w:jc w:val="both"/>
            </w:pPr>
            <w:r>
              <w:t xml:space="preserve">6. Реализация превентивных мер, направленных на улучшение условий труда на рабочих местах, снижение травматизма и </w:t>
            </w:r>
            <w:r>
              <w:lastRenderedPageBreak/>
              <w:t>заболеваемости на производстве, совершенствование лечебно-профилактического обслуживания работающего населения.</w:t>
            </w:r>
          </w:p>
          <w:p w:rsidR="00BD360D" w:rsidRDefault="00BD360D">
            <w:pPr>
              <w:pStyle w:val="ConsPlusNormal"/>
              <w:jc w:val="both"/>
            </w:pPr>
            <w:r>
              <w:t>7.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p w:rsidR="00BD360D" w:rsidRDefault="00BD360D">
            <w:pPr>
              <w:pStyle w:val="ConsPlusNormal"/>
              <w:jc w:val="both"/>
            </w:pPr>
            <w:r>
              <w:t>8. Развитие информационного обеспечения охраны труда и пропаганды культуры безопасного труда.</w:t>
            </w:r>
          </w:p>
          <w:p w:rsidR="00BD360D" w:rsidRDefault="00BD360D">
            <w:pPr>
              <w:pStyle w:val="ConsPlusNormal"/>
              <w:jc w:val="both"/>
            </w:pPr>
            <w:r>
              <w:t>9. Создание комплексной системы управления трудовыми ресурсами региона.</w:t>
            </w:r>
          </w:p>
          <w:p w:rsidR="00BD360D" w:rsidRDefault="00BD360D">
            <w:pPr>
              <w:pStyle w:val="ConsPlusNormal"/>
              <w:jc w:val="both"/>
            </w:pPr>
            <w:r>
              <w:t>10. Создание условий для устойчивого воспроизводства, развития и реализации человеческого потенциала, сохранения численности населения</w:t>
            </w:r>
          </w:p>
        </w:tc>
      </w:tr>
      <w:tr w:rsidR="00BD360D">
        <w:tblPrEx>
          <w:tblBorders>
            <w:insideH w:val="nil"/>
          </w:tblBorders>
        </w:tblPrEx>
        <w:tc>
          <w:tcPr>
            <w:tcW w:w="2835" w:type="dxa"/>
            <w:tcBorders>
              <w:bottom w:val="nil"/>
            </w:tcBorders>
          </w:tcPr>
          <w:p w:rsidR="00BD360D" w:rsidRDefault="00BD360D">
            <w:pPr>
              <w:pStyle w:val="ConsPlusNormal"/>
            </w:pPr>
            <w:r>
              <w:lastRenderedPageBreak/>
              <w:t>Целевые показатели (индикаторы) подпрограммы</w:t>
            </w:r>
          </w:p>
        </w:tc>
        <w:tc>
          <w:tcPr>
            <w:tcW w:w="6180" w:type="dxa"/>
            <w:tcBorders>
              <w:bottom w:val="nil"/>
            </w:tcBorders>
          </w:tcPr>
          <w:p w:rsidR="00BD360D" w:rsidRDefault="00BD360D">
            <w:pPr>
              <w:pStyle w:val="ConsPlusNormal"/>
              <w:jc w:val="both"/>
            </w:pPr>
            <w:r>
              <w:t>1. Отношение числа занятых в экономике региона к численности населения региона в трудоспособном возрасте (мужчины 16 - 59 лет, женщины 16 - 54 лет).</w:t>
            </w:r>
          </w:p>
          <w:p w:rsidR="00BD360D" w:rsidRDefault="00BD360D">
            <w:pPr>
              <w:pStyle w:val="ConsPlusNormal"/>
              <w:jc w:val="both"/>
            </w:pPr>
            <w:r>
              <w:t>2.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p w:rsidR="00BD360D" w:rsidRDefault="00BD360D">
            <w:pPr>
              <w:pStyle w:val="ConsPlusNormal"/>
              <w:jc w:val="both"/>
            </w:pPr>
            <w:r>
              <w:t>3. Коэффициент напряженности в регистрируемом секторе рынка труда.</w:t>
            </w:r>
          </w:p>
          <w:p w:rsidR="00BD360D" w:rsidRDefault="00BD360D">
            <w:pPr>
              <w:pStyle w:val="ConsPlusNormal"/>
              <w:jc w:val="both"/>
            </w:pPr>
            <w:r>
              <w:t>4. 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BD360D" w:rsidRDefault="00BD360D">
            <w:pPr>
              <w:pStyle w:val="ConsPlusNormal"/>
              <w:jc w:val="both"/>
            </w:pPr>
            <w:r>
              <w:t>5.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BD360D" w:rsidRDefault="00BD360D">
            <w:pPr>
              <w:pStyle w:val="ConsPlusNormal"/>
              <w:jc w:val="both"/>
            </w:pPr>
            <w:r>
              <w:t>6. Удельный вес граждан, признанных безработными, в численности безработных граждан, закончивших профессиональное обучение.</w:t>
            </w:r>
          </w:p>
          <w:p w:rsidR="00BD360D" w:rsidRDefault="00BD360D">
            <w:pPr>
              <w:pStyle w:val="ConsPlusNormal"/>
              <w:jc w:val="both"/>
            </w:pPr>
            <w:r>
              <w:t>7. 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w:t>
            </w:r>
          </w:p>
          <w:p w:rsidR="00BD360D" w:rsidRDefault="00BD360D">
            <w:pPr>
              <w:pStyle w:val="ConsPlusNormal"/>
              <w:jc w:val="both"/>
            </w:pPr>
            <w:r>
              <w:t>8. Удельный вес граждан, удовлетворенных полнотой и качеством государственных услуг в области содействия занятости.</w:t>
            </w:r>
          </w:p>
          <w:p w:rsidR="00BD360D" w:rsidRDefault="00BD360D">
            <w:pPr>
              <w:pStyle w:val="ConsPlusNormal"/>
              <w:jc w:val="both"/>
            </w:pPr>
            <w:r>
              <w:t>9. 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w:t>
            </w:r>
          </w:p>
          <w:p w:rsidR="00BD360D" w:rsidRDefault="00BD360D">
            <w:pPr>
              <w:pStyle w:val="ConsPlusNormal"/>
              <w:jc w:val="both"/>
            </w:pPr>
            <w:r>
              <w:t>10. Численность инвалидов, трудоустроенных на оборудованные (оснащенные) для них рабочие места.</w:t>
            </w:r>
          </w:p>
          <w:p w:rsidR="00BD360D" w:rsidRDefault="00BD360D">
            <w:pPr>
              <w:pStyle w:val="ConsPlusNormal"/>
              <w:jc w:val="both"/>
            </w:pPr>
            <w:r>
              <w:t>11. Численность инвалидов, использующих кресла-коляски, трудоустроенных на оборудованные (оснащенные) для них рабочие места.</w:t>
            </w:r>
          </w:p>
          <w:p w:rsidR="00BD360D" w:rsidRDefault="00BD360D">
            <w:pPr>
              <w:pStyle w:val="ConsPlusNormal"/>
              <w:jc w:val="both"/>
            </w:pPr>
            <w:r>
              <w:t>12.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BD360D" w:rsidRDefault="00BD360D">
            <w:pPr>
              <w:pStyle w:val="ConsPlusNormal"/>
              <w:jc w:val="both"/>
            </w:pPr>
            <w:r>
              <w:lastRenderedPageBreak/>
              <w:t>13. 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p w:rsidR="00BD360D" w:rsidRDefault="00BD360D">
            <w:pPr>
              <w:pStyle w:val="ConsPlusNormal"/>
              <w:jc w:val="both"/>
            </w:pPr>
            <w:r>
              <w:t>14. Численность пострадавших в результате несчастных случаев на производстве со смертельным исходом в расчете на 1 тыс. работающих.</w:t>
            </w:r>
          </w:p>
          <w:p w:rsidR="00BD360D" w:rsidRDefault="00BD360D">
            <w:pPr>
              <w:pStyle w:val="ConsPlusNormal"/>
              <w:jc w:val="both"/>
            </w:pPr>
            <w:r>
              <w:t>15. Численность пострадавших в результате несчастных случаев на производстве со смертельным исходом.</w:t>
            </w:r>
          </w:p>
          <w:p w:rsidR="00BD360D" w:rsidRDefault="00BD360D">
            <w:pPr>
              <w:pStyle w:val="ConsPlusNormal"/>
              <w:jc w:val="both"/>
            </w:pPr>
            <w:r>
              <w:t>16.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w:t>
            </w:r>
          </w:p>
          <w:p w:rsidR="00BD360D" w:rsidRDefault="00BD360D">
            <w:pPr>
              <w:pStyle w:val="ConsPlusNormal"/>
              <w:jc w:val="both"/>
            </w:pPr>
            <w:r>
              <w:t>17. Количество дней временной нетрудоспособности в связи с несчастным случаем на производстве в расчете на 1 пострадавшего.</w:t>
            </w:r>
          </w:p>
          <w:p w:rsidR="00BD360D" w:rsidRDefault="00BD360D">
            <w:pPr>
              <w:pStyle w:val="ConsPlusNormal"/>
              <w:jc w:val="both"/>
            </w:pPr>
            <w:r>
              <w:t>18. Численность работников с впервые установленным профессиональным заболеванием.</w:t>
            </w:r>
          </w:p>
          <w:p w:rsidR="00BD360D" w:rsidRDefault="00BD360D">
            <w:pPr>
              <w:pStyle w:val="ConsPlusNormal"/>
              <w:jc w:val="both"/>
            </w:pPr>
            <w:r>
              <w:t>19. Количество рабочих мест, на которых проведена специальная оценка условий труда.</w:t>
            </w:r>
          </w:p>
          <w:p w:rsidR="00BD360D" w:rsidRDefault="00BD360D">
            <w:pPr>
              <w:pStyle w:val="ConsPlusNormal"/>
              <w:jc w:val="both"/>
            </w:pPr>
            <w:r>
              <w:t>20. Удельный вес рабочих мест, на которых проведена специальная оценка условий труда, в общем количестве рабочих мест.</w:t>
            </w:r>
          </w:p>
          <w:p w:rsidR="00BD360D" w:rsidRDefault="00BD360D">
            <w:pPr>
              <w:pStyle w:val="ConsPlusNormal"/>
              <w:jc w:val="both"/>
            </w:pPr>
            <w:r>
              <w:t>21. Количество рабочих мест, на которых улучшены условия труда по результатам специальной оценки условий труда.</w:t>
            </w:r>
          </w:p>
          <w:p w:rsidR="00BD360D" w:rsidRDefault="00BD360D">
            <w:pPr>
              <w:pStyle w:val="ConsPlusNormal"/>
              <w:jc w:val="both"/>
            </w:pPr>
            <w:r>
              <w:t>22. Численность работников, занятых во вредных и (или) опасных условиях труда.</w:t>
            </w:r>
          </w:p>
          <w:p w:rsidR="00BD360D" w:rsidRDefault="00BD360D">
            <w:pPr>
              <w:pStyle w:val="ConsPlusNormal"/>
              <w:jc w:val="both"/>
            </w:pPr>
            <w:r>
              <w:t>23. Удельный вес работников, занятых во вредных и (или) опасных условиях труда, от общей численности работников</w:t>
            </w:r>
          </w:p>
        </w:tc>
      </w:tr>
      <w:tr w:rsidR="00BD360D">
        <w:tblPrEx>
          <w:tblBorders>
            <w:insideH w:val="nil"/>
          </w:tblBorders>
        </w:tblPrEx>
        <w:tc>
          <w:tcPr>
            <w:tcW w:w="9015" w:type="dxa"/>
            <w:gridSpan w:val="2"/>
            <w:tcBorders>
              <w:top w:val="nil"/>
            </w:tcBorders>
          </w:tcPr>
          <w:p w:rsidR="00BD360D" w:rsidRDefault="00BD360D">
            <w:pPr>
              <w:pStyle w:val="ConsPlusNormal"/>
              <w:jc w:val="both"/>
            </w:pPr>
            <w:r>
              <w:lastRenderedPageBreak/>
              <w:t xml:space="preserve">(в ред. </w:t>
            </w:r>
            <w:hyperlink r:id="rId178" w:history="1">
              <w:r>
                <w:rPr>
                  <w:color w:val="0000FF"/>
                </w:rPr>
                <w:t>постановления</w:t>
              </w:r>
            </w:hyperlink>
            <w:r>
              <w:t xml:space="preserve"> правительства Воронежской области от 06.07.2017 N 532)</w:t>
            </w:r>
          </w:p>
        </w:tc>
      </w:tr>
      <w:tr w:rsidR="00BD360D">
        <w:tc>
          <w:tcPr>
            <w:tcW w:w="2835" w:type="dxa"/>
          </w:tcPr>
          <w:p w:rsidR="00BD360D" w:rsidRDefault="00BD360D">
            <w:pPr>
              <w:pStyle w:val="ConsPlusNormal"/>
            </w:pPr>
            <w:r>
              <w:t>Сроки реализации подпрограммы</w:t>
            </w:r>
          </w:p>
        </w:tc>
        <w:tc>
          <w:tcPr>
            <w:tcW w:w="6180" w:type="dxa"/>
          </w:tcPr>
          <w:p w:rsidR="00BD360D" w:rsidRDefault="00BD360D">
            <w:pPr>
              <w:pStyle w:val="ConsPlusNormal"/>
              <w:jc w:val="both"/>
            </w:pPr>
            <w:r>
              <w:t>Срок реализации подпрограммы:</w:t>
            </w:r>
          </w:p>
          <w:p w:rsidR="00BD360D" w:rsidRDefault="00BD360D">
            <w:pPr>
              <w:pStyle w:val="ConsPlusNormal"/>
              <w:jc w:val="both"/>
            </w:pPr>
            <w:r>
              <w:t>2014 - 2020 годы.</w:t>
            </w:r>
          </w:p>
          <w:p w:rsidR="00BD360D" w:rsidRDefault="00BD360D">
            <w:pPr>
              <w:pStyle w:val="ConsPlusNormal"/>
              <w:jc w:val="both"/>
            </w:pPr>
            <w:r>
              <w:t>Подпрограмма реализуется в 1 этап</w:t>
            </w:r>
          </w:p>
        </w:tc>
      </w:tr>
      <w:tr w:rsidR="00BD360D">
        <w:tblPrEx>
          <w:tblBorders>
            <w:insideH w:val="nil"/>
          </w:tblBorders>
        </w:tblPrEx>
        <w:tc>
          <w:tcPr>
            <w:tcW w:w="2835" w:type="dxa"/>
            <w:tcBorders>
              <w:bottom w:val="nil"/>
            </w:tcBorders>
          </w:tcPr>
          <w:p w:rsidR="00BD360D" w:rsidRDefault="00BD360D">
            <w:pPr>
              <w:pStyle w:val="ConsPlusNormal"/>
            </w:pPr>
            <w:r>
              <w:t>Объемы и источники финансирования подпрограммы (в действующих ценах каждого года реализации подпрограммы)</w:t>
            </w:r>
          </w:p>
        </w:tc>
        <w:tc>
          <w:tcPr>
            <w:tcW w:w="6180" w:type="dxa"/>
            <w:tcBorders>
              <w:bottom w:val="nil"/>
            </w:tcBorders>
          </w:tcPr>
          <w:p w:rsidR="00BD360D" w:rsidRDefault="00BD360D">
            <w:pPr>
              <w:pStyle w:val="ConsPlusNormal"/>
              <w:jc w:val="both"/>
            </w:pPr>
            <w:r>
              <w:t>Всего по подпрограмме - 5612894,2 тыс. рублей, в том числе по источникам финансирования:</w:t>
            </w:r>
          </w:p>
          <w:p w:rsidR="00BD360D" w:rsidRDefault="00BD360D">
            <w:pPr>
              <w:pStyle w:val="ConsPlusNormal"/>
              <w:jc w:val="both"/>
            </w:pPr>
            <w:r>
              <w:t>4304511,0 тыс. рублей - федеральный бюджет;</w:t>
            </w:r>
          </w:p>
          <w:p w:rsidR="00BD360D" w:rsidRDefault="00BD360D">
            <w:pPr>
              <w:pStyle w:val="ConsPlusNormal"/>
              <w:jc w:val="both"/>
            </w:pPr>
            <w:r>
              <w:t>473268,0 тыс. рублей - областной бюджет;</w:t>
            </w:r>
          </w:p>
          <w:p w:rsidR="00BD360D" w:rsidRDefault="00BD360D">
            <w:pPr>
              <w:pStyle w:val="ConsPlusNormal"/>
              <w:jc w:val="both"/>
            </w:pPr>
            <w:r>
              <w:t>39934,4 тыс. рублей - местные бюджеты;</w:t>
            </w:r>
          </w:p>
          <w:p w:rsidR="00BD360D" w:rsidRDefault="00BD360D">
            <w:pPr>
              <w:pStyle w:val="ConsPlusNormal"/>
              <w:jc w:val="both"/>
            </w:pPr>
            <w:r>
              <w:t>658720,9 тыс. рублей - средства ГУ ВРО ФСС РФ;</w:t>
            </w:r>
          </w:p>
          <w:p w:rsidR="00BD360D" w:rsidRDefault="00BD360D">
            <w:pPr>
              <w:pStyle w:val="ConsPlusNormal"/>
              <w:jc w:val="both"/>
            </w:pPr>
            <w:r>
              <w:t>136459,9 тыс. рублей - средства юридических лиц (работодателей);</w:t>
            </w:r>
          </w:p>
          <w:p w:rsidR="00BD360D" w:rsidRDefault="00BD360D">
            <w:pPr>
              <w:pStyle w:val="ConsPlusNormal"/>
              <w:jc w:val="both"/>
            </w:pPr>
            <w:r>
              <w:t>в том числе по годам реализации государственной программы:</w:t>
            </w:r>
          </w:p>
          <w:p w:rsidR="00BD360D" w:rsidRDefault="00BD360D">
            <w:pPr>
              <w:pStyle w:val="ConsPlusNormal"/>
              <w:jc w:val="both"/>
            </w:pPr>
            <w:r>
              <w:t>2014 год - 835900,1 тыс. рублей, в том числе по источникам финансирования:</w:t>
            </w:r>
          </w:p>
          <w:p w:rsidR="00BD360D" w:rsidRDefault="00BD360D">
            <w:pPr>
              <w:pStyle w:val="ConsPlusNormal"/>
              <w:jc w:val="both"/>
            </w:pPr>
            <w:r>
              <w:t>633561,7 тыс. рублей - федеральный бюджет;</w:t>
            </w:r>
          </w:p>
          <w:p w:rsidR="00BD360D" w:rsidRDefault="00BD360D">
            <w:pPr>
              <w:pStyle w:val="ConsPlusNormal"/>
              <w:jc w:val="both"/>
            </w:pPr>
            <w:r>
              <w:t>80383,2 тыс. рублей - областной бюджет;</w:t>
            </w:r>
          </w:p>
          <w:p w:rsidR="00BD360D" w:rsidRDefault="00BD360D">
            <w:pPr>
              <w:pStyle w:val="ConsPlusNormal"/>
              <w:jc w:val="both"/>
            </w:pPr>
            <w:r>
              <w:t>11712,2 тыс. рублей - местные бюджеты;</w:t>
            </w:r>
          </w:p>
          <w:p w:rsidR="00BD360D" w:rsidRDefault="00BD360D">
            <w:pPr>
              <w:pStyle w:val="ConsPlusNormal"/>
              <w:jc w:val="both"/>
            </w:pPr>
            <w:r>
              <w:t>77370,0 тыс. рублей - средства ГУ ВРО ФСС РФ;</w:t>
            </w:r>
          </w:p>
          <w:p w:rsidR="00BD360D" w:rsidRDefault="00BD360D">
            <w:pPr>
              <w:pStyle w:val="ConsPlusNormal"/>
              <w:jc w:val="both"/>
            </w:pPr>
            <w:r>
              <w:t>32873,0 тыс. рублей - средства юридических лиц (работодателей);</w:t>
            </w:r>
          </w:p>
          <w:p w:rsidR="00BD360D" w:rsidRDefault="00BD360D">
            <w:pPr>
              <w:pStyle w:val="ConsPlusNormal"/>
              <w:jc w:val="both"/>
            </w:pPr>
            <w:r>
              <w:t>2015 год - 764933,6 тыс. рублей, в том числе по источникам финансирования:</w:t>
            </w:r>
          </w:p>
          <w:p w:rsidR="00BD360D" w:rsidRDefault="00BD360D">
            <w:pPr>
              <w:pStyle w:val="ConsPlusNormal"/>
              <w:jc w:val="both"/>
            </w:pPr>
            <w:r>
              <w:t>589318,0 тыс. рублей - федеральный бюджет;</w:t>
            </w:r>
          </w:p>
          <w:p w:rsidR="00BD360D" w:rsidRDefault="00BD360D">
            <w:pPr>
              <w:pStyle w:val="ConsPlusNormal"/>
              <w:jc w:val="both"/>
            </w:pPr>
            <w:r>
              <w:lastRenderedPageBreak/>
              <w:t>47533,3 тыс. рублей - областной бюджет;</w:t>
            </w:r>
          </w:p>
          <w:p w:rsidR="00BD360D" w:rsidRDefault="00BD360D">
            <w:pPr>
              <w:pStyle w:val="ConsPlusNormal"/>
              <w:jc w:val="both"/>
            </w:pPr>
            <w:r>
              <w:t>9234,7 тыс. рублей - местные бюджеты;</w:t>
            </w:r>
          </w:p>
          <w:p w:rsidR="00BD360D" w:rsidRDefault="00BD360D">
            <w:pPr>
              <w:pStyle w:val="ConsPlusNormal"/>
              <w:jc w:val="both"/>
            </w:pPr>
            <w:r>
              <w:t>89319,8 тыс. рублей - средства ГУ ВРО ФСС РФ;</w:t>
            </w:r>
          </w:p>
          <w:p w:rsidR="00BD360D" w:rsidRDefault="00BD360D">
            <w:pPr>
              <w:pStyle w:val="ConsPlusNormal"/>
              <w:jc w:val="both"/>
            </w:pPr>
            <w:r>
              <w:t>29527,8 тыс. рублей - средства юридических лиц (работодателей);</w:t>
            </w:r>
          </w:p>
          <w:p w:rsidR="00BD360D" w:rsidRDefault="00BD360D">
            <w:pPr>
              <w:pStyle w:val="ConsPlusNormal"/>
              <w:jc w:val="both"/>
            </w:pPr>
            <w:r>
              <w:t>2016 год - 799968,0 тыс. рублей, в том числе по источникам финансирования:</w:t>
            </w:r>
          </w:p>
          <w:p w:rsidR="00BD360D" w:rsidRDefault="00BD360D">
            <w:pPr>
              <w:pStyle w:val="ConsPlusNormal"/>
              <w:jc w:val="both"/>
            </w:pPr>
            <w:r>
              <w:t>615611,6 тыс. рублей - федеральный бюджет;</w:t>
            </w:r>
          </w:p>
          <w:p w:rsidR="00BD360D" w:rsidRDefault="00BD360D">
            <w:pPr>
              <w:pStyle w:val="ConsPlusNormal"/>
              <w:jc w:val="both"/>
            </w:pPr>
            <w:r>
              <w:t>47005,1 тыс. рублей - областной бюджет;</w:t>
            </w:r>
          </w:p>
          <w:p w:rsidR="00BD360D" w:rsidRDefault="00BD360D">
            <w:pPr>
              <w:pStyle w:val="ConsPlusNormal"/>
              <w:jc w:val="both"/>
            </w:pPr>
            <w:r>
              <w:t>9787,5 тыс. рублей - местные бюджеты;</w:t>
            </w:r>
          </w:p>
          <w:p w:rsidR="00BD360D" w:rsidRDefault="00BD360D">
            <w:pPr>
              <w:pStyle w:val="ConsPlusNormal"/>
              <w:jc w:val="both"/>
            </w:pPr>
            <w:r>
              <w:t>98664,7 тыс. рублей - средства ГУ ВРО ФСС РФ;</w:t>
            </w:r>
          </w:p>
          <w:p w:rsidR="00BD360D" w:rsidRDefault="00BD360D">
            <w:pPr>
              <w:pStyle w:val="ConsPlusNormal"/>
              <w:jc w:val="both"/>
            </w:pPr>
            <w:r>
              <w:t>28899,1 тыс. рублей - средства юридических лиц (работодателей);</w:t>
            </w:r>
          </w:p>
          <w:p w:rsidR="00BD360D" w:rsidRDefault="00BD360D">
            <w:pPr>
              <w:pStyle w:val="ConsPlusNormal"/>
              <w:jc w:val="both"/>
            </w:pPr>
            <w:r>
              <w:t>2017 год - 730955,1 тыс. рублей, в том числе по источникам финансирования:</w:t>
            </w:r>
          </w:p>
          <w:p w:rsidR="00BD360D" w:rsidRDefault="00BD360D">
            <w:pPr>
              <w:pStyle w:val="ConsPlusNormal"/>
              <w:jc w:val="both"/>
            </w:pPr>
            <w:r>
              <w:t>571404,8 тыс. рублей - федеральный бюджет;</w:t>
            </w:r>
          </w:p>
          <w:p w:rsidR="00BD360D" w:rsidRDefault="00BD360D">
            <w:pPr>
              <w:pStyle w:val="ConsPlusNormal"/>
              <w:jc w:val="both"/>
            </w:pPr>
            <w:r>
              <w:t>47618,7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2018 год - 827045,8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83575,9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2019 год - 827045,8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83575,9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p w:rsidR="00BD360D" w:rsidRDefault="00BD360D">
            <w:pPr>
              <w:pStyle w:val="ConsPlusNormal"/>
              <w:jc w:val="both"/>
            </w:pPr>
            <w:r>
              <w:t>2020 год - 827045,8 тыс. рублей, в том числе по источникам финансирования:</w:t>
            </w:r>
          </w:p>
          <w:p w:rsidR="00BD360D" w:rsidRDefault="00BD360D">
            <w:pPr>
              <w:pStyle w:val="ConsPlusNormal"/>
              <w:jc w:val="both"/>
            </w:pPr>
            <w:r>
              <w:t>631538,3 тыс. рублей - федеральный бюджет;</w:t>
            </w:r>
          </w:p>
          <w:p w:rsidR="00BD360D" w:rsidRDefault="00BD360D">
            <w:pPr>
              <w:pStyle w:val="ConsPlusNormal"/>
              <w:jc w:val="both"/>
            </w:pPr>
            <w:r>
              <w:t>83575,9 тыс. рублей - областной бюджет;</w:t>
            </w:r>
          </w:p>
          <w:p w:rsidR="00BD360D" w:rsidRDefault="00BD360D">
            <w:pPr>
              <w:pStyle w:val="ConsPlusNormal"/>
              <w:jc w:val="both"/>
            </w:pPr>
            <w:r>
              <w:t>2300,0 тыс. рублей - местные бюджеты;</w:t>
            </w:r>
          </w:p>
          <w:p w:rsidR="00BD360D" w:rsidRDefault="00BD360D">
            <w:pPr>
              <w:pStyle w:val="ConsPlusNormal"/>
              <w:jc w:val="both"/>
            </w:pPr>
            <w:r>
              <w:t>98341,6 тыс. рублей - средства ГУ ВРО ФСС РФ;</w:t>
            </w:r>
          </w:p>
          <w:p w:rsidR="00BD360D" w:rsidRDefault="00BD360D">
            <w:pPr>
              <w:pStyle w:val="ConsPlusNormal"/>
              <w:jc w:val="both"/>
            </w:pPr>
            <w:r>
              <w:t>11290,0 тыс. рублей - средства юридических лиц (работодателей)</w:t>
            </w:r>
          </w:p>
        </w:tc>
      </w:tr>
      <w:tr w:rsidR="00BD360D">
        <w:tblPrEx>
          <w:tblBorders>
            <w:insideH w:val="nil"/>
          </w:tblBorders>
        </w:tblPrEx>
        <w:tc>
          <w:tcPr>
            <w:tcW w:w="9015" w:type="dxa"/>
            <w:gridSpan w:val="2"/>
            <w:tcBorders>
              <w:top w:val="nil"/>
            </w:tcBorders>
          </w:tcPr>
          <w:p w:rsidR="00BD360D" w:rsidRDefault="00BD360D">
            <w:pPr>
              <w:pStyle w:val="ConsPlusNormal"/>
              <w:jc w:val="both"/>
            </w:pPr>
            <w:r>
              <w:lastRenderedPageBreak/>
              <w:t xml:space="preserve">(в ред. </w:t>
            </w:r>
            <w:hyperlink r:id="rId179" w:history="1">
              <w:r>
                <w:rPr>
                  <w:color w:val="0000FF"/>
                </w:rPr>
                <w:t>постановления</w:t>
              </w:r>
            </w:hyperlink>
            <w:r>
              <w:t xml:space="preserve"> правительства Воронежской области от 03.04.2017 N 266)</w:t>
            </w:r>
          </w:p>
        </w:tc>
      </w:tr>
      <w:tr w:rsidR="00BD360D">
        <w:tc>
          <w:tcPr>
            <w:tcW w:w="2835" w:type="dxa"/>
          </w:tcPr>
          <w:p w:rsidR="00BD360D" w:rsidRDefault="00BD360D">
            <w:pPr>
              <w:pStyle w:val="ConsPlusNormal"/>
            </w:pPr>
            <w:r>
              <w:t>Ожидаемые непосредственные результаты реализации подпрограммы</w:t>
            </w:r>
          </w:p>
        </w:tc>
        <w:tc>
          <w:tcPr>
            <w:tcW w:w="6180" w:type="dxa"/>
          </w:tcPr>
          <w:p w:rsidR="00BD360D" w:rsidRDefault="00BD360D">
            <w:pPr>
              <w:pStyle w:val="ConsPlusNormal"/>
              <w:jc w:val="both"/>
            </w:pPr>
            <w:r>
              <w:t>1. Снижение уровня регистрируемой безработицы до 1,0%.</w:t>
            </w:r>
          </w:p>
          <w:p w:rsidR="00BD360D" w:rsidRDefault="00BD360D">
            <w:pPr>
              <w:pStyle w:val="ConsPlusNormal"/>
              <w:jc w:val="both"/>
            </w:pPr>
            <w:r>
              <w:t>2. Снижение напряженности на регистрируемом секторе рынка труда до 0,9 единицы.</w:t>
            </w:r>
          </w:p>
          <w:p w:rsidR="00BD360D" w:rsidRDefault="00BD360D">
            <w:pPr>
              <w:pStyle w:val="ConsPlusNormal"/>
              <w:jc w:val="both"/>
            </w:pPr>
            <w:r>
              <w:t>3. Обеспечение нормативов доступности государственных услуг в области содействия занятости населения.</w:t>
            </w:r>
          </w:p>
          <w:p w:rsidR="00BD360D" w:rsidRDefault="00BD360D">
            <w:pPr>
              <w:pStyle w:val="ConsPlusNormal"/>
              <w:jc w:val="both"/>
            </w:pPr>
            <w:r>
              <w:lastRenderedPageBreak/>
              <w:t>4. Снижение к 2020 году числа пострадавших на производстве с утратой трудоспособности на 1 рабочий день и более в расчете на 1000 работающих:</w:t>
            </w:r>
          </w:p>
          <w:p w:rsidR="00BD360D" w:rsidRDefault="00BD360D">
            <w:pPr>
              <w:pStyle w:val="ConsPlusNormal"/>
              <w:jc w:val="both"/>
            </w:pPr>
            <w:r>
              <w:t>- всего -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 со смертельным исходом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5. Достижение к 2020 году удельного веса рабочих мест, на которых проведена специальная оценка условий труда, 98% от общего количества рабочих мест с вредными и (или) опасными условиями труда,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BD360D" w:rsidRDefault="00BD360D">
            <w:pPr>
              <w:pStyle w:val="ConsPlusNormal"/>
              <w:jc w:val="both"/>
            </w:pPr>
            <w:r>
              <w:t>6. Снижение к 2020 году удельного веса работников, занятых во вредных и (или) опасных условиях труда, от общей численности работников на 5% от уровня значения показателя, соответствующего году начала реализации государственной программы.</w:t>
            </w:r>
          </w:p>
          <w:p w:rsidR="00BD360D" w:rsidRDefault="00BD360D">
            <w:pPr>
              <w:pStyle w:val="ConsPlusNormal"/>
              <w:jc w:val="both"/>
            </w:pPr>
            <w:r>
              <w:t>7. Сохранение численности населения не ниже 2310 тыс. человек.</w:t>
            </w:r>
          </w:p>
          <w:p w:rsidR="00BD360D" w:rsidRDefault="00BD360D">
            <w:pPr>
              <w:pStyle w:val="ConsPlusNormal"/>
              <w:jc w:val="both"/>
            </w:pPr>
            <w:r>
              <w:t>8. Увеличение отношения числа занятых в экономике региона к численности населения региона в трудоспособном возрасте к 2020 году до 82,6%</w:t>
            </w:r>
          </w:p>
        </w:tc>
      </w:tr>
    </w:tbl>
    <w:p w:rsidR="00BD360D" w:rsidRDefault="00BD360D">
      <w:pPr>
        <w:pStyle w:val="ConsPlusNormal"/>
        <w:jc w:val="both"/>
      </w:pPr>
    </w:p>
    <w:p w:rsidR="00BD360D" w:rsidRDefault="00BD360D">
      <w:pPr>
        <w:pStyle w:val="ConsPlusNormal"/>
        <w:jc w:val="center"/>
        <w:outlineLvl w:val="3"/>
      </w:pPr>
      <w:r>
        <w:t>I. Характеристика сферы реализации подпрограммы, описание</w:t>
      </w:r>
    </w:p>
    <w:p w:rsidR="00BD360D" w:rsidRDefault="00BD360D">
      <w:pPr>
        <w:pStyle w:val="ConsPlusNormal"/>
        <w:jc w:val="center"/>
      </w:pPr>
      <w:r>
        <w:t>основных проблем в сфере занятости и прогнозов ее развития</w:t>
      </w:r>
    </w:p>
    <w:p w:rsidR="00BD360D" w:rsidRDefault="00BD360D">
      <w:pPr>
        <w:pStyle w:val="ConsPlusNormal"/>
        <w:jc w:val="center"/>
      </w:pPr>
    </w:p>
    <w:p w:rsidR="00BD360D" w:rsidRDefault="00BD360D">
      <w:pPr>
        <w:pStyle w:val="ConsPlusNormal"/>
        <w:jc w:val="center"/>
      </w:pPr>
      <w:r>
        <w:t xml:space="preserve">(в ред. </w:t>
      </w:r>
      <w:hyperlink r:id="rId180"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01.12.2014 N 1065)</w:t>
      </w:r>
    </w:p>
    <w:p w:rsidR="00BD360D" w:rsidRDefault="00BD360D">
      <w:pPr>
        <w:pStyle w:val="ConsPlusNormal"/>
        <w:jc w:val="both"/>
      </w:pPr>
    </w:p>
    <w:p w:rsidR="00BD360D" w:rsidRDefault="00BD360D">
      <w:pPr>
        <w:pStyle w:val="ConsPlusNormal"/>
        <w:ind w:firstLine="540"/>
        <w:jc w:val="both"/>
      </w:pPr>
      <w:r>
        <w:t>Ситуация в сфере занятости в Воронежской области в 2011 - 2013 годах складывалась под влиянием положительной динамики макроэкономических показателей.</w:t>
      </w:r>
    </w:p>
    <w:p w:rsidR="00BD360D" w:rsidRDefault="00BD360D">
      <w:pPr>
        <w:pStyle w:val="ConsPlusNormal"/>
        <w:spacing w:before="220"/>
        <w:ind w:firstLine="540"/>
        <w:jc w:val="both"/>
      </w:pPr>
      <w:r>
        <w:t>Принятые в 2011 - 2013 годах меры по стабилизации и улучшению ситуации на рынке труда оказали существенное положительное воздействие на ситуацию с занятостью населения.</w:t>
      </w:r>
    </w:p>
    <w:p w:rsidR="00BD360D" w:rsidRDefault="00BD360D">
      <w:pPr>
        <w:pStyle w:val="ConsPlusNormal"/>
        <w:spacing w:before="220"/>
        <w:ind w:firstLine="540"/>
        <w:jc w:val="both"/>
      </w:pPr>
      <w:r>
        <w:t>Согласно данным обследования населения Воронежской области по проблемам занятости, проводимого Росстатом, численность безработных граждан снизилась с 75,6 тыс. человек в среднем за 2011 год до 64,6 тыс. человек в среднем за 2012 год (на 14,6%). При этом уровень безработицы (по методологии Международной организации труда) снизился с 6,4% в 2011 году до 4,9% в 2013 году. В 2013 году, по оценке, уровень безработицы на полном рынке труда составил 4,9%.</w:t>
      </w:r>
    </w:p>
    <w:p w:rsidR="00BD360D" w:rsidRDefault="00BD360D">
      <w:pPr>
        <w:pStyle w:val="ConsPlusNormal"/>
        <w:spacing w:before="220"/>
        <w:ind w:firstLine="540"/>
        <w:jc w:val="both"/>
      </w:pPr>
      <w:r>
        <w:t>Несмотря на наличие позитивных тенденций на рынке труда, по данным Росстата, около 44,5% от общей численности безработных граждан (по итогам 2012 года) не могут найти работу в течение 12 и более месяцев.</w:t>
      </w:r>
    </w:p>
    <w:p w:rsidR="00BD360D" w:rsidRDefault="00BD360D">
      <w:pPr>
        <w:pStyle w:val="ConsPlusNormal"/>
        <w:spacing w:before="220"/>
        <w:ind w:firstLine="540"/>
        <w:jc w:val="both"/>
      </w:pPr>
      <w:r>
        <w:t xml:space="preserve">Численность зарегистрированных в органах службы занятости безработных граждан (в среднемесячном исчислении) снизилась с 18,4 тыс. человек в 2011 году до 15,3 тыс. человек в 2012 году (на 16,7%) и до 13,0 человек (оценочно) в 2013 году, а уровень регистрируемой </w:t>
      </w:r>
      <w:r>
        <w:lastRenderedPageBreak/>
        <w:t>безработицы соответственно - с 1,6% в 2011 году до 1,4% в 2012 году и 1,1 в 2013 году.</w:t>
      </w:r>
    </w:p>
    <w:p w:rsidR="00BD360D" w:rsidRDefault="00BD360D">
      <w:pPr>
        <w:pStyle w:val="ConsPlusNormal"/>
        <w:spacing w:before="220"/>
        <w:ind w:firstLine="540"/>
        <w:jc w:val="both"/>
      </w:pPr>
      <w:r>
        <w:t>К числу наиболее значимых проблем относятся:</w:t>
      </w:r>
    </w:p>
    <w:p w:rsidR="00BD360D" w:rsidRDefault="00BD360D">
      <w:pPr>
        <w:pStyle w:val="ConsPlusNormal"/>
        <w:spacing w:before="220"/>
        <w:ind w:firstLine="540"/>
        <w:jc w:val="both"/>
      </w:pPr>
      <w:r>
        <w:t>1. Проблема трудоустройства граждан, которые в силу различных причин (социальных, физических и иных) являются наименее конкурентоспособными. К этой категории граждан относятся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возраста, отдельные категории молодежи (не имеющей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w:t>
      </w:r>
    </w:p>
    <w:p w:rsidR="00BD360D" w:rsidRDefault="00BD360D">
      <w:pPr>
        <w:pStyle w:val="ConsPlusNormal"/>
        <w:spacing w:before="220"/>
        <w:ind w:firstLine="540"/>
        <w:jc w:val="both"/>
      </w:pPr>
      <w:r>
        <w:t>2. Проблема территориальных диспропорций рынка труда Воронежской области. По итогам I полугодия 2013 года в 8 муниципальных районах Воронежской области уровень регистрируемой безработицы в 2,5 раза превышал среднеобластные значения: Каширский район - 4,3%, Воробьевский район - 4,3%, Петропавловский район - 4,0%, Грибановский район - 3,8%, Верхнемамонский район - 3,7%, Верхнехавский район - 3,5%, Ольховатский район - 3,3%, Терновский район - 2,9% (при среднем уровне безработицы по области 1,1%). Неоднозначно складывается ситуация и с напряженностью на областном рынке труда. В среднем в I полугодии 2013 года на 1 вакансию претендовало менее 1 незанятого. Однако в ряде районов (Петропавловском, Верхнемамонском, Терновском, Репьевском, Подгоренском, Каменском, Поворинском) на 1 вакансию приходится более 4 человек.</w:t>
      </w:r>
    </w:p>
    <w:p w:rsidR="00BD360D" w:rsidRDefault="00BD360D">
      <w:pPr>
        <w:pStyle w:val="ConsPlusNormal"/>
        <w:spacing w:before="220"/>
        <w:ind w:firstLine="540"/>
        <w:jc w:val="both"/>
      </w:pPr>
      <w:r>
        <w:t>3. Проблема профессионально-квалификационных диспропорций рынка труда Воронежской области. Среди граждан, состоящих на учете в органах занятости населения, квалифицированные рабочие составляют 26%, тогда как доля свободных рабочих мест среди всех заявленных в органы занятости вакансий для таких работников превышает 39%. Для неквалифицированных рабочих значения аналогичных показателей составляют 23% и 33% соответственно, для специалистов - 51% и 28% соответственно.</w:t>
      </w:r>
    </w:p>
    <w:p w:rsidR="00BD360D" w:rsidRDefault="00BD360D">
      <w:pPr>
        <w:pStyle w:val="ConsPlusNormal"/>
        <w:spacing w:before="220"/>
        <w:ind w:firstLine="540"/>
        <w:jc w:val="both"/>
      </w:pPr>
      <w:r>
        <w:t>Решением указанных проблем с учетом анализа тенденций социально-экономического развития Воронежской области должно стать смещение акцентов в деятельности органов службы занятости с мероприятий краткосрочного и временного трудоустройства к мероприятиям, направленным на повышение качества рабочей силы, а также усиление адресности мероприятий активной политики занятости.</w:t>
      </w:r>
    </w:p>
    <w:p w:rsidR="00BD360D" w:rsidRDefault="00BD360D">
      <w:pPr>
        <w:pStyle w:val="ConsPlusNormal"/>
        <w:spacing w:before="220"/>
        <w:ind w:firstLine="540"/>
        <w:jc w:val="both"/>
      </w:pPr>
      <w:r>
        <w:t>Участниками мероприятий активной политики занятости населения в 2013 году, по оценке, станут 229 тыс. человек (в 2012 году - 256,8 тыс. человек, в 2011 году - 300,9 тыс. человек), из которых при содействии органов службы занятости в 2013 году, по оценке, будет трудоустроено 69 тыс. человек (в 2012 году - 68,3 тыс. человек, в 2011 году - 78,5 тыс. человек), или 81% от общей численности обратившихся за содействием в поиске подходящей работы (в 2012 году - 80,8%, в 2011 году - 76,3%). В том числе в 2013 году (по оценке) 39,1 тыс. граждан пройдут профессиональную ориентацию; 3,1 тыс. безработных граждан пройдут профессиональное обучение по направлению органов занятости; 3,1 тыс. безработных граждан примут участие в программах социальной адаптации на рынке труда; 3,1 тыс. безработных граждан будет оказана психологическая поддержка; 558 безработным гражданам будет оказано содействие самозанятости; к оплачиваемым общественным работам приступят 5,9 тыс. безработных граждан, на временные работы будет трудоустроено 0,9 тыс. безработных граждан, испытывающих трудности в поиске работы; на временные работы будет трудоустроено 7,5 тыс. несовершеннолетних граждан в возрасте от 14 до 18 лет; при содействии органов занятости в другую местность для замещения рабочих мест переедет 62 человека.</w:t>
      </w:r>
    </w:p>
    <w:p w:rsidR="00BD360D" w:rsidRDefault="00BD360D">
      <w:pPr>
        <w:pStyle w:val="ConsPlusNormal"/>
        <w:spacing w:before="220"/>
        <w:ind w:firstLine="540"/>
        <w:jc w:val="both"/>
      </w:pPr>
      <w:r>
        <w:t xml:space="preserve">За содействием в поиске подходящей работы в органы службы занятости в 2013 году, по оценке, обратятся 660 выпускников учреждений начального и среднего профессионального </w:t>
      </w:r>
      <w:r>
        <w:lastRenderedPageBreak/>
        <w:t>образования в возрасте от 18 до 20 лет, ищущих работу впервые (в 2012 году - 667 чел., в 2011 году - 1063 чел.), 45% из них будут трудоустроены (в 2012 году - 57,7%, в 2011 году - 62,3%), в том числе трудоустроены на временные работы 140 чел. (в 2012 году - 157 чел., в 2011 году - 220 чел.).</w:t>
      </w:r>
    </w:p>
    <w:p w:rsidR="00BD360D" w:rsidRDefault="00BD360D">
      <w:pPr>
        <w:pStyle w:val="ConsPlusNormal"/>
        <w:spacing w:before="220"/>
        <w:ind w:firstLine="540"/>
        <w:jc w:val="both"/>
      </w:pPr>
      <w:r>
        <w:t>В 2013 году была продолжена реализация дополнительных мероприятий в сфере занятости населения. В 2013 году в них примут участие 309 человек.</w:t>
      </w:r>
    </w:p>
    <w:p w:rsidR="00BD360D" w:rsidRDefault="00BD360D">
      <w:pPr>
        <w:pStyle w:val="ConsPlusNormal"/>
        <w:spacing w:before="220"/>
        <w:ind w:firstLine="540"/>
        <w:jc w:val="both"/>
      </w:pPr>
      <w:r>
        <w:t xml:space="preserve">Тем не менее при сохранении наметившихся положительных тенденций в экономической ситуации и повышении спроса на рабочую силу численность безработных граждан, рассчитанная по методологии Международной организации труда, несколько снизится. Динамика значения показателя приведена в </w:t>
      </w:r>
      <w:hyperlink w:anchor="P259" w:history="1">
        <w:r>
          <w:rPr>
            <w:color w:val="0000FF"/>
          </w:rPr>
          <w:t>разделе II</w:t>
        </w:r>
      </w:hyperlink>
      <w:r>
        <w:t xml:space="preserve"> Программы.</w:t>
      </w:r>
    </w:p>
    <w:p w:rsidR="00BD360D" w:rsidRDefault="00BD360D">
      <w:pPr>
        <w:pStyle w:val="ConsPlusNormal"/>
        <w:spacing w:before="220"/>
        <w:ind w:firstLine="540"/>
        <w:jc w:val="both"/>
      </w:pPr>
      <w:r>
        <w:t>Исходя из прогнозируемой общей численности безработных соотношения численности зарегистрированных безработных и общей численности безработных среднегодовая численность зарегистрированных безработных в 2014 - 2020 годах стабилизируется на уровне 13 тыс. человек в год. По мере повышения качества предоставляемых услуг в области содействия занятости населения увеличится численность граждан, обращающихся в органы службы занятости. Учитывая, что этот процесс совпадет со снижением уровня безработицы на полном рынке труда, прогнозируется сближение регистрируемой и общей безработицы.</w:t>
      </w:r>
    </w:p>
    <w:p w:rsidR="00BD360D" w:rsidRDefault="00BD360D">
      <w:pPr>
        <w:pStyle w:val="ConsPlusNormal"/>
        <w:spacing w:before="220"/>
        <w:ind w:firstLine="540"/>
        <w:jc w:val="both"/>
      </w:pPr>
      <w:r>
        <w:t>Для решения проблемы дефицита трудового потенциала в условиях сложной демографической и экономической ситуации в стране требуются эффективные системы управления развитием трудовых ресурсов области, охраной труда и профессиональными рисками.</w:t>
      </w:r>
    </w:p>
    <w:p w:rsidR="00BD360D" w:rsidRDefault="00BD360D">
      <w:pPr>
        <w:pStyle w:val="ConsPlusNormal"/>
        <w:spacing w:before="220"/>
        <w:ind w:firstLine="540"/>
        <w:jc w:val="both"/>
      </w:pPr>
      <w:r>
        <w:t>Основные направления развития трудовых ресурсов региона определены Концепцией развития трудовых ресурсов Воронежской области на период до 2020 года, утвержденной приказом департамента труда и социального развития Воронежской области от 13.08.2013 N 2777/ОД.</w:t>
      </w:r>
    </w:p>
    <w:p w:rsidR="00BD360D" w:rsidRDefault="00BD360D">
      <w:pPr>
        <w:pStyle w:val="ConsPlusNormal"/>
        <w:spacing w:before="220"/>
        <w:ind w:firstLine="540"/>
        <w:jc w:val="both"/>
      </w:pPr>
      <w:r>
        <w:t xml:space="preserve">Направления деятельности по реализации государственной политики в сфере охраны труда определены нормами Трудового </w:t>
      </w:r>
      <w:hyperlink r:id="rId181" w:history="1">
        <w:r>
          <w:rPr>
            <w:color w:val="0000FF"/>
          </w:rPr>
          <w:t>кодекса</w:t>
        </w:r>
      </w:hyperlink>
      <w:r>
        <w:t xml:space="preserve"> Российской Федерации, </w:t>
      </w:r>
      <w:hyperlink r:id="rId182" w:history="1">
        <w:r>
          <w:rPr>
            <w:color w:val="0000FF"/>
          </w:rPr>
          <w:t>Законом</w:t>
        </w:r>
      </w:hyperlink>
      <w:r>
        <w:t xml:space="preserve"> Воронежской области от 08.06.2012 N 77-ОЗ "Об охране труда в Воронежской области".</w:t>
      </w:r>
    </w:p>
    <w:p w:rsidR="00BD360D" w:rsidRDefault="00BD360D">
      <w:pPr>
        <w:pStyle w:val="ConsPlusNormal"/>
        <w:spacing w:before="220"/>
        <w:ind w:firstLine="540"/>
        <w:jc w:val="both"/>
      </w:pPr>
      <w:r>
        <w:t xml:space="preserve">В 2011 - 2013 годы на территории области действовала долгосрочная областная целевая </w:t>
      </w:r>
      <w:hyperlink r:id="rId183" w:history="1">
        <w:r>
          <w:rPr>
            <w:color w:val="0000FF"/>
          </w:rPr>
          <w:t>программа</w:t>
        </w:r>
      </w:hyperlink>
      <w:r>
        <w:t xml:space="preserve"> "Улучшение условий и охраны труда в Воронежской области на 2011 - 2015 годы", утвержденная постановлением правительства Воронежской области от 07.09.2010 N 743.</w:t>
      </w:r>
    </w:p>
    <w:p w:rsidR="00BD360D" w:rsidRDefault="00BD360D">
      <w:pPr>
        <w:pStyle w:val="ConsPlusNormal"/>
        <w:spacing w:before="220"/>
        <w:ind w:firstLine="540"/>
        <w:jc w:val="both"/>
      </w:pPr>
      <w:r>
        <w:t>В результате принимаемых мер в последние годы в области наблюдается тенденция к снижению общего количества пострадавших от несчастных случаев на производстве. Показатели, характеризующие уровень производственного травматизма и профессиональной заболеваемости в Воронежской области, ниже, чем в среднем по Центральному федеральному округу и Российской Федерации (</w:t>
      </w:r>
      <w:hyperlink w:anchor="P868" w:history="1">
        <w:r>
          <w:rPr>
            <w:color w:val="0000FF"/>
          </w:rPr>
          <w:t>таблицы 4</w:t>
        </w:r>
      </w:hyperlink>
      <w:r>
        <w:t xml:space="preserve"> - </w:t>
      </w:r>
      <w:hyperlink w:anchor="P967" w:history="1">
        <w:r>
          <w:rPr>
            <w:color w:val="0000FF"/>
          </w:rPr>
          <w:t>8</w:t>
        </w:r>
      </w:hyperlink>
      <w:r>
        <w:t>).</w:t>
      </w:r>
    </w:p>
    <w:p w:rsidR="00BD360D" w:rsidRDefault="00BD360D">
      <w:pPr>
        <w:pStyle w:val="ConsPlusNormal"/>
        <w:jc w:val="both"/>
      </w:pPr>
    </w:p>
    <w:p w:rsidR="00BD360D" w:rsidRDefault="00BD360D">
      <w:pPr>
        <w:pStyle w:val="ConsPlusNormal"/>
        <w:jc w:val="right"/>
        <w:outlineLvl w:val="4"/>
      </w:pPr>
      <w:r>
        <w:t>Таблица 4</w:t>
      </w:r>
    </w:p>
    <w:p w:rsidR="00BD360D" w:rsidRDefault="00BD360D">
      <w:pPr>
        <w:pStyle w:val="ConsPlusNormal"/>
        <w:jc w:val="both"/>
      </w:pPr>
    </w:p>
    <w:p w:rsidR="00BD360D" w:rsidRDefault="00BD360D">
      <w:pPr>
        <w:pStyle w:val="ConsPlusNormal"/>
        <w:jc w:val="center"/>
      </w:pPr>
      <w:bookmarkStart w:id="10" w:name="P868"/>
      <w:bookmarkEnd w:id="10"/>
      <w:r>
        <w:t>Численность</w:t>
      </w:r>
    </w:p>
    <w:p w:rsidR="00BD360D" w:rsidRDefault="00BD360D">
      <w:pPr>
        <w:pStyle w:val="ConsPlusNormal"/>
        <w:jc w:val="center"/>
      </w:pPr>
      <w:r>
        <w:t>пострадавших в результате несчастных случаев</w:t>
      </w:r>
    </w:p>
    <w:p w:rsidR="00BD360D" w:rsidRDefault="00BD360D">
      <w:pPr>
        <w:pStyle w:val="ConsPlusNormal"/>
        <w:jc w:val="center"/>
      </w:pPr>
      <w:r>
        <w:t>на производстве со смертельным исходом</w:t>
      </w:r>
    </w:p>
    <w:p w:rsidR="00BD360D" w:rsidRDefault="00BD360D">
      <w:pPr>
        <w:pStyle w:val="ConsPlusNormal"/>
        <w:jc w:val="center"/>
      </w:pPr>
      <w:r>
        <w:t>(по данным Государственной инспекции труд</w:t>
      </w:r>
    </w:p>
    <w:p w:rsidR="00BD360D" w:rsidRDefault="00BD360D">
      <w:pPr>
        <w:pStyle w:val="ConsPlusNormal"/>
        <w:jc w:val="center"/>
      </w:pPr>
      <w:r>
        <w:t>в Воронежской области)</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3"/>
        <w:gridCol w:w="1304"/>
        <w:gridCol w:w="1134"/>
        <w:gridCol w:w="1247"/>
        <w:gridCol w:w="1191"/>
        <w:gridCol w:w="1247"/>
      </w:tblGrid>
      <w:tr w:rsidR="00BD360D">
        <w:tc>
          <w:tcPr>
            <w:tcW w:w="1913" w:type="dxa"/>
            <w:vMerge w:val="restart"/>
          </w:tcPr>
          <w:p w:rsidR="00BD360D" w:rsidRDefault="00BD360D">
            <w:pPr>
              <w:pStyle w:val="ConsPlusNormal"/>
              <w:jc w:val="center"/>
            </w:pPr>
            <w:r>
              <w:t>Территория</w:t>
            </w:r>
          </w:p>
        </w:tc>
        <w:tc>
          <w:tcPr>
            <w:tcW w:w="6123" w:type="dxa"/>
            <w:gridSpan w:val="5"/>
          </w:tcPr>
          <w:p w:rsidR="00BD360D" w:rsidRDefault="00BD360D">
            <w:pPr>
              <w:pStyle w:val="ConsPlusNormal"/>
              <w:jc w:val="center"/>
            </w:pPr>
            <w:r>
              <w:t>Годы</w:t>
            </w:r>
          </w:p>
        </w:tc>
      </w:tr>
      <w:tr w:rsidR="00BD360D">
        <w:tc>
          <w:tcPr>
            <w:tcW w:w="1913" w:type="dxa"/>
            <w:vMerge/>
          </w:tcPr>
          <w:p w:rsidR="00BD360D" w:rsidRDefault="00BD360D"/>
        </w:tc>
        <w:tc>
          <w:tcPr>
            <w:tcW w:w="1304" w:type="dxa"/>
          </w:tcPr>
          <w:p w:rsidR="00BD360D" w:rsidRDefault="00BD360D">
            <w:pPr>
              <w:pStyle w:val="ConsPlusNormal"/>
              <w:jc w:val="center"/>
            </w:pPr>
            <w:r>
              <w:t>2009</w:t>
            </w:r>
          </w:p>
        </w:tc>
        <w:tc>
          <w:tcPr>
            <w:tcW w:w="1134" w:type="dxa"/>
          </w:tcPr>
          <w:p w:rsidR="00BD360D" w:rsidRDefault="00BD360D">
            <w:pPr>
              <w:pStyle w:val="ConsPlusNormal"/>
              <w:jc w:val="center"/>
            </w:pPr>
            <w:r>
              <w:t>2010</w:t>
            </w:r>
          </w:p>
        </w:tc>
        <w:tc>
          <w:tcPr>
            <w:tcW w:w="1247" w:type="dxa"/>
          </w:tcPr>
          <w:p w:rsidR="00BD360D" w:rsidRDefault="00BD360D">
            <w:pPr>
              <w:pStyle w:val="ConsPlusNormal"/>
              <w:jc w:val="center"/>
            </w:pPr>
            <w:r>
              <w:t>2011</w:t>
            </w:r>
          </w:p>
        </w:tc>
        <w:tc>
          <w:tcPr>
            <w:tcW w:w="1191" w:type="dxa"/>
          </w:tcPr>
          <w:p w:rsidR="00BD360D" w:rsidRDefault="00BD360D">
            <w:pPr>
              <w:pStyle w:val="ConsPlusNormal"/>
              <w:jc w:val="center"/>
            </w:pPr>
            <w:r>
              <w:t>2012</w:t>
            </w:r>
          </w:p>
        </w:tc>
        <w:tc>
          <w:tcPr>
            <w:tcW w:w="1247" w:type="dxa"/>
          </w:tcPr>
          <w:p w:rsidR="00BD360D" w:rsidRDefault="00BD360D">
            <w:pPr>
              <w:pStyle w:val="ConsPlusNormal"/>
              <w:jc w:val="center"/>
            </w:pPr>
            <w:r>
              <w:t>2013</w:t>
            </w:r>
          </w:p>
        </w:tc>
      </w:tr>
      <w:tr w:rsidR="00BD360D">
        <w:tc>
          <w:tcPr>
            <w:tcW w:w="1913" w:type="dxa"/>
          </w:tcPr>
          <w:p w:rsidR="00BD360D" w:rsidRDefault="00BD360D">
            <w:pPr>
              <w:pStyle w:val="ConsPlusNormal"/>
            </w:pPr>
            <w:r>
              <w:lastRenderedPageBreak/>
              <w:t>Воронежская область</w:t>
            </w:r>
          </w:p>
        </w:tc>
        <w:tc>
          <w:tcPr>
            <w:tcW w:w="1304" w:type="dxa"/>
          </w:tcPr>
          <w:p w:rsidR="00BD360D" w:rsidRDefault="00BD360D">
            <w:pPr>
              <w:pStyle w:val="ConsPlusNormal"/>
              <w:jc w:val="center"/>
            </w:pPr>
            <w:r>
              <w:t>45</w:t>
            </w:r>
          </w:p>
        </w:tc>
        <w:tc>
          <w:tcPr>
            <w:tcW w:w="1134" w:type="dxa"/>
          </w:tcPr>
          <w:p w:rsidR="00BD360D" w:rsidRDefault="00BD360D">
            <w:pPr>
              <w:pStyle w:val="ConsPlusNormal"/>
              <w:jc w:val="center"/>
            </w:pPr>
            <w:r>
              <w:t>46</w:t>
            </w:r>
          </w:p>
        </w:tc>
        <w:tc>
          <w:tcPr>
            <w:tcW w:w="1247" w:type="dxa"/>
          </w:tcPr>
          <w:p w:rsidR="00BD360D" w:rsidRDefault="00BD360D">
            <w:pPr>
              <w:pStyle w:val="ConsPlusNormal"/>
              <w:jc w:val="center"/>
            </w:pPr>
            <w:r>
              <w:t>38</w:t>
            </w:r>
          </w:p>
        </w:tc>
        <w:tc>
          <w:tcPr>
            <w:tcW w:w="1191" w:type="dxa"/>
          </w:tcPr>
          <w:p w:rsidR="00BD360D" w:rsidRDefault="00BD360D">
            <w:pPr>
              <w:pStyle w:val="ConsPlusNormal"/>
              <w:jc w:val="center"/>
            </w:pPr>
            <w:r>
              <w:t>60</w:t>
            </w:r>
          </w:p>
        </w:tc>
        <w:tc>
          <w:tcPr>
            <w:tcW w:w="1247" w:type="dxa"/>
          </w:tcPr>
          <w:p w:rsidR="00BD360D" w:rsidRDefault="00BD360D">
            <w:pPr>
              <w:pStyle w:val="ConsPlusNormal"/>
              <w:jc w:val="center"/>
            </w:pPr>
            <w:r>
              <w:t>31</w:t>
            </w:r>
          </w:p>
        </w:tc>
      </w:tr>
    </w:tbl>
    <w:p w:rsidR="00BD360D" w:rsidRDefault="00BD360D">
      <w:pPr>
        <w:pStyle w:val="ConsPlusNormal"/>
        <w:jc w:val="both"/>
      </w:pPr>
    </w:p>
    <w:p w:rsidR="00BD360D" w:rsidRDefault="00BD360D">
      <w:pPr>
        <w:pStyle w:val="ConsPlusNormal"/>
        <w:ind w:firstLine="540"/>
        <w:jc w:val="both"/>
      </w:pPr>
      <w:r>
        <w:t>Так, по оперативным данным Государственной инспекции труда в Воронежской области, в 2013 году количество пострадавших составило 668 человек (2012 - 741), число тяжелых несчастных случаев - 82 (в 2012 - 114), число пострадавших на производстве со смертельным исходом - 31 (в 2012 - 60).</w:t>
      </w:r>
    </w:p>
    <w:p w:rsidR="00BD360D" w:rsidRDefault="00BD360D">
      <w:pPr>
        <w:pStyle w:val="ConsPlusNormal"/>
        <w:jc w:val="both"/>
      </w:pPr>
    </w:p>
    <w:p w:rsidR="00BD360D" w:rsidRDefault="00BD360D">
      <w:pPr>
        <w:pStyle w:val="ConsPlusNormal"/>
        <w:jc w:val="right"/>
        <w:outlineLvl w:val="4"/>
      </w:pPr>
      <w:r>
        <w:t>Таблица 5</w:t>
      </w:r>
    </w:p>
    <w:p w:rsidR="00BD360D" w:rsidRDefault="00BD360D">
      <w:pPr>
        <w:pStyle w:val="ConsPlusNormal"/>
        <w:jc w:val="both"/>
      </w:pPr>
    </w:p>
    <w:p w:rsidR="00BD360D" w:rsidRDefault="00BD360D">
      <w:pPr>
        <w:pStyle w:val="ConsPlusNormal"/>
        <w:jc w:val="center"/>
      </w:pPr>
      <w:r>
        <w:t>Численность</w:t>
      </w:r>
    </w:p>
    <w:p w:rsidR="00BD360D" w:rsidRDefault="00BD360D">
      <w:pPr>
        <w:pStyle w:val="ConsPlusNormal"/>
        <w:jc w:val="center"/>
      </w:pPr>
      <w:r>
        <w:t>пострадавших в результате несчастных случаев на производстве</w:t>
      </w:r>
    </w:p>
    <w:p w:rsidR="00BD360D" w:rsidRDefault="00BD360D">
      <w:pPr>
        <w:pStyle w:val="ConsPlusNormal"/>
        <w:jc w:val="center"/>
      </w:pPr>
      <w:r>
        <w:t>с утратой трудоспособности на 1 рабочий день и более</w:t>
      </w:r>
    </w:p>
    <w:p w:rsidR="00BD360D" w:rsidRDefault="00BD360D">
      <w:pPr>
        <w:pStyle w:val="ConsPlusNormal"/>
        <w:jc w:val="center"/>
      </w:pPr>
      <w:r>
        <w:t>(по данным ГУ ВРО ФСС РФ)</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3"/>
        <w:gridCol w:w="1304"/>
        <w:gridCol w:w="1134"/>
        <w:gridCol w:w="1247"/>
        <w:gridCol w:w="1191"/>
        <w:gridCol w:w="1247"/>
      </w:tblGrid>
      <w:tr w:rsidR="00BD360D">
        <w:tc>
          <w:tcPr>
            <w:tcW w:w="1913" w:type="dxa"/>
            <w:vMerge w:val="restart"/>
          </w:tcPr>
          <w:p w:rsidR="00BD360D" w:rsidRDefault="00BD360D">
            <w:pPr>
              <w:pStyle w:val="ConsPlusNormal"/>
              <w:jc w:val="center"/>
            </w:pPr>
            <w:r>
              <w:t>Территория</w:t>
            </w:r>
          </w:p>
        </w:tc>
        <w:tc>
          <w:tcPr>
            <w:tcW w:w="6123" w:type="dxa"/>
            <w:gridSpan w:val="5"/>
          </w:tcPr>
          <w:p w:rsidR="00BD360D" w:rsidRDefault="00BD360D">
            <w:pPr>
              <w:pStyle w:val="ConsPlusNormal"/>
              <w:jc w:val="center"/>
            </w:pPr>
            <w:r>
              <w:t>Годы</w:t>
            </w:r>
          </w:p>
        </w:tc>
      </w:tr>
      <w:tr w:rsidR="00BD360D">
        <w:tc>
          <w:tcPr>
            <w:tcW w:w="1913" w:type="dxa"/>
            <w:vMerge/>
          </w:tcPr>
          <w:p w:rsidR="00BD360D" w:rsidRDefault="00BD360D"/>
        </w:tc>
        <w:tc>
          <w:tcPr>
            <w:tcW w:w="1304" w:type="dxa"/>
          </w:tcPr>
          <w:p w:rsidR="00BD360D" w:rsidRDefault="00BD360D">
            <w:pPr>
              <w:pStyle w:val="ConsPlusNormal"/>
              <w:jc w:val="center"/>
            </w:pPr>
            <w:r>
              <w:t>2009</w:t>
            </w:r>
          </w:p>
        </w:tc>
        <w:tc>
          <w:tcPr>
            <w:tcW w:w="1134" w:type="dxa"/>
          </w:tcPr>
          <w:p w:rsidR="00BD360D" w:rsidRDefault="00BD360D">
            <w:pPr>
              <w:pStyle w:val="ConsPlusNormal"/>
              <w:jc w:val="center"/>
            </w:pPr>
            <w:r>
              <w:t>2010</w:t>
            </w:r>
          </w:p>
        </w:tc>
        <w:tc>
          <w:tcPr>
            <w:tcW w:w="1247" w:type="dxa"/>
          </w:tcPr>
          <w:p w:rsidR="00BD360D" w:rsidRDefault="00BD360D">
            <w:pPr>
              <w:pStyle w:val="ConsPlusNormal"/>
              <w:jc w:val="center"/>
            </w:pPr>
            <w:r>
              <w:t>2011</w:t>
            </w:r>
          </w:p>
        </w:tc>
        <w:tc>
          <w:tcPr>
            <w:tcW w:w="1191" w:type="dxa"/>
          </w:tcPr>
          <w:p w:rsidR="00BD360D" w:rsidRDefault="00BD360D">
            <w:pPr>
              <w:pStyle w:val="ConsPlusNormal"/>
              <w:jc w:val="center"/>
            </w:pPr>
            <w:r>
              <w:t>2012</w:t>
            </w:r>
          </w:p>
        </w:tc>
        <w:tc>
          <w:tcPr>
            <w:tcW w:w="1247" w:type="dxa"/>
          </w:tcPr>
          <w:p w:rsidR="00BD360D" w:rsidRDefault="00BD360D">
            <w:pPr>
              <w:pStyle w:val="ConsPlusNormal"/>
              <w:jc w:val="center"/>
            </w:pPr>
            <w:r>
              <w:t>2013</w:t>
            </w:r>
          </w:p>
        </w:tc>
      </w:tr>
      <w:tr w:rsidR="00BD360D">
        <w:tc>
          <w:tcPr>
            <w:tcW w:w="1913" w:type="dxa"/>
          </w:tcPr>
          <w:p w:rsidR="00BD360D" w:rsidRDefault="00BD360D">
            <w:pPr>
              <w:pStyle w:val="ConsPlusNormal"/>
            </w:pPr>
            <w:r>
              <w:t>Воронежская область</w:t>
            </w:r>
          </w:p>
        </w:tc>
        <w:tc>
          <w:tcPr>
            <w:tcW w:w="1304" w:type="dxa"/>
          </w:tcPr>
          <w:p w:rsidR="00BD360D" w:rsidRDefault="00BD360D">
            <w:pPr>
              <w:pStyle w:val="ConsPlusNormal"/>
              <w:jc w:val="center"/>
            </w:pPr>
            <w:r>
              <w:t>714</w:t>
            </w:r>
          </w:p>
        </w:tc>
        <w:tc>
          <w:tcPr>
            <w:tcW w:w="1134" w:type="dxa"/>
          </w:tcPr>
          <w:p w:rsidR="00BD360D" w:rsidRDefault="00BD360D">
            <w:pPr>
              <w:pStyle w:val="ConsPlusNormal"/>
              <w:jc w:val="center"/>
            </w:pPr>
            <w:r>
              <w:t>760</w:t>
            </w:r>
          </w:p>
        </w:tc>
        <w:tc>
          <w:tcPr>
            <w:tcW w:w="1247" w:type="dxa"/>
          </w:tcPr>
          <w:p w:rsidR="00BD360D" w:rsidRDefault="00BD360D">
            <w:pPr>
              <w:pStyle w:val="ConsPlusNormal"/>
              <w:jc w:val="center"/>
            </w:pPr>
            <w:r>
              <w:t>743</w:t>
            </w:r>
          </w:p>
        </w:tc>
        <w:tc>
          <w:tcPr>
            <w:tcW w:w="1191" w:type="dxa"/>
          </w:tcPr>
          <w:p w:rsidR="00BD360D" w:rsidRDefault="00BD360D">
            <w:pPr>
              <w:pStyle w:val="ConsPlusNormal"/>
              <w:jc w:val="center"/>
            </w:pPr>
            <w:r>
              <w:t>741</w:t>
            </w:r>
          </w:p>
        </w:tc>
        <w:tc>
          <w:tcPr>
            <w:tcW w:w="1247" w:type="dxa"/>
          </w:tcPr>
          <w:p w:rsidR="00BD360D" w:rsidRDefault="00BD360D">
            <w:pPr>
              <w:pStyle w:val="ConsPlusNormal"/>
              <w:jc w:val="center"/>
            </w:pPr>
            <w:r>
              <w:t>668</w:t>
            </w:r>
          </w:p>
        </w:tc>
      </w:tr>
    </w:tbl>
    <w:p w:rsidR="00BD360D" w:rsidRDefault="00BD360D">
      <w:pPr>
        <w:pStyle w:val="ConsPlusNormal"/>
        <w:jc w:val="both"/>
      </w:pPr>
    </w:p>
    <w:p w:rsidR="00BD360D" w:rsidRDefault="00BD360D">
      <w:pPr>
        <w:pStyle w:val="ConsPlusNormal"/>
        <w:jc w:val="right"/>
        <w:outlineLvl w:val="4"/>
      </w:pPr>
      <w:r>
        <w:t>Таблица 6</w:t>
      </w:r>
    </w:p>
    <w:p w:rsidR="00BD360D" w:rsidRDefault="00BD360D">
      <w:pPr>
        <w:pStyle w:val="ConsPlusNormal"/>
        <w:jc w:val="both"/>
      </w:pPr>
    </w:p>
    <w:p w:rsidR="00BD360D" w:rsidRDefault="00BD360D">
      <w:pPr>
        <w:pStyle w:val="ConsPlusNormal"/>
        <w:jc w:val="center"/>
      </w:pPr>
      <w:r>
        <w:t>Количество</w:t>
      </w:r>
    </w:p>
    <w:p w:rsidR="00BD360D" w:rsidRDefault="00BD360D">
      <w:pPr>
        <w:pStyle w:val="ConsPlusNormal"/>
        <w:jc w:val="center"/>
      </w:pPr>
      <w:r>
        <w:t>дней временной нетрудоспособности в связи с несчастным</w:t>
      </w:r>
    </w:p>
    <w:p w:rsidR="00BD360D" w:rsidRDefault="00BD360D">
      <w:pPr>
        <w:pStyle w:val="ConsPlusNormal"/>
        <w:jc w:val="center"/>
      </w:pPr>
      <w:r>
        <w:t>случаем на производстве в расчете на 1 пострадавшего</w:t>
      </w:r>
    </w:p>
    <w:p w:rsidR="00BD360D" w:rsidRDefault="00BD360D">
      <w:pPr>
        <w:pStyle w:val="ConsPlusNormal"/>
        <w:jc w:val="center"/>
      </w:pPr>
      <w:r>
        <w:t>(по данным ГУ ВРО ФСС РФ)</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3"/>
        <w:gridCol w:w="1304"/>
        <w:gridCol w:w="1134"/>
        <w:gridCol w:w="1247"/>
        <w:gridCol w:w="1191"/>
        <w:gridCol w:w="1247"/>
      </w:tblGrid>
      <w:tr w:rsidR="00BD360D">
        <w:tc>
          <w:tcPr>
            <w:tcW w:w="1913" w:type="dxa"/>
            <w:vMerge w:val="restart"/>
          </w:tcPr>
          <w:p w:rsidR="00BD360D" w:rsidRDefault="00BD360D">
            <w:pPr>
              <w:pStyle w:val="ConsPlusNormal"/>
              <w:jc w:val="center"/>
            </w:pPr>
            <w:r>
              <w:t>Территория</w:t>
            </w:r>
          </w:p>
        </w:tc>
        <w:tc>
          <w:tcPr>
            <w:tcW w:w="6123" w:type="dxa"/>
            <w:gridSpan w:val="5"/>
          </w:tcPr>
          <w:p w:rsidR="00BD360D" w:rsidRDefault="00BD360D">
            <w:pPr>
              <w:pStyle w:val="ConsPlusNormal"/>
              <w:jc w:val="center"/>
            </w:pPr>
            <w:r>
              <w:t>Годы</w:t>
            </w:r>
          </w:p>
        </w:tc>
      </w:tr>
      <w:tr w:rsidR="00BD360D">
        <w:tc>
          <w:tcPr>
            <w:tcW w:w="1913" w:type="dxa"/>
            <w:vMerge/>
          </w:tcPr>
          <w:p w:rsidR="00BD360D" w:rsidRDefault="00BD360D"/>
        </w:tc>
        <w:tc>
          <w:tcPr>
            <w:tcW w:w="1304" w:type="dxa"/>
          </w:tcPr>
          <w:p w:rsidR="00BD360D" w:rsidRDefault="00BD360D">
            <w:pPr>
              <w:pStyle w:val="ConsPlusNormal"/>
              <w:jc w:val="center"/>
            </w:pPr>
            <w:r>
              <w:t>2009</w:t>
            </w:r>
          </w:p>
        </w:tc>
        <w:tc>
          <w:tcPr>
            <w:tcW w:w="1134" w:type="dxa"/>
          </w:tcPr>
          <w:p w:rsidR="00BD360D" w:rsidRDefault="00BD360D">
            <w:pPr>
              <w:pStyle w:val="ConsPlusNormal"/>
              <w:jc w:val="center"/>
            </w:pPr>
            <w:r>
              <w:t>2010</w:t>
            </w:r>
          </w:p>
        </w:tc>
        <w:tc>
          <w:tcPr>
            <w:tcW w:w="1247" w:type="dxa"/>
          </w:tcPr>
          <w:p w:rsidR="00BD360D" w:rsidRDefault="00BD360D">
            <w:pPr>
              <w:pStyle w:val="ConsPlusNormal"/>
              <w:jc w:val="center"/>
            </w:pPr>
            <w:r>
              <w:t>2011</w:t>
            </w:r>
          </w:p>
        </w:tc>
        <w:tc>
          <w:tcPr>
            <w:tcW w:w="1191" w:type="dxa"/>
          </w:tcPr>
          <w:p w:rsidR="00BD360D" w:rsidRDefault="00BD360D">
            <w:pPr>
              <w:pStyle w:val="ConsPlusNormal"/>
              <w:jc w:val="center"/>
            </w:pPr>
            <w:r>
              <w:t>2012</w:t>
            </w:r>
          </w:p>
        </w:tc>
        <w:tc>
          <w:tcPr>
            <w:tcW w:w="1247" w:type="dxa"/>
          </w:tcPr>
          <w:p w:rsidR="00BD360D" w:rsidRDefault="00BD360D">
            <w:pPr>
              <w:pStyle w:val="ConsPlusNormal"/>
              <w:jc w:val="center"/>
            </w:pPr>
            <w:r>
              <w:t>2013</w:t>
            </w:r>
          </w:p>
        </w:tc>
      </w:tr>
      <w:tr w:rsidR="00BD360D">
        <w:tc>
          <w:tcPr>
            <w:tcW w:w="1913" w:type="dxa"/>
          </w:tcPr>
          <w:p w:rsidR="00BD360D" w:rsidRDefault="00BD360D">
            <w:pPr>
              <w:pStyle w:val="ConsPlusNormal"/>
            </w:pPr>
            <w:r>
              <w:t>Воронежская область</w:t>
            </w:r>
          </w:p>
        </w:tc>
        <w:tc>
          <w:tcPr>
            <w:tcW w:w="1304" w:type="dxa"/>
          </w:tcPr>
          <w:p w:rsidR="00BD360D" w:rsidRDefault="00BD360D">
            <w:pPr>
              <w:pStyle w:val="ConsPlusNormal"/>
              <w:jc w:val="center"/>
            </w:pPr>
            <w:r>
              <w:t>77,3</w:t>
            </w:r>
          </w:p>
        </w:tc>
        <w:tc>
          <w:tcPr>
            <w:tcW w:w="1134" w:type="dxa"/>
          </w:tcPr>
          <w:p w:rsidR="00BD360D" w:rsidRDefault="00BD360D">
            <w:pPr>
              <w:pStyle w:val="ConsPlusNormal"/>
              <w:jc w:val="center"/>
            </w:pPr>
            <w:r>
              <w:t>65,4</w:t>
            </w:r>
          </w:p>
        </w:tc>
        <w:tc>
          <w:tcPr>
            <w:tcW w:w="1247" w:type="dxa"/>
          </w:tcPr>
          <w:p w:rsidR="00BD360D" w:rsidRDefault="00BD360D">
            <w:pPr>
              <w:pStyle w:val="ConsPlusNormal"/>
              <w:jc w:val="center"/>
            </w:pPr>
            <w:r>
              <w:t>69,0</w:t>
            </w:r>
          </w:p>
        </w:tc>
        <w:tc>
          <w:tcPr>
            <w:tcW w:w="1191" w:type="dxa"/>
          </w:tcPr>
          <w:p w:rsidR="00BD360D" w:rsidRDefault="00BD360D">
            <w:pPr>
              <w:pStyle w:val="ConsPlusNormal"/>
              <w:jc w:val="center"/>
            </w:pPr>
            <w:r>
              <w:t>61,5</w:t>
            </w:r>
          </w:p>
        </w:tc>
        <w:tc>
          <w:tcPr>
            <w:tcW w:w="1247" w:type="dxa"/>
          </w:tcPr>
          <w:p w:rsidR="00BD360D" w:rsidRDefault="00BD360D">
            <w:pPr>
              <w:pStyle w:val="ConsPlusNormal"/>
              <w:jc w:val="center"/>
            </w:pPr>
            <w:r>
              <w:t>61,8</w:t>
            </w:r>
          </w:p>
        </w:tc>
      </w:tr>
    </w:tbl>
    <w:p w:rsidR="00BD360D" w:rsidRDefault="00BD360D">
      <w:pPr>
        <w:pStyle w:val="ConsPlusNormal"/>
        <w:jc w:val="both"/>
      </w:pPr>
    </w:p>
    <w:p w:rsidR="00BD360D" w:rsidRDefault="00BD360D">
      <w:pPr>
        <w:pStyle w:val="ConsPlusNormal"/>
        <w:jc w:val="right"/>
        <w:outlineLvl w:val="4"/>
      </w:pPr>
      <w:r>
        <w:t>Таблица 7</w:t>
      </w:r>
    </w:p>
    <w:p w:rsidR="00BD360D" w:rsidRDefault="00BD360D">
      <w:pPr>
        <w:pStyle w:val="ConsPlusNormal"/>
        <w:jc w:val="both"/>
      </w:pPr>
    </w:p>
    <w:p w:rsidR="00BD360D" w:rsidRDefault="00BD360D">
      <w:pPr>
        <w:pStyle w:val="ConsPlusNormal"/>
        <w:jc w:val="center"/>
      </w:pPr>
      <w:r>
        <w:t>Уровень травматизма на производстве</w:t>
      </w:r>
    </w:p>
    <w:p w:rsidR="00BD360D" w:rsidRDefault="00BD360D">
      <w:pPr>
        <w:pStyle w:val="ConsPlusNormal"/>
        <w:jc w:val="center"/>
      </w:pPr>
      <w:r>
        <w:t>(в том числе со смертельным исходом)</w:t>
      </w:r>
    </w:p>
    <w:p w:rsidR="00BD360D" w:rsidRDefault="00BD360D">
      <w:pPr>
        <w:pStyle w:val="ConsPlusNormal"/>
        <w:jc w:val="center"/>
      </w:pPr>
      <w:r>
        <w:t>в расчете на 1000 работающих</w:t>
      </w:r>
    </w:p>
    <w:p w:rsidR="00BD360D" w:rsidRDefault="00BD360D">
      <w:pPr>
        <w:pStyle w:val="ConsPlusNormal"/>
        <w:jc w:val="center"/>
      </w:pPr>
      <w:r>
        <w:t>(по данным территориального органа Росстата)</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3"/>
        <w:gridCol w:w="1304"/>
        <w:gridCol w:w="1134"/>
        <w:gridCol w:w="1247"/>
        <w:gridCol w:w="1191"/>
        <w:gridCol w:w="1247"/>
      </w:tblGrid>
      <w:tr w:rsidR="00BD360D">
        <w:tc>
          <w:tcPr>
            <w:tcW w:w="1913" w:type="dxa"/>
            <w:vMerge w:val="restart"/>
          </w:tcPr>
          <w:p w:rsidR="00BD360D" w:rsidRDefault="00BD360D">
            <w:pPr>
              <w:pStyle w:val="ConsPlusNormal"/>
              <w:jc w:val="center"/>
            </w:pPr>
            <w:r>
              <w:t>Территория</w:t>
            </w:r>
          </w:p>
        </w:tc>
        <w:tc>
          <w:tcPr>
            <w:tcW w:w="6123" w:type="dxa"/>
            <w:gridSpan w:val="5"/>
          </w:tcPr>
          <w:p w:rsidR="00BD360D" w:rsidRDefault="00BD360D">
            <w:pPr>
              <w:pStyle w:val="ConsPlusNormal"/>
              <w:jc w:val="center"/>
            </w:pPr>
            <w:r>
              <w:t>Годы</w:t>
            </w:r>
          </w:p>
        </w:tc>
      </w:tr>
      <w:tr w:rsidR="00BD360D">
        <w:tc>
          <w:tcPr>
            <w:tcW w:w="1913" w:type="dxa"/>
            <w:vMerge/>
          </w:tcPr>
          <w:p w:rsidR="00BD360D" w:rsidRDefault="00BD360D"/>
        </w:tc>
        <w:tc>
          <w:tcPr>
            <w:tcW w:w="1304" w:type="dxa"/>
          </w:tcPr>
          <w:p w:rsidR="00BD360D" w:rsidRDefault="00BD360D">
            <w:pPr>
              <w:pStyle w:val="ConsPlusNormal"/>
              <w:jc w:val="center"/>
            </w:pPr>
            <w:r>
              <w:t>2009</w:t>
            </w:r>
          </w:p>
        </w:tc>
        <w:tc>
          <w:tcPr>
            <w:tcW w:w="1134" w:type="dxa"/>
          </w:tcPr>
          <w:p w:rsidR="00BD360D" w:rsidRDefault="00BD360D">
            <w:pPr>
              <w:pStyle w:val="ConsPlusNormal"/>
              <w:jc w:val="center"/>
            </w:pPr>
            <w:r>
              <w:t>2010</w:t>
            </w:r>
          </w:p>
        </w:tc>
        <w:tc>
          <w:tcPr>
            <w:tcW w:w="1247" w:type="dxa"/>
          </w:tcPr>
          <w:p w:rsidR="00BD360D" w:rsidRDefault="00BD360D">
            <w:pPr>
              <w:pStyle w:val="ConsPlusNormal"/>
              <w:jc w:val="center"/>
            </w:pPr>
            <w:r>
              <w:t>2011</w:t>
            </w:r>
          </w:p>
        </w:tc>
        <w:tc>
          <w:tcPr>
            <w:tcW w:w="1191" w:type="dxa"/>
          </w:tcPr>
          <w:p w:rsidR="00BD360D" w:rsidRDefault="00BD360D">
            <w:pPr>
              <w:pStyle w:val="ConsPlusNormal"/>
              <w:jc w:val="center"/>
            </w:pPr>
            <w:r>
              <w:t>2012</w:t>
            </w:r>
          </w:p>
        </w:tc>
        <w:tc>
          <w:tcPr>
            <w:tcW w:w="1247" w:type="dxa"/>
          </w:tcPr>
          <w:p w:rsidR="00BD360D" w:rsidRDefault="00BD360D">
            <w:pPr>
              <w:pStyle w:val="ConsPlusNormal"/>
              <w:jc w:val="center"/>
            </w:pPr>
            <w:r>
              <w:t>2013</w:t>
            </w:r>
          </w:p>
        </w:tc>
      </w:tr>
      <w:tr w:rsidR="00BD360D">
        <w:tc>
          <w:tcPr>
            <w:tcW w:w="1913" w:type="dxa"/>
          </w:tcPr>
          <w:p w:rsidR="00BD360D" w:rsidRDefault="00BD360D">
            <w:pPr>
              <w:pStyle w:val="ConsPlusNormal"/>
            </w:pPr>
            <w:r>
              <w:t>Российская Федерация</w:t>
            </w:r>
          </w:p>
        </w:tc>
        <w:tc>
          <w:tcPr>
            <w:tcW w:w="1304" w:type="dxa"/>
          </w:tcPr>
          <w:p w:rsidR="00BD360D" w:rsidRDefault="00BD360D">
            <w:pPr>
              <w:pStyle w:val="ConsPlusNormal"/>
              <w:jc w:val="center"/>
            </w:pPr>
            <w:r>
              <w:t>2,1</w:t>
            </w:r>
          </w:p>
        </w:tc>
        <w:tc>
          <w:tcPr>
            <w:tcW w:w="1134" w:type="dxa"/>
          </w:tcPr>
          <w:p w:rsidR="00BD360D" w:rsidRDefault="00BD360D">
            <w:pPr>
              <w:pStyle w:val="ConsPlusNormal"/>
              <w:jc w:val="center"/>
            </w:pPr>
            <w:r>
              <w:t>2,2</w:t>
            </w:r>
          </w:p>
        </w:tc>
        <w:tc>
          <w:tcPr>
            <w:tcW w:w="1247" w:type="dxa"/>
          </w:tcPr>
          <w:p w:rsidR="00BD360D" w:rsidRDefault="00BD360D">
            <w:pPr>
              <w:pStyle w:val="ConsPlusNormal"/>
              <w:jc w:val="center"/>
            </w:pPr>
            <w:r>
              <w:t>2,1</w:t>
            </w:r>
          </w:p>
        </w:tc>
        <w:tc>
          <w:tcPr>
            <w:tcW w:w="1191" w:type="dxa"/>
          </w:tcPr>
          <w:p w:rsidR="00BD360D" w:rsidRDefault="00BD360D">
            <w:pPr>
              <w:pStyle w:val="ConsPlusNormal"/>
              <w:jc w:val="center"/>
            </w:pPr>
            <w:r>
              <w:t>1,9</w:t>
            </w:r>
          </w:p>
        </w:tc>
        <w:tc>
          <w:tcPr>
            <w:tcW w:w="1247" w:type="dxa"/>
          </w:tcPr>
          <w:p w:rsidR="00BD360D" w:rsidRDefault="00BD360D">
            <w:pPr>
              <w:pStyle w:val="ConsPlusNormal"/>
              <w:jc w:val="center"/>
            </w:pPr>
            <w:r>
              <w:t>1,7</w:t>
            </w:r>
          </w:p>
        </w:tc>
      </w:tr>
      <w:tr w:rsidR="00BD360D">
        <w:tc>
          <w:tcPr>
            <w:tcW w:w="1913" w:type="dxa"/>
          </w:tcPr>
          <w:p w:rsidR="00BD360D" w:rsidRDefault="00BD360D">
            <w:pPr>
              <w:pStyle w:val="ConsPlusNormal"/>
            </w:pPr>
            <w:r>
              <w:t>ЦФО</w:t>
            </w:r>
          </w:p>
        </w:tc>
        <w:tc>
          <w:tcPr>
            <w:tcW w:w="1304" w:type="dxa"/>
          </w:tcPr>
          <w:p w:rsidR="00BD360D" w:rsidRDefault="00BD360D">
            <w:pPr>
              <w:pStyle w:val="ConsPlusNormal"/>
              <w:jc w:val="center"/>
            </w:pPr>
            <w:r>
              <w:t>1,8</w:t>
            </w:r>
          </w:p>
        </w:tc>
        <w:tc>
          <w:tcPr>
            <w:tcW w:w="1134" w:type="dxa"/>
          </w:tcPr>
          <w:p w:rsidR="00BD360D" w:rsidRDefault="00BD360D">
            <w:pPr>
              <w:pStyle w:val="ConsPlusNormal"/>
              <w:jc w:val="center"/>
            </w:pPr>
            <w:r>
              <w:t>1,9</w:t>
            </w:r>
          </w:p>
        </w:tc>
        <w:tc>
          <w:tcPr>
            <w:tcW w:w="1247" w:type="dxa"/>
          </w:tcPr>
          <w:p w:rsidR="00BD360D" w:rsidRDefault="00BD360D">
            <w:pPr>
              <w:pStyle w:val="ConsPlusNormal"/>
              <w:jc w:val="center"/>
            </w:pPr>
            <w:r>
              <w:t>1,8</w:t>
            </w:r>
          </w:p>
        </w:tc>
        <w:tc>
          <w:tcPr>
            <w:tcW w:w="1191" w:type="dxa"/>
          </w:tcPr>
          <w:p w:rsidR="00BD360D" w:rsidRDefault="00BD360D">
            <w:pPr>
              <w:pStyle w:val="ConsPlusNormal"/>
              <w:jc w:val="center"/>
            </w:pPr>
            <w:r>
              <w:t>1,6</w:t>
            </w:r>
          </w:p>
        </w:tc>
        <w:tc>
          <w:tcPr>
            <w:tcW w:w="1247" w:type="dxa"/>
          </w:tcPr>
          <w:p w:rsidR="00BD360D" w:rsidRDefault="00BD360D">
            <w:pPr>
              <w:pStyle w:val="ConsPlusNormal"/>
              <w:jc w:val="center"/>
            </w:pPr>
            <w:r>
              <w:t>1,5</w:t>
            </w:r>
          </w:p>
        </w:tc>
      </w:tr>
      <w:tr w:rsidR="00BD360D">
        <w:tc>
          <w:tcPr>
            <w:tcW w:w="1913" w:type="dxa"/>
          </w:tcPr>
          <w:p w:rsidR="00BD360D" w:rsidRDefault="00BD360D">
            <w:pPr>
              <w:pStyle w:val="ConsPlusNormal"/>
            </w:pPr>
            <w:r>
              <w:lastRenderedPageBreak/>
              <w:t>Воронежская область</w:t>
            </w:r>
          </w:p>
        </w:tc>
        <w:tc>
          <w:tcPr>
            <w:tcW w:w="1304" w:type="dxa"/>
          </w:tcPr>
          <w:p w:rsidR="00BD360D" w:rsidRDefault="00BD360D">
            <w:pPr>
              <w:pStyle w:val="ConsPlusNormal"/>
              <w:jc w:val="center"/>
            </w:pPr>
            <w:r>
              <w:t>1,6</w:t>
            </w:r>
          </w:p>
        </w:tc>
        <w:tc>
          <w:tcPr>
            <w:tcW w:w="1134" w:type="dxa"/>
          </w:tcPr>
          <w:p w:rsidR="00BD360D" w:rsidRDefault="00BD360D">
            <w:pPr>
              <w:pStyle w:val="ConsPlusNormal"/>
              <w:jc w:val="center"/>
            </w:pPr>
            <w:r>
              <w:t>1,8</w:t>
            </w:r>
          </w:p>
        </w:tc>
        <w:tc>
          <w:tcPr>
            <w:tcW w:w="1247" w:type="dxa"/>
          </w:tcPr>
          <w:p w:rsidR="00BD360D" w:rsidRDefault="00BD360D">
            <w:pPr>
              <w:pStyle w:val="ConsPlusNormal"/>
              <w:jc w:val="center"/>
            </w:pPr>
            <w:r>
              <w:t>1,6</w:t>
            </w:r>
          </w:p>
        </w:tc>
        <w:tc>
          <w:tcPr>
            <w:tcW w:w="1191" w:type="dxa"/>
          </w:tcPr>
          <w:p w:rsidR="00BD360D" w:rsidRDefault="00BD360D">
            <w:pPr>
              <w:pStyle w:val="ConsPlusNormal"/>
              <w:jc w:val="center"/>
            </w:pPr>
            <w:r>
              <w:t>1,5</w:t>
            </w:r>
          </w:p>
        </w:tc>
        <w:tc>
          <w:tcPr>
            <w:tcW w:w="1247" w:type="dxa"/>
          </w:tcPr>
          <w:p w:rsidR="00BD360D" w:rsidRDefault="00BD360D">
            <w:pPr>
              <w:pStyle w:val="ConsPlusNormal"/>
              <w:jc w:val="center"/>
            </w:pPr>
            <w:r>
              <w:t>1,4</w:t>
            </w:r>
          </w:p>
        </w:tc>
      </w:tr>
    </w:tbl>
    <w:p w:rsidR="00BD360D" w:rsidRDefault="00BD360D">
      <w:pPr>
        <w:pStyle w:val="ConsPlusNormal"/>
        <w:jc w:val="both"/>
      </w:pPr>
    </w:p>
    <w:p w:rsidR="00BD360D" w:rsidRDefault="00BD360D">
      <w:pPr>
        <w:pStyle w:val="ConsPlusNormal"/>
        <w:jc w:val="right"/>
        <w:outlineLvl w:val="4"/>
      </w:pPr>
      <w:r>
        <w:t>Таблица 8</w:t>
      </w:r>
    </w:p>
    <w:p w:rsidR="00BD360D" w:rsidRDefault="00BD360D">
      <w:pPr>
        <w:pStyle w:val="ConsPlusNormal"/>
        <w:jc w:val="both"/>
      </w:pPr>
    </w:p>
    <w:p w:rsidR="00BD360D" w:rsidRDefault="00BD360D">
      <w:pPr>
        <w:pStyle w:val="ConsPlusNormal"/>
        <w:jc w:val="center"/>
      </w:pPr>
      <w:bookmarkStart w:id="11" w:name="P967"/>
      <w:bookmarkEnd w:id="11"/>
      <w:r>
        <w:t>Численность</w:t>
      </w:r>
    </w:p>
    <w:p w:rsidR="00BD360D" w:rsidRDefault="00BD360D">
      <w:pPr>
        <w:pStyle w:val="ConsPlusNormal"/>
        <w:jc w:val="center"/>
      </w:pPr>
      <w:r>
        <w:t>работников с впервые установленным</w:t>
      </w:r>
    </w:p>
    <w:p w:rsidR="00BD360D" w:rsidRDefault="00BD360D">
      <w:pPr>
        <w:pStyle w:val="ConsPlusNormal"/>
        <w:jc w:val="center"/>
      </w:pPr>
      <w:r>
        <w:t>профессиональным заболеванием в 2009 - 2013 годах</w:t>
      </w:r>
    </w:p>
    <w:p w:rsidR="00BD360D" w:rsidRDefault="00BD360D">
      <w:pPr>
        <w:pStyle w:val="ConsPlusNormal"/>
        <w:jc w:val="center"/>
      </w:pPr>
      <w:r>
        <w:t>(по данным Роспотребнадзора по Воронежской области)</w:t>
      </w:r>
    </w:p>
    <w:p w:rsidR="00BD360D" w:rsidRDefault="00BD360D">
      <w:pPr>
        <w:pStyle w:val="ConsPlusNormal"/>
        <w:jc w:val="center"/>
      </w:pPr>
    </w:p>
    <w:p w:rsidR="00BD360D" w:rsidRDefault="00BD360D">
      <w:pPr>
        <w:pStyle w:val="ConsPlusNormal"/>
        <w:jc w:val="center"/>
      </w:pPr>
      <w:r>
        <w:t xml:space="preserve">(в ред. </w:t>
      </w:r>
      <w:hyperlink r:id="rId184"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292"/>
        <w:gridCol w:w="1292"/>
        <w:gridCol w:w="1292"/>
        <w:gridCol w:w="1292"/>
        <w:gridCol w:w="1294"/>
      </w:tblGrid>
      <w:tr w:rsidR="00BD360D">
        <w:tc>
          <w:tcPr>
            <w:tcW w:w="2438" w:type="dxa"/>
            <w:vMerge w:val="restart"/>
          </w:tcPr>
          <w:p w:rsidR="00BD360D" w:rsidRDefault="00BD360D">
            <w:pPr>
              <w:pStyle w:val="ConsPlusNormal"/>
              <w:jc w:val="center"/>
            </w:pPr>
            <w:r>
              <w:t>Территория</w:t>
            </w:r>
          </w:p>
        </w:tc>
        <w:tc>
          <w:tcPr>
            <w:tcW w:w="6462" w:type="dxa"/>
            <w:gridSpan w:val="5"/>
          </w:tcPr>
          <w:p w:rsidR="00BD360D" w:rsidRDefault="00BD360D">
            <w:pPr>
              <w:pStyle w:val="ConsPlusNormal"/>
              <w:jc w:val="center"/>
            </w:pPr>
            <w:r>
              <w:t>Годы</w:t>
            </w:r>
          </w:p>
        </w:tc>
      </w:tr>
      <w:tr w:rsidR="00BD360D">
        <w:tc>
          <w:tcPr>
            <w:tcW w:w="2438" w:type="dxa"/>
            <w:vMerge/>
          </w:tcPr>
          <w:p w:rsidR="00BD360D" w:rsidRDefault="00BD360D"/>
        </w:tc>
        <w:tc>
          <w:tcPr>
            <w:tcW w:w="1292" w:type="dxa"/>
          </w:tcPr>
          <w:p w:rsidR="00BD360D" w:rsidRDefault="00BD360D">
            <w:pPr>
              <w:pStyle w:val="ConsPlusNormal"/>
              <w:jc w:val="center"/>
            </w:pPr>
            <w:r>
              <w:t>2009</w:t>
            </w:r>
          </w:p>
        </w:tc>
        <w:tc>
          <w:tcPr>
            <w:tcW w:w="1292" w:type="dxa"/>
          </w:tcPr>
          <w:p w:rsidR="00BD360D" w:rsidRDefault="00BD360D">
            <w:pPr>
              <w:pStyle w:val="ConsPlusNormal"/>
              <w:jc w:val="center"/>
            </w:pPr>
            <w:r>
              <w:t>2010</w:t>
            </w:r>
          </w:p>
        </w:tc>
        <w:tc>
          <w:tcPr>
            <w:tcW w:w="1292" w:type="dxa"/>
          </w:tcPr>
          <w:p w:rsidR="00BD360D" w:rsidRDefault="00BD360D">
            <w:pPr>
              <w:pStyle w:val="ConsPlusNormal"/>
              <w:jc w:val="center"/>
            </w:pPr>
            <w:r>
              <w:t>2011</w:t>
            </w:r>
          </w:p>
        </w:tc>
        <w:tc>
          <w:tcPr>
            <w:tcW w:w="1292" w:type="dxa"/>
          </w:tcPr>
          <w:p w:rsidR="00BD360D" w:rsidRDefault="00BD360D">
            <w:pPr>
              <w:pStyle w:val="ConsPlusNormal"/>
              <w:jc w:val="center"/>
            </w:pPr>
            <w:r>
              <w:t>2012</w:t>
            </w:r>
          </w:p>
        </w:tc>
        <w:tc>
          <w:tcPr>
            <w:tcW w:w="1294" w:type="dxa"/>
          </w:tcPr>
          <w:p w:rsidR="00BD360D" w:rsidRDefault="00BD360D">
            <w:pPr>
              <w:pStyle w:val="ConsPlusNormal"/>
              <w:jc w:val="center"/>
            </w:pPr>
            <w:r>
              <w:t>2013</w:t>
            </w:r>
          </w:p>
        </w:tc>
      </w:tr>
      <w:tr w:rsidR="00BD360D">
        <w:tc>
          <w:tcPr>
            <w:tcW w:w="2438" w:type="dxa"/>
          </w:tcPr>
          <w:p w:rsidR="00BD360D" w:rsidRDefault="00BD360D">
            <w:pPr>
              <w:pStyle w:val="ConsPlusNormal"/>
            </w:pPr>
            <w:r>
              <w:t>Воронежская область</w:t>
            </w:r>
          </w:p>
        </w:tc>
        <w:tc>
          <w:tcPr>
            <w:tcW w:w="1292" w:type="dxa"/>
          </w:tcPr>
          <w:p w:rsidR="00BD360D" w:rsidRDefault="00BD360D">
            <w:pPr>
              <w:pStyle w:val="ConsPlusNormal"/>
              <w:jc w:val="center"/>
            </w:pPr>
            <w:r>
              <w:t>62</w:t>
            </w:r>
          </w:p>
        </w:tc>
        <w:tc>
          <w:tcPr>
            <w:tcW w:w="1292" w:type="dxa"/>
          </w:tcPr>
          <w:p w:rsidR="00BD360D" w:rsidRDefault="00BD360D">
            <w:pPr>
              <w:pStyle w:val="ConsPlusNormal"/>
              <w:jc w:val="center"/>
            </w:pPr>
            <w:r>
              <w:t>44</w:t>
            </w:r>
          </w:p>
        </w:tc>
        <w:tc>
          <w:tcPr>
            <w:tcW w:w="1292" w:type="dxa"/>
          </w:tcPr>
          <w:p w:rsidR="00BD360D" w:rsidRDefault="00BD360D">
            <w:pPr>
              <w:pStyle w:val="ConsPlusNormal"/>
              <w:jc w:val="center"/>
            </w:pPr>
            <w:r>
              <w:t>47</w:t>
            </w:r>
          </w:p>
        </w:tc>
        <w:tc>
          <w:tcPr>
            <w:tcW w:w="1292" w:type="dxa"/>
          </w:tcPr>
          <w:p w:rsidR="00BD360D" w:rsidRDefault="00BD360D">
            <w:pPr>
              <w:pStyle w:val="ConsPlusNormal"/>
              <w:jc w:val="center"/>
            </w:pPr>
            <w:r>
              <w:t>34</w:t>
            </w:r>
          </w:p>
        </w:tc>
        <w:tc>
          <w:tcPr>
            <w:tcW w:w="1294" w:type="dxa"/>
          </w:tcPr>
          <w:p w:rsidR="00BD360D" w:rsidRDefault="00BD360D">
            <w:pPr>
              <w:pStyle w:val="ConsPlusNormal"/>
              <w:jc w:val="center"/>
            </w:pPr>
            <w:r>
              <w:t>44</w:t>
            </w:r>
          </w:p>
        </w:tc>
      </w:tr>
    </w:tbl>
    <w:p w:rsidR="00BD360D" w:rsidRDefault="00BD360D">
      <w:pPr>
        <w:pStyle w:val="ConsPlusNormal"/>
        <w:jc w:val="both"/>
      </w:pPr>
    </w:p>
    <w:p w:rsidR="00BD360D" w:rsidRDefault="00BD360D">
      <w:pPr>
        <w:pStyle w:val="ConsPlusNormal"/>
        <w:ind w:firstLine="540"/>
        <w:jc w:val="both"/>
      </w:pPr>
      <w:r>
        <w:t>Высокий уровень производственного травматизма со смертельным исходом остается в организациях таких видов экономической деятельности, как строительство (30,0% от общего числа погибших на производстве), обрабатывающие производства (20,0%) и сельское хозяйство (16,7%).</w:t>
      </w:r>
    </w:p>
    <w:p w:rsidR="00BD360D" w:rsidRDefault="00BD360D">
      <w:pPr>
        <w:pStyle w:val="ConsPlusNormal"/>
        <w:spacing w:before="220"/>
        <w:ind w:firstLine="540"/>
        <w:jc w:val="both"/>
      </w:pPr>
      <w:r>
        <w:t>Анализ типологии происшедших в 2013 году в организациях Воронежской области несчастных случаев с тяжелыми последствиями по видам травмирования свидетельствует о том, что получили тяжелую травму либо погибли:</w:t>
      </w:r>
    </w:p>
    <w:p w:rsidR="00BD360D" w:rsidRDefault="00BD360D">
      <w:pPr>
        <w:pStyle w:val="ConsPlusNormal"/>
        <w:spacing w:before="220"/>
        <w:ind w:firstLine="540"/>
        <w:jc w:val="both"/>
      </w:pPr>
      <w:r>
        <w:t>- более 50% работников - в результате падения с высоты или падения, обрушения, обвалов предметов, материалов, земли;</w:t>
      </w:r>
    </w:p>
    <w:p w:rsidR="00BD360D" w:rsidRDefault="00BD360D">
      <w:pPr>
        <w:pStyle w:val="ConsPlusNormal"/>
        <w:spacing w:before="220"/>
        <w:ind w:firstLine="540"/>
        <w:jc w:val="both"/>
      </w:pPr>
      <w:r>
        <w:t>- каждый четвертый - в результате воздействия движущихся, разлетающихся, вращающихся предметов, деталей, машин и попадания инородного тела;</w:t>
      </w:r>
    </w:p>
    <w:p w:rsidR="00BD360D" w:rsidRDefault="00BD360D">
      <w:pPr>
        <w:pStyle w:val="ConsPlusNormal"/>
        <w:spacing w:before="220"/>
        <w:ind w:firstLine="540"/>
        <w:jc w:val="both"/>
      </w:pPr>
      <w:r>
        <w:t>- каждый седьмой - в результате воздействия дыма, огня и пламени, воздействия вредных веществ, электрического тока, противоправных действий других лиц и прочих видов травмирования;</w:t>
      </w:r>
    </w:p>
    <w:p w:rsidR="00BD360D" w:rsidRDefault="00BD360D">
      <w:pPr>
        <w:pStyle w:val="ConsPlusNormal"/>
        <w:spacing w:before="220"/>
        <w:ind w:firstLine="540"/>
        <w:jc w:val="both"/>
      </w:pPr>
      <w:r>
        <w:t>- каждый одиннадцатый - в результате транспортного происшествия.</w:t>
      </w:r>
    </w:p>
    <w:p w:rsidR="00BD360D" w:rsidRDefault="00BD360D">
      <w:pPr>
        <w:pStyle w:val="ConsPlusNormal"/>
        <w:spacing w:before="220"/>
        <w:ind w:firstLine="540"/>
        <w:jc w:val="both"/>
      </w:pPr>
      <w:r>
        <w:t>В общей структуре причин несчастных случаев на производстве с тяжелыми последствиями, происшедших в Воронежской области в 2013 году, более 80% несчастных случаев обусловлены типичными причинами организационного характера: нарушения требований безопасности, неудовлетворительная организация производства работ, недостатки в организации и проведении подготовки работников по охране труда, неудовлетворительное содержание и недостатки в организации рабочих мест, нарушения трудовой дисциплины.</w:t>
      </w:r>
    </w:p>
    <w:p w:rsidR="00BD360D" w:rsidRDefault="00BD360D">
      <w:pPr>
        <w:pStyle w:val="ConsPlusNormal"/>
        <w:spacing w:before="220"/>
        <w:ind w:firstLine="540"/>
        <w:jc w:val="both"/>
      </w:pPr>
      <w:r>
        <w:t>Около 20,0% составляют причины технического характера.</w:t>
      </w:r>
    </w:p>
    <w:p w:rsidR="00BD360D" w:rsidRDefault="00BD360D">
      <w:pPr>
        <w:pStyle w:val="ConsPlusNormal"/>
        <w:spacing w:before="220"/>
        <w:ind w:firstLine="540"/>
        <w:jc w:val="both"/>
      </w:pPr>
      <w:r>
        <w:t>По сведениям ГУ ВРО ФСС РФ численность работников, занятых во вредных и (или) опасных условиях труда в Воронежской области, остается высокой и отражает общероссийскую тенденцию увеличения удельного веса лиц, занятых во вредных условиях труда (</w:t>
      </w:r>
      <w:hyperlink w:anchor="P1041" w:history="1">
        <w:r>
          <w:rPr>
            <w:color w:val="0000FF"/>
          </w:rPr>
          <w:t>таблицы 10</w:t>
        </w:r>
      </w:hyperlink>
      <w:r>
        <w:t xml:space="preserve"> - </w:t>
      </w:r>
      <w:hyperlink w:anchor="P1086" w:history="1">
        <w:r>
          <w:rPr>
            <w:color w:val="0000FF"/>
          </w:rPr>
          <w:t>12</w:t>
        </w:r>
      </w:hyperlink>
      <w:r>
        <w:t xml:space="preserve">). Высокая численность работников, занятых в неблагоприятных условиях труда, и низкие темпы технического перевооружения крайне негативно влияют на безопасность производства, определяя технические причины производственного травматизма, высокий уровень </w:t>
      </w:r>
      <w:r>
        <w:lastRenderedPageBreak/>
        <w:t>профессиональных рисков на рабочих местах. Анализ причин заболеваемости в России показывает, что до 40% заболеваний прямо или косвенно связаны с неудовлетворительными условиями труда.</w:t>
      </w:r>
    </w:p>
    <w:p w:rsidR="00BD360D" w:rsidRDefault="00BD360D">
      <w:pPr>
        <w:pStyle w:val="ConsPlusNormal"/>
        <w:jc w:val="both"/>
      </w:pPr>
      <w:r>
        <w:t xml:space="preserve">(в ред. </w:t>
      </w:r>
      <w:hyperlink r:id="rId185" w:history="1">
        <w:r>
          <w:rPr>
            <w:color w:val="0000FF"/>
          </w:rPr>
          <w:t>постановления</w:t>
        </w:r>
      </w:hyperlink>
      <w:r>
        <w:t xml:space="preserve"> правительства Воронежской области от 06.07.2017 N 532)</w:t>
      </w:r>
    </w:p>
    <w:p w:rsidR="00BD360D" w:rsidRDefault="00BD360D">
      <w:pPr>
        <w:pStyle w:val="ConsPlusNormal"/>
        <w:spacing w:before="220"/>
        <w:ind w:firstLine="540"/>
        <w:jc w:val="both"/>
      </w:pPr>
      <w:r>
        <w:t>В 2013 году по области зарегистрировано 53 случая впервые выявленных профессиональных заболеваний у 46 человек (76 случаев у 56 человек в 2011 году, 55 случаев у 44 человек в 2012 году). Показатель профессиональной заболеваемости по области в 2013 году составил 0,7 на 10 тыс. работников, что также ниже, чем в среднем по Российской Федерации.</w:t>
      </w:r>
    </w:p>
    <w:p w:rsidR="00BD360D" w:rsidRDefault="00BD360D">
      <w:pPr>
        <w:pStyle w:val="ConsPlusNormal"/>
        <w:spacing w:before="220"/>
        <w:ind w:firstLine="540"/>
        <w:jc w:val="both"/>
      </w:pPr>
      <w:r>
        <w:t>В сравнении с 2011 годом профессиональная заболеваемость в целом по области снизилась на 23 случая (30%). Однако подобную динамику можно расценивать как негативную и объяснить низким уровнем выявляемости профессиональных заболеваний, особенно на ранних стадиях, что подтверждается утяжелением первично выявляемых профессиональных патологий.</w:t>
      </w:r>
    </w:p>
    <w:p w:rsidR="00BD360D" w:rsidRDefault="00BD360D">
      <w:pPr>
        <w:pStyle w:val="ConsPlusNormal"/>
        <w:spacing w:before="220"/>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(далее - АРМ) в 2009 - 2013 годах (таблица 9) позволяет отметить рост количества аттестованных рабочих мест и снижение количества рабочих мест, аттестованных с 3-м и 4-м классами вредности.</w:t>
      </w:r>
    </w:p>
    <w:p w:rsidR="00BD360D" w:rsidRDefault="00BD360D">
      <w:pPr>
        <w:pStyle w:val="ConsPlusNormal"/>
        <w:jc w:val="both"/>
      </w:pPr>
    </w:p>
    <w:p w:rsidR="00BD360D" w:rsidRDefault="00BD360D">
      <w:pPr>
        <w:pStyle w:val="ConsPlusNormal"/>
        <w:jc w:val="right"/>
        <w:outlineLvl w:val="4"/>
      </w:pPr>
      <w:r>
        <w:t>Таблица 9</w:t>
      </w:r>
    </w:p>
    <w:p w:rsidR="00BD360D" w:rsidRDefault="00BD360D">
      <w:pPr>
        <w:pStyle w:val="ConsPlusNormal"/>
        <w:jc w:val="both"/>
      </w:pPr>
    </w:p>
    <w:p w:rsidR="00BD360D" w:rsidRDefault="00BD360D">
      <w:pPr>
        <w:pStyle w:val="ConsPlusNormal"/>
        <w:jc w:val="center"/>
      </w:pPr>
      <w:r>
        <w:t>Количество</w:t>
      </w:r>
    </w:p>
    <w:p w:rsidR="00BD360D" w:rsidRDefault="00BD360D">
      <w:pPr>
        <w:pStyle w:val="ConsPlusNormal"/>
        <w:jc w:val="center"/>
      </w:pPr>
      <w:r>
        <w:t>рабочих мест, на которых проведена аттестация рабочих мест</w:t>
      </w:r>
    </w:p>
    <w:p w:rsidR="00BD360D" w:rsidRDefault="00BD360D">
      <w:pPr>
        <w:pStyle w:val="ConsPlusNormal"/>
        <w:jc w:val="center"/>
      </w:pPr>
      <w:r>
        <w:t>по условиям труда (по данным территориальных органов</w:t>
      </w:r>
    </w:p>
    <w:p w:rsidR="00BD360D" w:rsidRDefault="00BD360D">
      <w:pPr>
        <w:pStyle w:val="ConsPlusNormal"/>
        <w:jc w:val="center"/>
      </w:pPr>
      <w:r>
        <w:t>Роструда по Воронежской области)</w:t>
      </w:r>
    </w:p>
    <w:p w:rsidR="00BD360D" w:rsidRDefault="00BD360D">
      <w:pPr>
        <w:pStyle w:val="ConsPlusNormal"/>
        <w:jc w:val="center"/>
      </w:pPr>
    </w:p>
    <w:p w:rsidR="00BD360D" w:rsidRDefault="00BD360D">
      <w:pPr>
        <w:pStyle w:val="ConsPlusNormal"/>
        <w:jc w:val="center"/>
      </w:pPr>
      <w:r>
        <w:t xml:space="preserve">(в ред. </w:t>
      </w:r>
      <w:hyperlink r:id="rId186"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30"/>
        <w:gridCol w:w="1230"/>
        <w:gridCol w:w="1230"/>
        <w:gridCol w:w="1230"/>
        <w:gridCol w:w="1231"/>
      </w:tblGrid>
      <w:tr w:rsidR="00BD360D">
        <w:tc>
          <w:tcPr>
            <w:tcW w:w="2835" w:type="dxa"/>
            <w:vMerge w:val="restart"/>
          </w:tcPr>
          <w:p w:rsidR="00BD360D" w:rsidRDefault="00BD360D">
            <w:pPr>
              <w:pStyle w:val="ConsPlusNormal"/>
              <w:jc w:val="center"/>
            </w:pPr>
            <w:r>
              <w:t>Территория</w:t>
            </w:r>
          </w:p>
        </w:tc>
        <w:tc>
          <w:tcPr>
            <w:tcW w:w="6151" w:type="dxa"/>
            <w:gridSpan w:val="5"/>
          </w:tcPr>
          <w:p w:rsidR="00BD360D" w:rsidRDefault="00BD360D">
            <w:pPr>
              <w:pStyle w:val="ConsPlusNormal"/>
              <w:jc w:val="center"/>
            </w:pPr>
            <w:r>
              <w:t>Годы</w:t>
            </w:r>
          </w:p>
        </w:tc>
      </w:tr>
      <w:tr w:rsidR="00BD360D">
        <w:tc>
          <w:tcPr>
            <w:tcW w:w="2835" w:type="dxa"/>
            <w:vMerge/>
          </w:tcPr>
          <w:p w:rsidR="00BD360D" w:rsidRDefault="00BD360D"/>
        </w:tc>
        <w:tc>
          <w:tcPr>
            <w:tcW w:w="1230" w:type="dxa"/>
          </w:tcPr>
          <w:p w:rsidR="00BD360D" w:rsidRDefault="00BD360D">
            <w:pPr>
              <w:pStyle w:val="ConsPlusNormal"/>
              <w:jc w:val="center"/>
            </w:pPr>
            <w:r>
              <w:t>2009</w:t>
            </w:r>
          </w:p>
        </w:tc>
        <w:tc>
          <w:tcPr>
            <w:tcW w:w="1230" w:type="dxa"/>
          </w:tcPr>
          <w:p w:rsidR="00BD360D" w:rsidRDefault="00BD360D">
            <w:pPr>
              <w:pStyle w:val="ConsPlusNormal"/>
              <w:jc w:val="center"/>
            </w:pPr>
            <w:r>
              <w:t>2010</w:t>
            </w:r>
          </w:p>
        </w:tc>
        <w:tc>
          <w:tcPr>
            <w:tcW w:w="1230" w:type="dxa"/>
          </w:tcPr>
          <w:p w:rsidR="00BD360D" w:rsidRDefault="00BD360D">
            <w:pPr>
              <w:pStyle w:val="ConsPlusNormal"/>
              <w:jc w:val="center"/>
            </w:pPr>
            <w:r>
              <w:t>2011</w:t>
            </w:r>
          </w:p>
        </w:tc>
        <w:tc>
          <w:tcPr>
            <w:tcW w:w="1230" w:type="dxa"/>
          </w:tcPr>
          <w:p w:rsidR="00BD360D" w:rsidRDefault="00BD360D">
            <w:pPr>
              <w:pStyle w:val="ConsPlusNormal"/>
              <w:jc w:val="center"/>
            </w:pPr>
            <w:r>
              <w:t>2012</w:t>
            </w:r>
          </w:p>
        </w:tc>
        <w:tc>
          <w:tcPr>
            <w:tcW w:w="1231" w:type="dxa"/>
          </w:tcPr>
          <w:p w:rsidR="00BD360D" w:rsidRDefault="00BD360D">
            <w:pPr>
              <w:pStyle w:val="ConsPlusNormal"/>
              <w:jc w:val="center"/>
            </w:pPr>
            <w:r>
              <w:t>2013</w:t>
            </w:r>
          </w:p>
        </w:tc>
      </w:tr>
      <w:tr w:rsidR="00BD360D">
        <w:tc>
          <w:tcPr>
            <w:tcW w:w="2835" w:type="dxa"/>
          </w:tcPr>
          <w:p w:rsidR="00BD360D" w:rsidRDefault="00BD360D">
            <w:pPr>
              <w:pStyle w:val="ConsPlusNormal"/>
            </w:pPr>
            <w:r>
              <w:t>Воронежская область, аттестовано рабочих мест (ед.) - всего, в том числе:</w:t>
            </w:r>
          </w:p>
        </w:tc>
        <w:tc>
          <w:tcPr>
            <w:tcW w:w="1230" w:type="dxa"/>
          </w:tcPr>
          <w:p w:rsidR="00BD360D" w:rsidRDefault="00BD360D">
            <w:pPr>
              <w:pStyle w:val="ConsPlusNormal"/>
              <w:jc w:val="center"/>
            </w:pPr>
            <w:r>
              <w:t>44966</w:t>
            </w:r>
          </w:p>
        </w:tc>
        <w:tc>
          <w:tcPr>
            <w:tcW w:w="1230" w:type="dxa"/>
          </w:tcPr>
          <w:p w:rsidR="00BD360D" w:rsidRDefault="00BD360D">
            <w:pPr>
              <w:pStyle w:val="ConsPlusNormal"/>
              <w:jc w:val="center"/>
            </w:pPr>
            <w:r>
              <w:t>61725</w:t>
            </w:r>
          </w:p>
        </w:tc>
        <w:tc>
          <w:tcPr>
            <w:tcW w:w="1230" w:type="dxa"/>
          </w:tcPr>
          <w:p w:rsidR="00BD360D" w:rsidRDefault="00BD360D">
            <w:pPr>
              <w:pStyle w:val="ConsPlusNormal"/>
              <w:jc w:val="center"/>
            </w:pPr>
            <w:r>
              <w:t>45774</w:t>
            </w:r>
          </w:p>
        </w:tc>
        <w:tc>
          <w:tcPr>
            <w:tcW w:w="1230" w:type="dxa"/>
          </w:tcPr>
          <w:p w:rsidR="00BD360D" w:rsidRDefault="00BD360D">
            <w:pPr>
              <w:pStyle w:val="ConsPlusNormal"/>
              <w:jc w:val="center"/>
            </w:pPr>
            <w:r>
              <w:t>51733</w:t>
            </w:r>
          </w:p>
        </w:tc>
        <w:tc>
          <w:tcPr>
            <w:tcW w:w="1231" w:type="dxa"/>
          </w:tcPr>
          <w:p w:rsidR="00BD360D" w:rsidRDefault="00BD360D">
            <w:pPr>
              <w:pStyle w:val="ConsPlusNormal"/>
              <w:jc w:val="center"/>
            </w:pPr>
            <w:r>
              <w:t>56577</w:t>
            </w:r>
          </w:p>
        </w:tc>
      </w:tr>
      <w:tr w:rsidR="00BD360D">
        <w:tc>
          <w:tcPr>
            <w:tcW w:w="2835" w:type="dxa"/>
          </w:tcPr>
          <w:p w:rsidR="00BD360D" w:rsidRDefault="00BD360D">
            <w:pPr>
              <w:pStyle w:val="ConsPlusNormal"/>
            </w:pPr>
            <w:r>
              <w:t>1 - 2-го класса</w:t>
            </w:r>
          </w:p>
        </w:tc>
        <w:tc>
          <w:tcPr>
            <w:tcW w:w="1230" w:type="dxa"/>
          </w:tcPr>
          <w:p w:rsidR="00BD360D" w:rsidRDefault="00BD360D">
            <w:pPr>
              <w:pStyle w:val="ConsPlusNormal"/>
              <w:jc w:val="center"/>
            </w:pPr>
            <w:r>
              <w:t>27497</w:t>
            </w:r>
          </w:p>
        </w:tc>
        <w:tc>
          <w:tcPr>
            <w:tcW w:w="1230" w:type="dxa"/>
          </w:tcPr>
          <w:p w:rsidR="00BD360D" w:rsidRDefault="00BD360D">
            <w:pPr>
              <w:pStyle w:val="ConsPlusNormal"/>
              <w:jc w:val="center"/>
            </w:pPr>
            <w:r>
              <w:t>33545</w:t>
            </w:r>
          </w:p>
        </w:tc>
        <w:tc>
          <w:tcPr>
            <w:tcW w:w="1230" w:type="dxa"/>
          </w:tcPr>
          <w:p w:rsidR="00BD360D" w:rsidRDefault="00BD360D">
            <w:pPr>
              <w:pStyle w:val="ConsPlusNormal"/>
              <w:jc w:val="center"/>
            </w:pPr>
            <w:r>
              <w:t>23756</w:t>
            </w:r>
          </w:p>
        </w:tc>
        <w:tc>
          <w:tcPr>
            <w:tcW w:w="1230" w:type="dxa"/>
          </w:tcPr>
          <w:p w:rsidR="00BD360D" w:rsidRDefault="00BD360D">
            <w:pPr>
              <w:pStyle w:val="ConsPlusNormal"/>
              <w:jc w:val="center"/>
            </w:pPr>
            <w:r>
              <w:t>29479</w:t>
            </w:r>
          </w:p>
        </w:tc>
        <w:tc>
          <w:tcPr>
            <w:tcW w:w="1231" w:type="dxa"/>
          </w:tcPr>
          <w:p w:rsidR="00BD360D" w:rsidRDefault="00BD360D">
            <w:pPr>
              <w:pStyle w:val="ConsPlusNormal"/>
              <w:jc w:val="center"/>
            </w:pPr>
            <w:r>
              <w:t>33183</w:t>
            </w:r>
          </w:p>
        </w:tc>
      </w:tr>
      <w:tr w:rsidR="00BD360D">
        <w:tc>
          <w:tcPr>
            <w:tcW w:w="2835" w:type="dxa"/>
          </w:tcPr>
          <w:p w:rsidR="00BD360D" w:rsidRDefault="00BD360D">
            <w:pPr>
              <w:pStyle w:val="ConsPlusNormal"/>
            </w:pPr>
            <w:r>
              <w:t>3 - 4-го класса</w:t>
            </w:r>
          </w:p>
        </w:tc>
        <w:tc>
          <w:tcPr>
            <w:tcW w:w="1230" w:type="dxa"/>
          </w:tcPr>
          <w:p w:rsidR="00BD360D" w:rsidRDefault="00BD360D">
            <w:pPr>
              <w:pStyle w:val="ConsPlusNormal"/>
              <w:jc w:val="center"/>
            </w:pPr>
            <w:r>
              <w:t>17469</w:t>
            </w:r>
          </w:p>
        </w:tc>
        <w:tc>
          <w:tcPr>
            <w:tcW w:w="1230" w:type="dxa"/>
          </w:tcPr>
          <w:p w:rsidR="00BD360D" w:rsidRDefault="00BD360D">
            <w:pPr>
              <w:pStyle w:val="ConsPlusNormal"/>
              <w:jc w:val="center"/>
            </w:pPr>
            <w:r>
              <w:t>28180</w:t>
            </w:r>
          </w:p>
        </w:tc>
        <w:tc>
          <w:tcPr>
            <w:tcW w:w="1230" w:type="dxa"/>
          </w:tcPr>
          <w:p w:rsidR="00BD360D" w:rsidRDefault="00BD360D">
            <w:pPr>
              <w:pStyle w:val="ConsPlusNormal"/>
              <w:jc w:val="center"/>
            </w:pPr>
            <w:r>
              <w:t>22018</w:t>
            </w:r>
          </w:p>
        </w:tc>
        <w:tc>
          <w:tcPr>
            <w:tcW w:w="1230" w:type="dxa"/>
          </w:tcPr>
          <w:p w:rsidR="00BD360D" w:rsidRDefault="00BD360D">
            <w:pPr>
              <w:pStyle w:val="ConsPlusNormal"/>
              <w:jc w:val="center"/>
            </w:pPr>
            <w:r>
              <w:t>22254</w:t>
            </w:r>
          </w:p>
        </w:tc>
        <w:tc>
          <w:tcPr>
            <w:tcW w:w="1231" w:type="dxa"/>
          </w:tcPr>
          <w:p w:rsidR="00BD360D" w:rsidRDefault="00BD360D">
            <w:pPr>
              <w:pStyle w:val="ConsPlusNormal"/>
              <w:jc w:val="center"/>
            </w:pPr>
            <w:r>
              <w:t>23394</w:t>
            </w:r>
          </w:p>
        </w:tc>
      </w:tr>
    </w:tbl>
    <w:p w:rsidR="00BD360D" w:rsidRDefault="00BD360D">
      <w:pPr>
        <w:pStyle w:val="ConsPlusNormal"/>
        <w:jc w:val="both"/>
      </w:pPr>
    </w:p>
    <w:p w:rsidR="00BD360D" w:rsidRDefault="00BD360D">
      <w:pPr>
        <w:pStyle w:val="ConsPlusNormal"/>
        <w:jc w:val="right"/>
        <w:outlineLvl w:val="4"/>
      </w:pPr>
      <w:r>
        <w:t>Таблица 10</w:t>
      </w:r>
    </w:p>
    <w:p w:rsidR="00BD360D" w:rsidRDefault="00BD360D">
      <w:pPr>
        <w:pStyle w:val="ConsPlusNormal"/>
        <w:jc w:val="both"/>
      </w:pPr>
    </w:p>
    <w:p w:rsidR="00BD360D" w:rsidRDefault="00BD360D">
      <w:pPr>
        <w:pStyle w:val="ConsPlusNormal"/>
        <w:jc w:val="center"/>
      </w:pPr>
      <w:bookmarkStart w:id="12" w:name="P1041"/>
      <w:bookmarkEnd w:id="12"/>
      <w:r>
        <w:t>Общая численность работников</w:t>
      </w:r>
    </w:p>
    <w:p w:rsidR="00BD360D" w:rsidRDefault="00BD360D">
      <w:pPr>
        <w:pStyle w:val="ConsPlusNormal"/>
        <w:jc w:val="center"/>
      </w:pPr>
      <w:r>
        <w:t>(по данным ГУ ВРО ФСС РФ)</w:t>
      </w:r>
    </w:p>
    <w:p w:rsidR="00BD360D" w:rsidRDefault="00BD360D">
      <w:pPr>
        <w:pStyle w:val="ConsPlusNormal"/>
        <w:jc w:val="center"/>
      </w:pPr>
    </w:p>
    <w:p w:rsidR="00BD360D" w:rsidRDefault="00BD360D">
      <w:pPr>
        <w:pStyle w:val="ConsPlusNormal"/>
        <w:jc w:val="center"/>
      </w:pPr>
      <w:r>
        <w:t xml:space="preserve">(в ред. </w:t>
      </w:r>
      <w:hyperlink r:id="rId187"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303"/>
        <w:gridCol w:w="1303"/>
        <w:gridCol w:w="1303"/>
        <w:gridCol w:w="1303"/>
        <w:gridCol w:w="1304"/>
      </w:tblGrid>
      <w:tr w:rsidR="00BD360D">
        <w:tc>
          <w:tcPr>
            <w:tcW w:w="2438" w:type="dxa"/>
            <w:vMerge w:val="restart"/>
          </w:tcPr>
          <w:p w:rsidR="00BD360D" w:rsidRDefault="00BD360D">
            <w:pPr>
              <w:pStyle w:val="ConsPlusNormal"/>
              <w:jc w:val="center"/>
            </w:pPr>
            <w:r>
              <w:t>Территория</w:t>
            </w:r>
          </w:p>
        </w:tc>
        <w:tc>
          <w:tcPr>
            <w:tcW w:w="6516" w:type="dxa"/>
            <w:gridSpan w:val="5"/>
          </w:tcPr>
          <w:p w:rsidR="00BD360D" w:rsidRDefault="00BD360D">
            <w:pPr>
              <w:pStyle w:val="ConsPlusNormal"/>
              <w:jc w:val="center"/>
            </w:pPr>
            <w:r>
              <w:t>Годы</w:t>
            </w:r>
          </w:p>
        </w:tc>
      </w:tr>
      <w:tr w:rsidR="00BD360D">
        <w:tc>
          <w:tcPr>
            <w:tcW w:w="2438" w:type="dxa"/>
            <w:vMerge/>
          </w:tcPr>
          <w:p w:rsidR="00BD360D" w:rsidRDefault="00BD360D"/>
        </w:tc>
        <w:tc>
          <w:tcPr>
            <w:tcW w:w="1303" w:type="dxa"/>
          </w:tcPr>
          <w:p w:rsidR="00BD360D" w:rsidRDefault="00BD360D">
            <w:pPr>
              <w:pStyle w:val="ConsPlusNormal"/>
              <w:jc w:val="center"/>
            </w:pPr>
            <w:r>
              <w:t>2009</w:t>
            </w:r>
          </w:p>
        </w:tc>
        <w:tc>
          <w:tcPr>
            <w:tcW w:w="1303" w:type="dxa"/>
          </w:tcPr>
          <w:p w:rsidR="00BD360D" w:rsidRDefault="00BD360D">
            <w:pPr>
              <w:pStyle w:val="ConsPlusNormal"/>
              <w:jc w:val="center"/>
            </w:pPr>
            <w:r>
              <w:t>2010</w:t>
            </w:r>
          </w:p>
        </w:tc>
        <w:tc>
          <w:tcPr>
            <w:tcW w:w="1303" w:type="dxa"/>
          </w:tcPr>
          <w:p w:rsidR="00BD360D" w:rsidRDefault="00BD360D">
            <w:pPr>
              <w:pStyle w:val="ConsPlusNormal"/>
              <w:jc w:val="center"/>
            </w:pPr>
            <w:r>
              <w:t>2011</w:t>
            </w:r>
          </w:p>
        </w:tc>
        <w:tc>
          <w:tcPr>
            <w:tcW w:w="1303" w:type="dxa"/>
          </w:tcPr>
          <w:p w:rsidR="00BD360D" w:rsidRDefault="00BD360D">
            <w:pPr>
              <w:pStyle w:val="ConsPlusNormal"/>
              <w:jc w:val="center"/>
            </w:pPr>
            <w:r>
              <w:t>2012</w:t>
            </w:r>
          </w:p>
        </w:tc>
        <w:tc>
          <w:tcPr>
            <w:tcW w:w="1304" w:type="dxa"/>
          </w:tcPr>
          <w:p w:rsidR="00BD360D" w:rsidRDefault="00BD360D">
            <w:pPr>
              <w:pStyle w:val="ConsPlusNormal"/>
              <w:jc w:val="center"/>
            </w:pPr>
            <w:r>
              <w:t>2013</w:t>
            </w:r>
          </w:p>
        </w:tc>
      </w:tr>
      <w:tr w:rsidR="00BD360D">
        <w:tc>
          <w:tcPr>
            <w:tcW w:w="2438" w:type="dxa"/>
          </w:tcPr>
          <w:p w:rsidR="00BD360D" w:rsidRDefault="00BD360D">
            <w:pPr>
              <w:pStyle w:val="ConsPlusNormal"/>
            </w:pPr>
            <w:r>
              <w:t>Воронежская область</w:t>
            </w:r>
          </w:p>
        </w:tc>
        <w:tc>
          <w:tcPr>
            <w:tcW w:w="1303" w:type="dxa"/>
          </w:tcPr>
          <w:p w:rsidR="00BD360D" w:rsidRDefault="00BD360D">
            <w:pPr>
              <w:pStyle w:val="ConsPlusNormal"/>
              <w:jc w:val="center"/>
            </w:pPr>
            <w:r>
              <w:t>848302</w:t>
            </w:r>
          </w:p>
        </w:tc>
        <w:tc>
          <w:tcPr>
            <w:tcW w:w="1303" w:type="dxa"/>
          </w:tcPr>
          <w:p w:rsidR="00BD360D" w:rsidRDefault="00BD360D">
            <w:pPr>
              <w:pStyle w:val="ConsPlusNormal"/>
              <w:jc w:val="center"/>
            </w:pPr>
            <w:r>
              <w:t>834573</w:t>
            </w:r>
          </w:p>
        </w:tc>
        <w:tc>
          <w:tcPr>
            <w:tcW w:w="1303" w:type="dxa"/>
          </w:tcPr>
          <w:p w:rsidR="00BD360D" w:rsidRDefault="00BD360D">
            <w:pPr>
              <w:pStyle w:val="ConsPlusNormal"/>
              <w:jc w:val="center"/>
            </w:pPr>
            <w:r>
              <w:t>841115</w:t>
            </w:r>
          </w:p>
        </w:tc>
        <w:tc>
          <w:tcPr>
            <w:tcW w:w="1303" w:type="dxa"/>
          </w:tcPr>
          <w:p w:rsidR="00BD360D" w:rsidRDefault="00BD360D">
            <w:pPr>
              <w:pStyle w:val="ConsPlusNormal"/>
              <w:jc w:val="center"/>
            </w:pPr>
            <w:r>
              <w:t>830956</w:t>
            </w:r>
          </w:p>
        </w:tc>
        <w:tc>
          <w:tcPr>
            <w:tcW w:w="1304" w:type="dxa"/>
          </w:tcPr>
          <w:p w:rsidR="00BD360D" w:rsidRDefault="00BD360D">
            <w:pPr>
              <w:pStyle w:val="ConsPlusNormal"/>
              <w:jc w:val="center"/>
            </w:pPr>
            <w:r>
              <w:t>826011</w:t>
            </w:r>
          </w:p>
        </w:tc>
      </w:tr>
    </w:tbl>
    <w:p w:rsidR="00BD360D" w:rsidRDefault="00BD360D">
      <w:pPr>
        <w:pStyle w:val="ConsPlusNormal"/>
        <w:jc w:val="both"/>
      </w:pPr>
    </w:p>
    <w:p w:rsidR="00BD360D" w:rsidRDefault="00BD360D">
      <w:pPr>
        <w:pStyle w:val="ConsPlusNormal"/>
        <w:jc w:val="right"/>
        <w:outlineLvl w:val="4"/>
      </w:pPr>
      <w:r>
        <w:t>Таблица 11</w:t>
      </w:r>
    </w:p>
    <w:p w:rsidR="00BD360D" w:rsidRDefault="00BD360D">
      <w:pPr>
        <w:pStyle w:val="ConsPlusNormal"/>
        <w:jc w:val="both"/>
      </w:pPr>
    </w:p>
    <w:p w:rsidR="00BD360D" w:rsidRDefault="00BD360D">
      <w:pPr>
        <w:pStyle w:val="ConsPlusNormal"/>
        <w:jc w:val="center"/>
      </w:pPr>
      <w:r>
        <w:t>Численность</w:t>
      </w:r>
    </w:p>
    <w:p w:rsidR="00BD360D" w:rsidRDefault="00BD360D">
      <w:pPr>
        <w:pStyle w:val="ConsPlusNormal"/>
        <w:jc w:val="center"/>
      </w:pPr>
      <w:r>
        <w:t>работников, занятых во вредных и (или)</w:t>
      </w:r>
    </w:p>
    <w:p w:rsidR="00BD360D" w:rsidRDefault="00BD360D">
      <w:pPr>
        <w:pStyle w:val="ConsPlusNormal"/>
        <w:jc w:val="center"/>
      </w:pPr>
      <w:r>
        <w:t>опасных условиях труда (по данным ГУ ВРО ФСС РФ)</w:t>
      </w:r>
    </w:p>
    <w:p w:rsidR="00BD360D" w:rsidRDefault="00BD360D">
      <w:pPr>
        <w:pStyle w:val="ConsPlusNormal"/>
        <w:jc w:val="center"/>
      </w:pPr>
    </w:p>
    <w:p w:rsidR="00BD360D" w:rsidRDefault="00BD360D">
      <w:pPr>
        <w:pStyle w:val="ConsPlusNormal"/>
        <w:jc w:val="center"/>
      </w:pPr>
      <w:r>
        <w:t xml:space="preserve">(в ред. </w:t>
      </w:r>
      <w:hyperlink r:id="rId188"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303"/>
        <w:gridCol w:w="1303"/>
        <w:gridCol w:w="1303"/>
        <w:gridCol w:w="1303"/>
        <w:gridCol w:w="1306"/>
      </w:tblGrid>
      <w:tr w:rsidR="00BD360D">
        <w:tc>
          <w:tcPr>
            <w:tcW w:w="2438" w:type="dxa"/>
            <w:vMerge w:val="restart"/>
          </w:tcPr>
          <w:p w:rsidR="00BD360D" w:rsidRDefault="00BD360D">
            <w:pPr>
              <w:pStyle w:val="ConsPlusNormal"/>
              <w:jc w:val="center"/>
            </w:pPr>
            <w:r>
              <w:t>Территория</w:t>
            </w:r>
          </w:p>
        </w:tc>
        <w:tc>
          <w:tcPr>
            <w:tcW w:w="6518" w:type="dxa"/>
            <w:gridSpan w:val="5"/>
          </w:tcPr>
          <w:p w:rsidR="00BD360D" w:rsidRDefault="00BD360D">
            <w:pPr>
              <w:pStyle w:val="ConsPlusNormal"/>
              <w:jc w:val="center"/>
            </w:pPr>
            <w:r>
              <w:t>Годы</w:t>
            </w:r>
          </w:p>
        </w:tc>
      </w:tr>
      <w:tr w:rsidR="00BD360D">
        <w:tc>
          <w:tcPr>
            <w:tcW w:w="2438" w:type="dxa"/>
            <w:vMerge/>
          </w:tcPr>
          <w:p w:rsidR="00BD360D" w:rsidRDefault="00BD360D"/>
        </w:tc>
        <w:tc>
          <w:tcPr>
            <w:tcW w:w="1303" w:type="dxa"/>
          </w:tcPr>
          <w:p w:rsidR="00BD360D" w:rsidRDefault="00BD360D">
            <w:pPr>
              <w:pStyle w:val="ConsPlusNormal"/>
              <w:jc w:val="center"/>
            </w:pPr>
            <w:r>
              <w:t>2009</w:t>
            </w:r>
          </w:p>
        </w:tc>
        <w:tc>
          <w:tcPr>
            <w:tcW w:w="1303" w:type="dxa"/>
          </w:tcPr>
          <w:p w:rsidR="00BD360D" w:rsidRDefault="00BD360D">
            <w:pPr>
              <w:pStyle w:val="ConsPlusNormal"/>
              <w:jc w:val="center"/>
            </w:pPr>
            <w:r>
              <w:t>2010</w:t>
            </w:r>
          </w:p>
        </w:tc>
        <w:tc>
          <w:tcPr>
            <w:tcW w:w="1303" w:type="dxa"/>
          </w:tcPr>
          <w:p w:rsidR="00BD360D" w:rsidRDefault="00BD360D">
            <w:pPr>
              <w:pStyle w:val="ConsPlusNormal"/>
              <w:jc w:val="center"/>
            </w:pPr>
            <w:r>
              <w:t>2011</w:t>
            </w:r>
          </w:p>
        </w:tc>
        <w:tc>
          <w:tcPr>
            <w:tcW w:w="1303" w:type="dxa"/>
          </w:tcPr>
          <w:p w:rsidR="00BD360D" w:rsidRDefault="00BD360D">
            <w:pPr>
              <w:pStyle w:val="ConsPlusNormal"/>
              <w:jc w:val="center"/>
            </w:pPr>
            <w:r>
              <w:t>2012</w:t>
            </w:r>
          </w:p>
        </w:tc>
        <w:tc>
          <w:tcPr>
            <w:tcW w:w="1306" w:type="dxa"/>
          </w:tcPr>
          <w:p w:rsidR="00BD360D" w:rsidRDefault="00BD360D">
            <w:pPr>
              <w:pStyle w:val="ConsPlusNormal"/>
              <w:jc w:val="center"/>
            </w:pPr>
            <w:r>
              <w:t>2013</w:t>
            </w:r>
          </w:p>
        </w:tc>
      </w:tr>
      <w:tr w:rsidR="00BD360D">
        <w:tc>
          <w:tcPr>
            <w:tcW w:w="2438" w:type="dxa"/>
          </w:tcPr>
          <w:p w:rsidR="00BD360D" w:rsidRDefault="00BD360D">
            <w:pPr>
              <w:pStyle w:val="ConsPlusNormal"/>
            </w:pPr>
            <w:r>
              <w:t>Воронежская область</w:t>
            </w:r>
          </w:p>
        </w:tc>
        <w:tc>
          <w:tcPr>
            <w:tcW w:w="1303" w:type="dxa"/>
          </w:tcPr>
          <w:p w:rsidR="00BD360D" w:rsidRDefault="00BD360D">
            <w:pPr>
              <w:pStyle w:val="ConsPlusNormal"/>
              <w:jc w:val="center"/>
            </w:pPr>
            <w:r>
              <w:t>105740</w:t>
            </w:r>
          </w:p>
        </w:tc>
        <w:tc>
          <w:tcPr>
            <w:tcW w:w="1303" w:type="dxa"/>
          </w:tcPr>
          <w:p w:rsidR="00BD360D" w:rsidRDefault="00BD360D">
            <w:pPr>
              <w:pStyle w:val="ConsPlusNormal"/>
              <w:jc w:val="center"/>
            </w:pPr>
            <w:r>
              <w:t>103485</w:t>
            </w:r>
          </w:p>
        </w:tc>
        <w:tc>
          <w:tcPr>
            <w:tcW w:w="1303" w:type="dxa"/>
          </w:tcPr>
          <w:p w:rsidR="00BD360D" w:rsidRDefault="00BD360D">
            <w:pPr>
              <w:pStyle w:val="ConsPlusNormal"/>
              <w:jc w:val="center"/>
            </w:pPr>
            <w:r>
              <w:t>104286</w:t>
            </w:r>
          </w:p>
        </w:tc>
        <w:tc>
          <w:tcPr>
            <w:tcW w:w="1303" w:type="dxa"/>
          </w:tcPr>
          <w:p w:rsidR="00BD360D" w:rsidRDefault="00BD360D">
            <w:pPr>
              <w:pStyle w:val="ConsPlusNormal"/>
              <w:jc w:val="center"/>
            </w:pPr>
            <w:r>
              <w:t>117917</w:t>
            </w:r>
          </w:p>
        </w:tc>
        <w:tc>
          <w:tcPr>
            <w:tcW w:w="1306" w:type="dxa"/>
          </w:tcPr>
          <w:p w:rsidR="00BD360D" w:rsidRDefault="00BD360D">
            <w:pPr>
              <w:pStyle w:val="ConsPlusNormal"/>
              <w:jc w:val="center"/>
            </w:pPr>
            <w:r>
              <w:t>133050</w:t>
            </w:r>
          </w:p>
        </w:tc>
      </w:tr>
    </w:tbl>
    <w:p w:rsidR="00BD360D" w:rsidRDefault="00BD360D">
      <w:pPr>
        <w:pStyle w:val="ConsPlusNormal"/>
        <w:jc w:val="both"/>
      </w:pPr>
    </w:p>
    <w:p w:rsidR="00BD360D" w:rsidRDefault="00BD360D">
      <w:pPr>
        <w:pStyle w:val="ConsPlusNormal"/>
        <w:jc w:val="right"/>
        <w:outlineLvl w:val="4"/>
      </w:pPr>
      <w:r>
        <w:t>Таблица 12</w:t>
      </w:r>
    </w:p>
    <w:p w:rsidR="00BD360D" w:rsidRDefault="00BD360D">
      <w:pPr>
        <w:pStyle w:val="ConsPlusNormal"/>
        <w:jc w:val="both"/>
      </w:pPr>
    </w:p>
    <w:p w:rsidR="00BD360D" w:rsidRDefault="00BD360D">
      <w:pPr>
        <w:pStyle w:val="ConsPlusNormal"/>
        <w:jc w:val="center"/>
      </w:pPr>
      <w:bookmarkStart w:id="13" w:name="P1086"/>
      <w:bookmarkEnd w:id="13"/>
      <w:r>
        <w:t>Удельный вес работников, занятых во вредных и (или)</w:t>
      </w:r>
    </w:p>
    <w:p w:rsidR="00BD360D" w:rsidRDefault="00BD360D">
      <w:pPr>
        <w:pStyle w:val="ConsPlusNormal"/>
        <w:jc w:val="center"/>
      </w:pPr>
      <w:r>
        <w:t>опасных условиях труда, от общей численности работников</w:t>
      </w:r>
    </w:p>
    <w:p w:rsidR="00BD360D" w:rsidRDefault="00BD360D">
      <w:pPr>
        <w:pStyle w:val="ConsPlusNormal"/>
        <w:jc w:val="center"/>
      </w:pPr>
      <w:r>
        <w:t>(по данным ГУ ВРО ФСС РФ)</w:t>
      </w:r>
    </w:p>
    <w:p w:rsidR="00BD360D" w:rsidRDefault="00BD360D">
      <w:pPr>
        <w:pStyle w:val="ConsPlusNormal"/>
        <w:jc w:val="center"/>
      </w:pPr>
    </w:p>
    <w:p w:rsidR="00BD360D" w:rsidRDefault="00BD360D">
      <w:pPr>
        <w:pStyle w:val="ConsPlusNormal"/>
        <w:jc w:val="center"/>
      </w:pPr>
      <w:r>
        <w:t xml:space="preserve">(в ред. </w:t>
      </w:r>
      <w:hyperlink r:id="rId189"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303"/>
        <w:gridCol w:w="1303"/>
        <w:gridCol w:w="1303"/>
        <w:gridCol w:w="1303"/>
        <w:gridCol w:w="1306"/>
      </w:tblGrid>
      <w:tr w:rsidR="00BD360D">
        <w:tc>
          <w:tcPr>
            <w:tcW w:w="2438" w:type="dxa"/>
            <w:vMerge w:val="restart"/>
          </w:tcPr>
          <w:p w:rsidR="00BD360D" w:rsidRDefault="00BD360D">
            <w:pPr>
              <w:pStyle w:val="ConsPlusNormal"/>
              <w:jc w:val="center"/>
            </w:pPr>
            <w:r>
              <w:t>Территория</w:t>
            </w:r>
          </w:p>
        </w:tc>
        <w:tc>
          <w:tcPr>
            <w:tcW w:w="6518" w:type="dxa"/>
            <w:gridSpan w:val="5"/>
          </w:tcPr>
          <w:p w:rsidR="00BD360D" w:rsidRDefault="00BD360D">
            <w:pPr>
              <w:pStyle w:val="ConsPlusNormal"/>
              <w:jc w:val="center"/>
            </w:pPr>
            <w:r>
              <w:t>Годы</w:t>
            </w:r>
          </w:p>
        </w:tc>
      </w:tr>
      <w:tr w:rsidR="00BD360D">
        <w:tc>
          <w:tcPr>
            <w:tcW w:w="2438" w:type="dxa"/>
            <w:vMerge/>
          </w:tcPr>
          <w:p w:rsidR="00BD360D" w:rsidRDefault="00BD360D"/>
        </w:tc>
        <w:tc>
          <w:tcPr>
            <w:tcW w:w="1303" w:type="dxa"/>
          </w:tcPr>
          <w:p w:rsidR="00BD360D" w:rsidRDefault="00BD360D">
            <w:pPr>
              <w:pStyle w:val="ConsPlusNormal"/>
              <w:jc w:val="center"/>
            </w:pPr>
            <w:r>
              <w:t>2009</w:t>
            </w:r>
          </w:p>
        </w:tc>
        <w:tc>
          <w:tcPr>
            <w:tcW w:w="1303" w:type="dxa"/>
          </w:tcPr>
          <w:p w:rsidR="00BD360D" w:rsidRDefault="00BD360D">
            <w:pPr>
              <w:pStyle w:val="ConsPlusNormal"/>
              <w:jc w:val="center"/>
            </w:pPr>
            <w:r>
              <w:t>2010</w:t>
            </w:r>
          </w:p>
        </w:tc>
        <w:tc>
          <w:tcPr>
            <w:tcW w:w="1303" w:type="dxa"/>
          </w:tcPr>
          <w:p w:rsidR="00BD360D" w:rsidRDefault="00BD360D">
            <w:pPr>
              <w:pStyle w:val="ConsPlusNormal"/>
              <w:jc w:val="center"/>
            </w:pPr>
            <w:r>
              <w:t>2011</w:t>
            </w:r>
          </w:p>
        </w:tc>
        <w:tc>
          <w:tcPr>
            <w:tcW w:w="1303" w:type="dxa"/>
          </w:tcPr>
          <w:p w:rsidR="00BD360D" w:rsidRDefault="00BD360D">
            <w:pPr>
              <w:pStyle w:val="ConsPlusNormal"/>
              <w:jc w:val="center"/>
            </w:pPr>
            <w:r>
              <w:t>2012</w:t>
            </w:r>
          </w:p>
        </w:tc>
        <w:tc>
          <w:tcPr>
            <w:tcW w:w="1306" w:type="dxa"/>
          </w:tcPr>
          <w:p w:rsidR="00BD360D" w:rsidRDefault="00BD360D">
            <w:pPr>
              <w:pStyle w:val="ConsPlusNormal"/>
              <w:jc w:val="center"/>
            </w:pPr>
            <w:r>
              <w:t>2013</w:t>
            </w:r>
          </w:p>
        </w:tc>
      </w:tr>
      <w:tr w:rsidR="00BD360D">
        <w:tc>
          <w:tcPr>
            <w:tcW w:w="2438" w:type="dxa"/>
          </w:tcPr>
          <w:p w:rsidR="00BD360D" w:rsidRDefault="00BD360D">
            <w:pPr>
              <w:pStyle w:val="ConsPlusNormal"/>
            </w:pPr>
            <w:r>
              <w:t>Воронежская область</w:t>
            </w:r>
          </w:p>
        </w:tc>
        <w:tc>
          <w:tcPr>
            <w:tcW w:w="1303" w:type="dxa"/>
          </w:tcPr>
          <w:p w:rsidR="00BD360D" w:rsidRDefault="00BD360D">
            <w:pPr>
              <w:pStyle w:val="ConsPlusNormal"/>
              <w:jc w:val="center"/>
            </w:pPr>
            <w:r>
              <w:t>12,46</w:t>
            </w:r>
          </w:p>
        </w:tc>
        <w:tc>
          <w:tcPr>
            <w:tcW w:w="1303" w:type="dxa"/>
          </w:tcPr>
          <w:p w:rsidR="00BD360D" w:rsidRDefault="00BD360D">
            <w:pPr>
              <w:pStyle w:val="ConsPlusNormal"/>
              <w:jc w:val="center"/>
            </w:pPr>
            <w:r>
              <w:t>12,4</w:t>
            </w:r>
          </w:p>
        </w:tc>
        <w:tc>
          <w:tcPr>
            <w:tcW w:w="1303" w:type="dxa"/>
          </w:tcPr>
          <w:p w:rsidR="00BD360D" w:rsidRDefault="00BD360D">
            <w:pPr>
              <w:pStyle w:val="ConsPlusNormal"/>
              <w:jc w:val="center"/>
            </w:pPr>
            <w:r>
              <w:t>12,4</w:t>
            </w:r>
          </w:p>
        </w:tc>
        <w:tc>
          <w:tcPr>
            <w:tcW w:w="1303" w:type="dxa"/>
          </w:tcPr>
          <w:p w:rsidR="00BD360D" w:rsidRDefault="00BD360D">
            <w:pPr>
              <w:pStyle w:val="ConsPlusNormal"/>
              <w:jc w:val="center"/>
            </w:pPr>
            <w:r>
              <w:t>14,19</w:t>
            </w:r>
          </w:p>
        </w:tc>
        <w:tc>
          <w:tcPr>
            <w:tcW w:w="1306" w:type="dxa"/>
          </w:tcPr>
          <w:p w:rsidR="00BD360D" w:rsidRDefault="00BD360D">
            <w:pPr>
              <w:pStyle w:val="ConsPlusNormal"/>
              <w:jc w:val="center"/>
            </w:pPr>
            <w:r>
              <w:t>16,11</w:t>
            </w:r>
          </w:p>
        </w:tc>
      </w:tr>
    </w:tbl>
    <w:p w:rsidR="00BD360D" w:rsidRDefault="00BD360D">
      <w:pPr>
        <w:pStyle w:val="ConsPlusNormal"/>
        <w:jc w:val="both"/>
      </w:pPr>
    </w:p>
    <w:p w:rsidR="00BD360D" w:rsidRDefault="00BD360D">
      <w:pPr>
        <w:pStyle w:val="ConsPlusNormal"/>
        <w:ind w:firstLine="540"/>
        <w:jc w:val="both"/>
      </w:pPr>
      <w:r>
        <w:t>Производственный травматизм и профессиональная заболеваемость в условиях дефицита трудовых ресурсов оказывают влияние на смертность в трудоспособном возрасте. Ухудшается экономическое состояние предприятий, повышается уровень трудовых затрат, снижается уровень конкурентоспособности, вынуждая предприятия нести дополнительные расходы. Растут непроизводительные издержки государства, связанные с травматизмом и заболеваемостью на производстве, их последствиями, включая расходы на проведение реабилитационных мероприятий с пострадавшими на производстве.</w:t>
      </w:r>
    </w:p>
    <w:p w:rsidR="00BD360D" w:rsidRDefault="00BD360D">
      <w:pPr>
        <w:pStyle w:val="ConsPlusNormal"/>
        <w:spacing w:before="220"/>
        <w:ind w:firstLine="540"/>
        <w:jc w:val="both"/>
      </w:pPr>
      <w:r>
        <w:t>По данным ГУ ВРО ФСС РФ, в организациях области количество дней временной нетрудоспособности в связи с несчастными случаями на производстве и профессиональными заболеваниями составляет ежегодно свыше 60 тысяч человеко-дней. Прямые расходы по всем видам страховых выплат превышают 500 млн. рублей в год.</w:t>
      </w:r>
    </w:p>
    <w:p w:rsidR="00BD360D" w:rsidRDefault="00BD360D">
      <w:pPr>
        <w:pStyle w:val="ConsPlusNormal"/>
        <w:spacing w:before="220"/>
        <w:ind w:firstLine="540"/>
        <w:jc w:val="both"/>
      </w:pPr>
      <w:r>
        <w:t xml:space="preserve">Необходимым условием роста экономики области является формирование качественно новых условий труда с более высокими требованиями к культуре и безопасности труда. Мероприятия по улучшению условий и охраны труда работающего населения занимают особое место в стратегии социально-экономического развития каждого региона России, поскольку являются системным элементом демографической политики и направлены на достижение стратегической цели государства, а именно на сохранение народонаселения и здоровья самой </w:t>
      </w:r>
      <w:r>
        <w:lastRenderedPageBreak/>
        <w:t>активной, репродуктивной части общества.</w:t>
      </w:r>
    </w:p>
    <w:p w:rsidR="00BD360D" w:rsidRDefault="00BD360D">
      <w:pPr>
        <w:pStyle w:val="ConsPlusNormal"/>
        <w:spacing w:before="220"/>
        <w:ind w:firstLine="540"/>
        <w:jc w:val="both"/>
      </w:pPr>
      <w:r>
        <w:t>Прогнозируя развитие ситуации в сфере охраны и условий труда работающего населения Воронежской области на период до 2020 года, можно предположить, что будут улучшены условия труда работников организаций области и, как следствие, достигнуто снижение уровней производственного травматизма и профессиональной заболеваемости, стабилизируется численность работников, занятых во вредных условиях труда.</w:t>
      </w:r>
    </w:p>
    <w:p w:rsidR="00BD360D" w:rsidRDefault="00BD360D">
      <w:pPr>
        <w:pStyle w:val="ConsPlusNormal"/>
        <w:spacing w:before="220"/>
        <w:ind w:firstLine="540"/>
        <w:jc w:val="both"/>
      </w:pPr>
      <w:r>
        <w:t>В настоящее время проводится активная государственная политика в сфере социально-трудовых отношений, социальной защиты населения, предусматривающая:</w:t>
      </w:r>
    </w:p>
    <w:p w:rsidR="00BD360D" w:rsidRDefault="00BD360D">
      <w:pPr>
        <w:pStyle w:val="ConsPlusNormal"/>
        <w:spacing w:before="220"/>
        <w:ind w:firstLine="540"/>
        <w:jc w:val="both"/>
      </w:pPr>
      <w:r>
        <w:t>формирование и проведение в жизнь долгосрочной демографической политики;</w:t>
      </w:r>
    </w:p>
    <w:p w:rsidR="00BD360D" w:rsidRDefault="00BD360D">
      <w:pPr>
        <w:pStyle w:val="ConsPlusNormal"/>
        <w:spacing w:before="220"/>
        <w:ind w:firstLine="540"/>
        <w:jc w:val="both"/>
      </w:pPr>
      <w:r>
        <w:t>формирование стратегии повышения уровня доходов и качества жизни населения области;</w:t>
      </w:r>
    </w:p>
    <w:p w:rsidR="00BD360D" w:rsidRDefault="00BD360D">
      <w:pPr>
        <w:pStyle w:val="ConsPlusNormal"/>
        <w:spacing w:before="220"/>
        <w:ind w:firstLine="540"/>
        <w:jc w:val="both"/>
      </w:pPr>
      <w:r>
        <w:t>формирование и внедрение концепции развития трудовых ресурсов;</w:t>
      </w:r>
    </w:p>
    <w:p w:rsidR="00BD360D" w:rsidRDefault="00BD360D">
      <w:pPr>
        <w:pStyle w:val="ConsPlusNormal"/>
        <w:spacing w:before="220"/>
        <w:ind w:firstLine="540"/>
        <w:jc w:val="both"/>
      </w:pPr>
      <w:r>
        <w:t>обеспечение государственных гарантий в сфере труда;</w:t>
      </w:r>
    </w:p>
    <w:p w:rsidR="00BD360D" w:rsidRDefault="00BD360D">
      <w:pPr>
        <w:pStyle w:val="ConsPlusNormal"/>
        <w:spacing w:before="220"/>
        <w:ind w:firstLine="540"/>
        <w:jc w:val="both"/>
      </w:pPr>
      <w:r>
        <w:t>создание системы обеспечения здоровых и безопасных условий труда работающему населению;</w:t>
      </w:r>
    </w:p>
    <w:p w:rsidR="00BD360D" w:rsidRDefault="00BD360D">
      <w:pPr>
        <w:pStyle w:val="ConsPlusNormal"/>
        <w:spacing w:before="220"/>
        <w:ind w:firstLine="540"/>
        <w:jc w:val="both"/>
      </w:pPr>
      <w:r>
        <w:t>развитие работоспособных механизмов социального партнерства государства и общества.</w:t>
      </w:r>
    </w:p>
    <w:p w:rsidR="00BD360D" w:rsidRDefault="00BD360D">
      <w:pPr>
        <w:pStyle w:val="ConsPlusNormal"/>
        <w:spacing w:before="220"/>
        <w:ind w:firstLine="540"/>
        <w:jc w:val="both"/>
      </w:pPr>
      <w:r>
        <w:t>Процессы общественного реформирования в России свидетельствуют о росте актуальности и значимости социальных преобразований. Сегодня становится необходимым создание развитой информационно-коммуникативной инфраструктуры социальной и социально-трудовой сфер, что позволит обеспечить оперативность и эффективность управленческих решений, устойчивость развития системы социально-трудовых отношений, информационную безопасность личности, расширит возможности решения проблем развития социально-трудовой сферы.</w:t>
      </w:r>
    </w:p>
    <w:p w:rsidR="00BD360D" w:rsidRDefault="00BD360D">
      <w:pPr>
        <w:pStyle w:val="ConsPlusNormal"/>
        <w:jc w:val="both"/>
      </w:pPr>
    </w:p>
    <w:p w:rsidR="00BD360D" w:rsidRDefault="00BD360D">
      <w:pPr>
        <w:pStyle w:val="ConsPlusNormal"/>
        <w:jc w:val="center"/>
        <w:outlineLvl w:val="3"/>
      </w:pPr>
      <w:r>
        <w:t>II. Приоритеты государственной политики в сфере реализации</w:t>
      </w:r>
    </w:p>
    <w:p w:rsidR="00BD360D" w:rsidRDefault="00BD360D">
      <w:pPr>
        <w:pStyle w:val="ConsPlusNormal"/>
        <w:jc w:val="center"/>
      </w:pPr>
      <w:r>
        <w:t>подпрограммы, цели, задачи и показатели (индикаторы)</w:t>
      </w:r>
    </w:p>
    <w:p w:rsidR="00BD360D" w:rsidRDefault="00BD360D">
      <w:pPr>
        <w:pStyle w:val="ConsPlusNormal"/>
        <w:jc w:val="center"/>
      </w:pPr>
      <w:r>
        <w:t>достижения целей и решения задач, описание основных</w:t>
      </w:r>
    </w:p>
    <w:p w:rsidR="00BD360D" w:rsidRDefault="00BD360D">
      <w:pPr>
        <w:pStyle w:val="ConsPlusNormal"/>
        <w:jc w:val="center"/>
      </w:pPr>
      <w:r>
        <w:t>ожидаемых конечных результатов подпрограммы,</w:t>
      </w:r>
    </w:p>
    <w:p w:rsidR="00BD360D" w:rsidRDefault="00BD360D">
      <w:pPr>
        <w:pStyle w:val="ConsPlusNormal"/>
        <w:jc w:val="center"/>
      </w:pPr>
      <w:r>
        <w:t>сроков и контрольных этапов реализации подпрограммы</w:t>
      </w:r>
    </w:p>
    <w:p w:rsidR="00BD360D" w:rsidRDefault="00BD360D">
      <w:pPr>
        <w:pStyle w:val="ConsPlusNormal"/>
        <w:jc w:val="center"/>
      </w:pPr>
    </w:p>
    <w:p w:rsidR="00BD360D" w:rsidRDefault="00BD360D">
      <w:pPr>
        <w:pStyle w:val="ConsPlusNormal"/>
        <w:jc w:val="center"/>
      </w:pPr>
      <w:r>
        <w:t xml:space="preserve">(в ред. </w:t>
      </w:r>
      <w:hyperlink r:id="rId190"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01.12.2014 N 1065)</w:t>
      </w:r>
    </w:p>
    <w:p w:rsidR="00BD360D" w:rsidRDefault="00BD360D">
      <w:pPr>
        <w:pStyle w:val="ConsPlusNormal"/>
        <w:jc w:val="both"/>
      </w:pPr>
    </w:p>
    <w:p w:rsidR="00BD360D" w:rsidRDefault="00BD360D">
      <w:pPr>
        <w:pStyle w:val="ConsPlusNormal"/>
        <w:ind w:firstLine="540"/>
        <w:jc w:val="both"/>
      </w:pPr>
      <w:r>
        <w:t xml:space="preserve">Приоритеты государственной политики в области содействия занятости населения в Воронежской области соответствуют приоритетам государственной политики в данной сфере в Российской Федерации, описанным в </w:t>
      </w:r>
      <w:hyperlink w:anchor="P259" w:history="1">
        <w:r>
          <w:rPr>
            <w:color w:val="0000FF"/>
          </w:rPr>
          <w:t>разделе II</w:t>
        </w:r>
      </w:hyperlink>
      <w:r>
        <w:t xml:space="preserve"> Программы.</w:t>
      </w:r>
    </w:p>
    <w:p w:rsidR="00BD360D" w:rsidRDefault="00BD360D">
      <w:pPr>
        <w:pStyle w:val="ConsPlusNormal"/>
        <w:spacing w:before="220"/>
        <w:ind w:firstLine="540"/>
        <w:jc w:val="both"/>
      </w:pPr>
      <w:r>
        <w:t>Исходя из приоритетов государственной политики в области содействия занятости населения сформирована подпрограмма "Активная политика занятости населения и социальная поддержка безработных граждан" (далее - Подпрограмма 1), целью которой является снижение напряженности на рынке труда.</w:t>
      </w:r>
    </w:p>
    <w:p w:rsidR="00BD360D" w:rsidRDefault="00BD360D">
      <w:pPr>
        <w:pStyle w:val="ConsPlusNormal"/>
        <w:spacing w:before="220"/>
        <w:ind w:firstLine="540"/>
        <w:jc w:val="both"/>
      </w:pPr>
      <w:r>
        <w:t>Для достижения указанной цели предусматривается решение следующих задач:</w:t>
      </w:r>
    </w:p>
    <w:p w:rsidR="00BD360D" w:rsidRDefault="00BD360D">
      <w:pPr>
        <w:pStyle w:val="ConsPlusNormal"/>
        <w:spacing w:before="220"/>
        <w:ind w:firstLine="540"/>
        <w:jc w:val="both"/>
      </w:pPr>
      <w:r>
        <w:t>снижение уровня регистрируемой безработицы;</w:t>
      </w:r>
    </w:p>
    <w:p w:rsidR="00BD360D" w:rsidRDefault="00BD360D">
      <w:pPr>
        <w:pStyle w:val="ConsPlusNormal"/>
        <w:spacing w:before="220"/>
        <w:ind w:firstLine="540"/>
        <w:jc w:val="both"/>
      </w:pPr>
      <w:r>
        <w:t>снижение профессионально-квалификационных и территориальных диспропорций рынка труда;</w:t>
      </w:r>
    </w:p>
    <w:p w:rsidR="00BD360D" w:rsidRDefault="00BD360D">
      <w:pPr>
        <w:pStyle w:val="ConsPlusNormal"/>
        <w:spacing w:before="220"/>
        <w:ind w:firstLine="540"/>
        <w:jc w:val="both"/>
      </w:pPr>
      <w:r>
        <w:lastRenderedPageBreak/>
        <w:t>повышение качества и доступности государственных услуг в сфере занятости населения;</w:t>
      </w:r>
    </w:p>
    <w:p w:rsidR="00BD360D" w:rsidRDefault="00BD360D">
      <w:pPr>
        <w:pStyle w:val="ConsPlusNormal"/>
        <w:spacing w:before="220"/>
        <w:ind w:firstLine="540"/>
        <w:jc w:val="both"/>
      </w:pPr>
      <w:r>
        <w:t>совершенствование качества и структуры профессионального обучения и дополнительного профессионального образования безработных граждан, включая обучение в другой местности;</w:t>
      </w:r>
    </w:p>
    <w:p w:rsidR="00BD360D" w:rsidRDefault="00BD360D">
      <w:pPr>
        <w:pStyle w:val="ConsPlusNormal"/>
        <w:spacing w:before="220"/>
        <w:ind w:firstLine="540"/>
        <w:jc w:val="both"/>
      </w:pPr>
      <w:r>
        <w:t>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p w:rsidR="00BD360D" w:rsidRDefault="00BD360D">
      <w:pPr>
        <w:pStyle w:val="ConsPlusNormal"/>
        <w:spacing w:before="220"/>
        <w:ind w:firstLine="540"/>
        <w:jc w:val="both"/>
      </w:pPr>
      <w:r>
        <w:t>реализация превентивных мер, направленных на улучшение условий труда на рабочих местах, снижение травматизма и заболеваемости на производстве, совершенствование лечебно-профилактического обслуживания работающего населения;</w:t>
      </w:r>
    </w:p>
    <w:p w:rsidR="00BD360D" w:rsidRDefault="00BD360D">
      <w:pPr>
        <w:pStyle w:val="ConsPlusNormal"/>
        <w:spacing w:before="220"/>
        <w:ind w:firstLine="540"/>
        <w:jc w:val="both"/>
      </w:pPr>
      <w:r>
        <w:t>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p w:rsidR="00BD360D" w:rsidRDefault="00BD360D">
      <w:pPr>
        <w:pStyle w:val="ConsPlusNormal"/>
        <w:spacing w:before="220"/>
        <w:ind w:firstLine="540"/>
        <w:jc w:val="both"/>
      </w:pPr>
      <w:r>
        <w:t>развитие информационного обеспечения охраны труда и пропаганды культуры безопасного труда;</w:t>
      </w:r>
    </w:p>
    <w:p w:rsidR="00BD360D" w:rsidRDefault="00BD360D">
      <w:pPr>
        <w:pStyle w:val="ConsPlusNormal"/>
        <w:spacing w:before="220"/>
        <w:ind w:firstLine="540"/>
        <w:jc w:val="both"/>
      </w:pPr>
      <w:r>
        <w:t>создание комплексной системы управления трудовыми ресурсами региона;</w:t>
      </w:r>
    </w:p>
    <w:p w:rsidR="00BD360D" w:rsidRDefault="00BD360D">
      <w:pPr>
        <w:pStyle w:val="ConsPlusNormal"/>
        <w:spacing w:before="220"/>
        <w:ind w:firstLine="540"/>
        <w:jc w:val="both"/>
      </w:pPr>
      <w:r>
        <w:t>создание условий для устойчивого воспроизводства, развития и реализации человеческого потенциала, сохранения численности населения.</w:t>
      </w:r>
    </w:p>
    <w:p w:rsidR="00BD360D" w:rsidRDefault="00BD360D">
      <w:pPr>
        <w:pStyle w:val="ConsPlusNormal"/>
        <w:spacing w:before="220"/>
        <w:ind w:firstLine="540"/>
        <w:jc w:val="both"/>
      </w:pPr>
      <w:r>
        <w:t>Для решения поставленных задач будет реализован комплекс мероприятий активной политики занятости, управления трудовыми ресурсами и государственной политики в сфере охраны труда, включающий:</w:t>
      </w:r>
    </w:p>
    <w:p w:rsidR="00BD360D" w:rsidRDefault="00BD360D">
      <w:pPr>
        <w:pStyle w:val="ConsPlusNormal"/>
        <w:spacing w:before="220"/>
        <w:ind w:firstLine="540"/>
        <w:jc w:val="both"/>
      </w:pPr>
      <w:r>
        <w:t>информирование о положении на рынке труда в Воронежской области;</w:t>
      </w:r>
    </w:p>
    <w:p w:rsidR="00BD360D" w:rsidRDefault="00BD360D">
      <w:pPr>
        <w:pStyle w:val="ConsPlusNormal"/>
        <w:spacing w:before="220"/>
        <w:ind w:firstLine="540"/>
        <w:jc w:val="both"/>
      </w:pPr>
      <w:r>
        <w:t>организацию ярмарок вакансий и учебных рабочих мест;</w:t>
      </w:r>
    </w:p>
    <w:p w:rsidR="00BD360D" w:rsidRDefault="00BD360D">
      <w:pPr>
        <w:pStyle w:val="ConsPlusNormal"/>
        <w:spacing w:before="220"/>
        <w:ind w:firstLine="540"/>
        <w:jc w:val="both"/>
      </w:pPr>
      <w: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spacing w:before="220"/>
        <w:ind w:firstLine="540"/>
        <w:jc w:val="both"/>
      </w:pPr>
      <w:r>
        <w:t>психологическую поддержку безработных граждан;</w:t>
      </w:r>
    </w:p>
    <w:p w:rsidR="00BD360D" w:rsidRDefault="00BD360D">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BD360D" w:rsidRDefault="00BD360D">
      <w:pPr>
        <w:pStyle w:val="ConsPlusNormal"/>
        <w:spacing w:before="220"/>
        <w:ind w:firstLine="540"/>
        <w:jc w:val="both"/>
      </w:pPr>
      <w:r>
        <w:t>организацию проведения оплачиваемых общественных работ;</w:t>
      </w:r>
    </w:p>
    <w:p w:rsidR="00BD360D" w:rsidRDefault="00BD360D">
      <w:pPr>
        <w:pStyle w:val="ConsPlusNormal"/>
        <w:spacing w:before="220"/>
        <w:ind w:firstLine="540"/>
        <w:jc w:val="both"/>
      </w:pPr>
      <w:r>
        <w:t>содействие занятости инвалидов, в том числе инвалидов молодого возраста и инвалидов, прошедших реабилитацию после установления инвалидности;</w:t>
      </w:r>
    </w:p>
    <w:p w:rsidR="00BD360D" w:rsidRDefault="00BD360D">
      <w:pPr>
        <w:pStyle w:val="ConsPlusNormal"/>
        <w:jc w:val="both"/>
      </w:pPr>
      <w:r>
        <w:t xml:space="preserve">(абзац введен </w:t>
      </w:r>
      <w:hyperlink r:id="rId191" w:history="1">
        <w:r>
          <w:rPr>
            <w:color w:val="0000FF"/>
          </w:rPr>
          <w:t>постановлением</w:t>
        </w:r>
      </w:hyperlink>
      <w:r>
        <w:t xml:space="preserve"> правительства Воронежской области от 27.12.2016 N 1000)</w:t>
      </w:r>
    </w:p>
    <w:p w:rsidR="00BD360D" w:rsidRDefault="00BD360D">
      <w:pPr>
        <w:pStyle w:val="ConsPlusNormal"/>
        <w:spacing w:before="220"/>
        <w:ind w:firstLine="540"/>
        <w:jc w:val="both"/>
      </w:pPr>
      <w:r>
        <w:t>организацию временного трудоустройства несовершеннолетних граждан в возрасте от 14 до 18 лет в свободное от учебы время;</w:t>
      </w:r>
    </w:p>
    <w:p w:rsidR="00BD360D" w:rsidRDefault="00BD360D">
      <w:pPr>
        <w:pStyle w:val="ConsPlusNormal"/>
        <w:spacing w:before="220"/>
        <w:ind w:firstLine="540"/>
        <w:jc w:val="both"/>
      </w:pPr>
      <w:r>
        <w:t>организацию временного трудоустройства безработных граждан, испытывающих трудности в поиске работы;</w:t>
      </w:r>
    </w:p>
    <w:p w:rsidR="00BD360D" w:rsidRDefault="00BD360D">
      <w:pPr>
        <w:pStyle w:val="ConsPlusNormal"/>
        <w:spacing w:before="220"/>
        <w:ind w:firstLine="540"/>
        <w:jc w:val="both"/>
      </w:pPr>
      <w:r>
        <w:t>организацию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BD360D" w:rsidRDefault="00BD360D">
      <w:pPr>
        <w:pStyle w:val="ConsPlusNormal"/>
        <w:spacing w:before="220"/>
        <w:ind w:firstLine="540"/>
        <w:jc w:val="both"/>
      </w:pPr>
      <w:r>
        <w:lastRenderedPageBreak/>
        <w:t>социальную адаптацию безработных граждан на рынке труда;</w:t>
      </w:r>
    </w:p>
    <w:p w:rsidR="00BD360D" w:rsidRDefault="00BD360D">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D360D" w:rsidRDefault="00BD360D">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D360D" w:rsidRDefault="00BD360D">
      <w:pPr>
        <w:pStyle w:val="ConsPlusNormal"/>
        <w:spacing w:before="220"/>
        <w:ind w:firstLine="540"/>
        <w:jc w:val="both"/>
      </w:pPr>
      <w:r>
        <w:t>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BD360D" w:rsidRDefault="00BD360D">
      <w:pPr>
        <w:pStyle w:val="ConsPlusNormal"/>
        <w:spacing w:before="220"/>
        <w:ind w:firstLine="540"/>
        <w:jc w:val="both"/>
      </w:pPr>
      <w:r>
        <w:t>организацию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D360D" w:rsidRDefault="00BD360D">
      <w:pPr>
        <w:pStyle w:val="ConsPlusNormal"/>
        <w:jc w:val="both"/>
      </w:pPr>
      <w:r>
        <w:t xml:space="preserve">(в ред. </w:t>
      </w:r>
      <w:hyperlink r:id="rId192"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D360D" w:rsidRDefault="00BD360D">
      <w:pPr>
        <w:pStyle w:val="ConsPlusNormal"/>
        <w:spacing w:before="220"/>
        <w:ind w:firstLine="540"/>
        <w:jc w:val="both"/>
      </w:pPr>
      <w:r>
        <w:t>улучшение условий и охраны труда в Воронежской области.</w:t>
      </w:r>
    </w:p>
    <w:p w:rsidR="00BD360D" w:rsidRDefault="00BD360D">
      <w:pPr>
        <w:pStyle w:val="ConsPlusNormal"/>
        <w:spacing w:before="220"/>
        <w:ind w:firstLine="540"/>
        <w:jc w:val="both"/>
      </w:pPr>
      <w:r>
        <w:t>Приоритетами в области социально-трудовых отношений и демографии являются повышение благосостояния, уровня жизни граждан, улучшение демографической ситуации. Для обеспечения реализации мероприятий в соответствии с указанными приоритетами необходимо решение следующей задачи: создание условий для устойчивого воспроизводства, развития и реализации человеческого потенциала как важнейшего условия успешного развития Воронежской области и ее конкурентоспособности среди субъектов Российской Федерации.</w:t>
      </w:r>
    </w:p>
    <w:p w:rsidR="00BD360D" w:rsidRDefault="00BD360D">
      <w:pPr>
        <w:pStyle w:val="ConsPlusNormal"/>
        <w:spacing w:before="220"/>
        <w:ind w:firstLine="540"/>
        <w:jc w:val="both"/>
      </w:pPr>
      <w:r>
        <w:t>Ожидаемые результаты реализации мероприятий в соответствии с указанной целью и задачами:</w:t>
      </w:r>
    </w:p>
    <w:p w:rsidR="00BD360D" w:rsidRDefault="00BD360D">
      <w:pPr>
        <w:pStyle w:val="ConsPlusNormal"/>
        <w:spacing w:before="220"/>
        <w:ind w:firstLine="540"/>
        <w:jc w:val="both"/>
      </w:pPr>
      <w:r>
        <w:t>1. Снижение уровня регистрируемой безработицы до 1,0%.</w:t>
      </w:r>
    </w:p>
    <w:p w:rsidR="00BD360D" w:rsidRDefault="00BD360D">
      <w:pPr>
        <w:pStyle w:val="ConsPlusNormal"/>
        <w:spacing w:before="220"/>
        <w:ind w:firstLine="540"/>
        <w:jc w:val="both"/>
      </w:pPr>
      <w:r>
        <w:t>2. Снижение напряженности на регистрируемом секторе рынка труда до 0,9 единицы.</w:t>
      </w:r>
    </w:p>
    <w:p w:rsidR="00BD360D" w:rsidRDefault="00BD360D">
      <w:pPr>
        <w:pStyle w:val="ConsPlusNormal"/>
        <w:spacing w:before="220"/>
        <w:ind w:firstLine="540"/>
        <w:jc w:val="both"/>
      </w:pPr>
      <w:r>
        <w:t>3. Обеспечение нормативов доступности государственных услуг в области содействия занятости населения.</w:t>
      </w:r>
    </w:p>
    <w:p w:rsidR="00BD360D" w:rsidRDefault="00BD360D">
      <w:pPr>
        <w:pStyle w:val="ConsPlusNormal"/>
        <w:spacing w:before="220"/>
        <w:ind w:firstLine="540"/>
        <w:jc w:val="both"/>
      </w:pPr>
      <w:r>
        <w:t>4. Снижение к 2020 году числа пострадавших на производстве с утратой трудоспособности на 1 рабочий день и более в расчете на 1000 работающих:</w:t>
      </w:r>
    </w:p>
    <w:p w:rsidR="00BD360D" w:rsidRDefault="00BD360D">
      <w:pPr>
        <w:pStyle w:val="ConsPlusNormal"/>
        <w:spacing w:before="220"/>
        <w:ind w:firstLine="540"/>
        <w:jc w:val="both"/>
      </w:pPr>
      <w:r>
        <w:t>- всего -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 xml:space="preserve">(в ред. </w:t>
      </w:r>
      <w:hyperlink r:id="rId193"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 со смертельным исходом -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lastRenderedPageBreak/>
        <w:t xml:space="preserve">(в ред. </w:t>
      </w:r>
      <w:hyperlink r:id="rId194"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5. Достижение к 2020 году удельного веса рабочих мест, на которых проведена специальная оценка условий труда, 98% от общего количества рабочих мест с вредными и (или) опасными условиями труда,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BD360D" w:rsidRDefault="00BD360D">
      <w:pPr>
        <w:pStyle w:val="ConsPlusNormal"/>
        <w:spacing w:before="220"/>
        <w:ind w:firstLine="540"/>
        <w:jc w:val="both"/>
      </w:pPr>
      <w:r>
        <w:t>6. Снижение к 2020 году удельного веса работников, занятых во вредных и (или) опасных условиях труда, от общей численности работников - на 5% от уровня значения показателя, соответствующего году начала реализации государственной программы.</w:t>
      </w:r>
    </w:p>
    <w:p w:rsidR="00BD360D" w:rsidRDefault="00BD360D">
      <w:pPr>
        <w:pStyle w:val="ConsPlusNormal"/>
        <w:jc w:val="both"/>
      </w:pPr>
      <w:r>
        <w:t xml:space="preserve">(в ред. </w:t>
      </w:r>
      <w:hyperlink r:id="rId195"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7. Сохранение численности населения не ниже 2310 тыс. человек.</w:t>
      </w:r>
    </w:p>
    <w:p w:rsidR="00BD360D" w:rsidRDefault="00BD360D">
      <w:pPr>
        <w:pStyle w:val="ConsPlusNormal"/>
        <w:spacing w:before="220"/>
        <w:ind w:firstLine="540"/>
        <w:jc w:val="both"/>
      </w:pPr>
      <w:r>
        <w:t>8. Увеличение отношения числа занятых в экономике региона к численности населения региона в трудоспособном возрасте к 2020 году до 82,6%.</w:t>
      </w:r>
    </w:p>
    <w:p w:rsidR="00BD360D" w:rsidRDefault="00BD360D">
      <w:pPr>
        <w:pStyle w:val="ConsPlusNormal"/>
        <w:spacing w:before="220"/>
        <w:ind w:firstLine="540"/>
        <w:jc w:val="both"/>
      </w:pPr>
      <w:r>
        <w:t>Таким образом, реализация Подпрограммы 1 направлена на поддержание социальной стабильности в регионе, развитие социально-трудовых отношений; реализацию концепции развития трудовых ресурсов Воронежской области на период до 2020 года, концепции демографического развития Воронежской области на период до 2025 года; минимизацию уровней общей и регистрируемой безработицы; создание оборудованных (оснащенных) рабочих мест для инвалидов;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и профессиональной мобильности населения; усиление адресности и повышение уровня социальной поддержки, предоставляемой безработным гражданам.</w:t>
      </w:r>
    </w:p>
    <w:p w:rsidR="00BD360D" w:rsidRDefault="00BD360D">
      <w:pPr>
        <w:pStyle w:val="ConsPlusNormal"/>
        <w:spacing w:before="220"/>
        <w:ind w:firstLine="540"/>
        <w:jc w:val="both"/>
      </w:pPr>
      <w:r>
        <w:t>Целевыми индикаторами и показателями Подпрограммы 1 являются:</w:t>
      </w:r>
    </w:p>
    <w:p w:rsidR="00BD360D" w:rsidRDefault="00BD360D">
      <w:pPr>
        <w:pStyle w:val="ConsPlusNormal"/>
        <w:spacing w:before="220"/>
        <w:ind w:firstLine="540"/>
        <w:jc w:val="both"/>
      </w:pPr>
      <w:r>
        <w:t>отношение числа занятых в экономике региона к численности населения региона в трудоспособном возрасте (мужчины 16 - 59 лет, женщины 16 - 54 лет);</w:t>
      </w:r>
    </w:p>
    <w:p w:rsidR="00BD360D" w:rsidRDefault="00BD360D">
      <w:pPr>
        <w:pStyle w:val="ConsPlusNormal"/>
        <w:jc w:val="both"/>
      </w:pPr>
      <w:r>
        <w:t xml:space="preserve">(в ред. </w:t>
      </w:r>
      <w:hyperlink r:id="rId19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p w:rsidR="00BD360D" w:rsidRDefault="00BD360D">
      <w:pPr>
        <w:pStyle w:val="ConsPlusNormal"/>
        <w:jc w:val="both"/>
      </w:pPr>
      <w:r>
        <w:t xml:space="preserve">(в ред. </w:t>
      </w:r>
      <w:hyperlink r:id="rId197"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коэффициент напряженности в регистрируемом секторе рынка труда;</w:t>
      </w:r>
    </w:p>
    <w:p w:rsidR="00BD360D" w:rsidRDefault="00BD360D">
      <w:pPr>
        <w:pStyle w:val="ConsPlusNormal"/>
        <w:jc w:val="both"/>
      </w:pPr>
      <w:r>
        <w:t xml:space="preserve">(в ред. </w:t>
      </w:r>
      <w:hyperlink r:id="rId198"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BD360D" w:rsidRDefault="00BD360D">
      <w:pPr>
        <w:pStyle w:val="ConsPlusNormal"/>
        <w:jc w:val="both"/>
      </w:pPr>
      <w:r>
        <w:t xml:space="preserve">(в ред. </w:t>
      </w:r>
      <w:hyperlink r:id="rId199"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BD360D" w:rsidRDefault="00BD360D">
      <w:pPr>
        <w:pStyle w:val="ConsPlusNormal"/>
        <w:jc w:val="both"/>
      </w:pPr>
      <w:r>
        <w:t xml:space="preserve">(в ред. </w:t>
      </w:r>
      <w:hyperlink r:id="rId200"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граждан, признанных безработными, в численности безработных граждан, закончивших профессиональное обучение;</w:t>
      </w:r>
    </w:p>
    <w:p w:rsidR="00BD360D" w:rsidRDefault="00BD360D">
      <w:pPr>
        <w:pStyle w:val="ConsPlusNormal"/>
        <w:jc w:val="both"/>
      </w:pPr>
      <w:r>
        <w:t xml:space="preserve">(в ред. </w:t>
      </w:r>
      <w:hyperlink r:id="rId201"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 xml:space="preserve">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w:t>
      </w:r>
      <w:r>
        <w:lastRenderedPageBreak/>
        <w:t>зарегистрированных в органах службы занятости;</w:t>
      </w:r>
    </w:p>
    <w:p w:rsidR="00BD360D" w:rsidRDefault="00BD360D">
      <w:pPr>
        <w:pStyle w:val="ConsPlusNormal"/>
        <w:jc w:val="both"/>
      </w:pPr>
      <w:r>
        <w:t xml:space="preserve">(в ред. </w:t>
      </w:r>
      <w:hyperlink r:id="rId202"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граждан, удовлетворенных полнотой и качеством государственных услуг в области содействия занятости;</w:t>
      </w:r>
    </w:p>
    <w:p w:rsidR="00BD360D" w:rsidRDefault="00BD360D">
      <w:pPr>
        <w:pStyle w:val="ConsPlusNormal"/>
        <w:jc w:val="both"/>
      </w:pPr>
      <w:r>
        <w:t xml:space="preserve">(в ред. </w:t>
      </w:r>
      <w:hyperlink r:id="rId203"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w:t>
      </w:r>
    </w:p>
    <w:p w:rsidR="00BD360D" w:rsidRDefault="00BD360D">
      <w:pPr>
        <w:pStyle w:val="ConsPlusNormal"/>
        <w:jc w:val="both"/>
      </w:pPr>
      <w:r>
        <w:t xml:space="preserve">(в ред. </w:t>
      </w:r>
      <w:hyperlink r:id="rId204"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инвалидов, трудоустроенных на оборудованные (оснащенные) для них рабочие места;</w:t>
      </w:r>
    </w:p>
    <w:p w:rsidR="00BD360D" w:rsidRDefault="00BD360D">
      <w:pPr>
        <w:pStyle w:val="ConsPlusNormal"/>
        <w:jc w:val="both"/>
      </w:pPr>
      <w:r>
        <w:t xml:space="preserve">(в ред. </w:t>
      </w:r>
      <w:hyperlink r:id="rId205"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инвалидов, использующих кресла-коляски, трудоустроенных на оборудованные (оснащенные) для них рабочие места;</w:t>
      </w:r>
    </w:p>
    <w:p w:rsidR="00BD360D" w:rsidRDefault="00BD360D">
      <w:pPr>
        <w:pStyle w:val="ConsPlusNormal"/>
        <w:jc w:val="both"/>
      </w:pPr>
      <w:r>
        <w:t xml:space="preserve">(в ред. </w:t>
      </w:r>
      <w:hyperlink r:id="rId20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BD360D" w:rsidRDefault="00BD360D">
      <w:pPr>
        <w:pStyle w:val="ConsPlusNormal"/>
        <w:jc w:val="both"/>
      </w:pPr>
      <w:r>
        <w:t xml:space="preserve">(в ред. </w:t>
      </w:r>
      <w:hyperlink r:id="rId207"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p w:rsidR="00BD360D" w:rsidRDefault="00BD360D">
      <w:pPr>
        <w:pStyle w:val="ConsPlusNormal"/>
        <w:jc w:val="both"/>
      </w:pPr>
      <w:r>
        <w:t xml:space="preserve">(в ред. </w:t>
      </w:r>
      <w:hyperlink r:id="rId208"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пострадавших в результате несчастных случаев на производстве со смертельным исходом;</w:t>
      </w:r>
    </w:p>
    <w:p w:rsidR="00BD360D" w:rsidRDefault="00BD360D">
      <w:pPr>
        <w:pStyle w:val="ConsPlusNormal"/>
        <w:jc w:val="both"/>
      </w:pPr>
      <w:r>
        <w:t xml:space="preserve">(абзац введен </w:t>
      </w:r>
      <w:hyperlink r:id="rId209" w:history="1">
        <w:r>
          <w:rPr>
            <w:color w:val="0000FF"/>
          </w:rPr>
          <w:t>постановлением</w:t>
        </w:r>
      </w:hyperlink>
      <w:r>
        <w:t xml:space="preserve"> правительства Воронежской области от 06.07.2017 N 532)</w:t>
      </w:r>
    </w:p>
    <w:p w:rsidR="00BD360D" w:rsidRDefault="00BD360D">
      <w:pPr>
        <w:pStyle w:val="ConsPlusNormal"/>
        <w:spacing w:before="220"/>
        <w:ind w:firstLine="540"/>
        <w:jc w:val="both"/>
      </w:pPr>
      <w:r>
        <w:t>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w:t>
      </w:r>
    </w:p>
    <w:p w:rsidR="00BD360D" w:rsidRDefault="00BD360D">
      <w:pPr>
        <w:pStyle w:val="ConsPlusNormal"/>
        <w:jc w:val="both"/>
      </w:pPr>
      <w:r>
        <w:t xml:space="preserve">(абзац введен </w:t>
      </w:r>
      <w:hyperlink r:id="rId210" w:history="1">
        <w:r>
          <w:rPr>
            <w:color w:val="0000FF"/>
          </w:rPr>
          <w:t>постановлением</w:t>
        </w:r>
      </w:hyperlink>
      <w:r>
        <w:t xml:space="preserve"> правительства Воронежской области от 06.07.2017 N 532)</w:t>
      </w:r>
    </w:p>
    <w:p w:rsidR="00BD360D" w:rsidRDefault="00BD360D">
      <w:pPr>
        <w:pStyle w:val="ConsPlusNormal"/>
        <w:spacing w:before="220"/>
        <w:ind w:firstLine="540"/>
        <w:jc w:val="both"/>
      </w:pPr>
      <w:r>
        <w:t>численность пострадавших в результате несчастных случаев на производстве со смертельным исходом в расчете на 1 тыс. работающих;</w:t>
      </w:r>
    </w:p>
    <w:p w:rsidR="00BD360D" w:rsidRDefault="00BD360D">
      <w:pPr>
        <w:pStyle w:val="ConsPlusNormal"/>
        <w:jc w:val="both"/>
      </w:pPr>
      <w:r>
        <w:t xml:space="preserve">(в ред. </w:t>
      </w:r>
      <w:hyperlink r:id="rId211"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количество дней временной нетрудоспособности в связи с несчастным случаем на производстве в расчете на 1 пострадавшего;</w:t>
      </w:r>
    </w:p>
    <w:p w:rsidR="00BD360D" w:rsidRDefault="00BD360D">
      <w:pPr>
        <w:pStyle w:val="ConsPlusNormal"/>
        <w:jc w:val="both"/>
      </w:pPr>
      <w:r>
        <w:t xml:space="preserve">(в ред. </w:t>
      </w:r>
      <w:hyperlink r:id="rId212"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работников с впервые установленным профессиональным заболеванием;</w:t>
      </w:r>
    </w:p>
    <w:p w:rsidR="00BD360D" w:rsidRDefault="00BD360D">
      <w:pPr>
        <w:pStyle w:val="ConsPlusNormal"/>
        <w:jc w:val="both"/>
      </w:pPr>
      <w:r>
        <w:t xml:space="preserve">(в ред. </w:t>
      </w:r>
      <w:hyperlink r:id="rId213" w:history="1">
        <w:r>
          <w:rPr>
            <w:color w:val="0000FF"/>
          </w:rPr>
          <w:t>постановления</w:t>
        </w:r>
      </w:hyperlink>
      <w:r>
        <w:t xml:space="preserve"> правительства Воронежской области от 06.07.2017 N 532)</w:t>
      </w:r>
    </w:p>
    <w:p w:rsidR="00BD360D" w:rsidRDefault="00BD360D">
      <w:pPr>
        <w:pStyle w:val="ConsPlusNormal"/>
        <w:spacing w:before="220"/>
        <w:ind w:firstLine="540"/>
        <w:jc w:val="both"/>
      </w:pPr>
      <w:r>
        <w:t>количество рабочих мест, на которых проведена специальная оценка условий труда;</w:t>
      </w:r>
    </w:p>
    <w:p w:rsidR="00BD360D" w:rsidRDefault="00BD360D">
      <w:pPr>
        <w:pStyle w:val="ConsPlusNormal"/>
        <w:jc w:val="both"/>
      </w:pPr>
      <w:r>
        <w:t xml:space="preserve">(в ред. </w:t>
      </w:r>
      <w:hyperlink r:id="rId214"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рабочих мест, на которых проведена специальная оценка условий труда, в общем количестве рабочих мест;</w:t>
      </w:r>
    </w:p>
    <w:p w:rsidR="00BD360D" w:rsidRDefault="00BD360D">
      <w:pPr>
        <w:pStyle w:val="ConsPlusNormal"/>
        <w:jc w:val="both"/>
      </w:pPr>
      <w:r>
        <w:t xml:space="preserve">(в ред. </w:t>
      </w:r>
      <w:hyperlink r:id="rId215"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w:t>
      </w:r>
    </w:p>
    <w:p w:rsidR="00BD360D" w:rsidRDefault="00BD360D">
      <w:pPr>
        <w:pStyle w:val="ConsPlusNormal"/>
        <w:jc w:val="both"/>
      </w:pPr>
      <w:r>
        <w:lastRenderedPageBreak/>
        <w:t xml:space="preserve">(в ред. </w:t>
      </w:r>
      <w:hyperlink r:id="rId21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численность работников, занятых во вредных и (или) опасных условиях труда;</w:t>
      </w:r>
    </w:p>
    <w:p w:rsidR="00BD360D" w:rsidRDefault="00BD360D">
      <w:pPr>
        <w:pStyle w:val="ConsPlusNormal"/>
        <w:jc w:val="both"/>
      </w:pPr>
      <w:r>
        <w:t xml:space="preserve">(абзац введен </w:t>
      </w:r>
      <w:hyperlink r:id="rId217"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удельный вес работников, занятых во вредных и (или) опасных условиях труда, от общей численности работников.</w:t>
      </w:r>
    </w:p>
    <w:p w:rsidR="00BD360D" w:rsidRDefault="00BD360D">
      <w:pPr>
        <w:pStyle w:val="ConsPlusNormal"/>
        <w:jc w:val="both"/>
      </w:pPr>
      <w:r>
        <w:t xml:space="preserve">(абзац введен </w:t>
      </w:r>
      <w:hyperlink r:id="rId218"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Методика расчета основных целевых показателей и индикаторов Подпрограммы 1.</w:t>
      </w:r>
    </w:p>
    <w:p w:rsidR="00BD360D" w:rsidRDefault="00BD360D">
      <w:pPr>
        <w:pStyle w:val="ConsPlusNormal"/>
        <w:spacing w:before="220"/>
        <w:ind w:firstLine="540"/>
        <w:jc w:val="both"/>
      </w:pPr>
      <w:r>
        <w:t>1. Коэффициент напряженности в регистрируемом секторе рынка труда:</w:t>
      </w:r>
    </w:p>
    <w:p w:rsidR="00BD360D" w:rsidRDefault="00BD360D">
      <w:pPr>
        <w:pStyle w:val="ConsPlusNormal"/>
        <w:jc w:val="both"/>
      </w:pPr>
    </w:p>
    <w:p w:rsidR="00BD360D" w:rsidRDefault="00BD360D">
      <w:pPr>
        <w:pStyle w:val="ConsPlusNormal"/>
        <w:jc w:val="center"/>
      </w:pPr>
      <w:r>
        <w:t>Кн = Чн / Кв, где:</w:t>
      </w:r>
    </w:p>
    <w:p w:rsidR="00BD360D" w:rsidRDefault="00BD360D">
      <w:pPr>
        <w:pStyle w:val="ConsPlusNormal"/>
        <w:jc w:val="both"/>
      </w:pPr>
    </w:p>
    <w:p w:rsidR="00BD360D" w:rsidRDefault="00BD360D">
      <w:pPr>
        <w:pStyle w:val="ConsPlusNormal"/>
        <w:ind w:firstLine="540"/>
        <w:jc w:val="both"/>
      </w:pPr>
      <w:r>
        <w:t>Кн - коэффициент напряженности в регистрируемом секторе рынка труда, единиц;</w:t>
      </w:r>
    </w:p>
    <w:p w:rsidR="00BD360D" w:rsidRDefault="00BD360D">
      <w:pPr>
        <w:pStyle w:val="ConsPlusNormal"/>
        <w:spacing w:before="220"/>
        <w:ind w:firstLine="540"/>
        <w:jc w:val="both"/>
      </w:pPr>
      <w:r>
        <w:t>Чн - численность незанятых граждан, состоящих на учете в органах службы занятости, человек;</w:t>
      </w:r>
    </w:p>
    <w:p w:rsidR="00BD360D" w:rsidRDefault="00BD360D">
      <w:pPr>
        <w:pStyle w:val="ConsPlusNormal"/>
        <w:spacing w:before="220"/>
        <w:ind w:firstLine="540"/>
        <w:jc w:val="both"/>
      </w:pPr>
      <w:r>
        <w:t>Кв - количество вакансий в банке данных службы занятости населения, единиц.</w:t>
      </w:r>
    </w:p>
    <w:p w:rsidR="00BD360D" w:rsidRDefault="00BD360D">
      <w:pPr>
        <w:pStyle w:val="ConsPlusNormal"/>
        <w:spacing w:before="220"/>
        <w:ind w:firstLine="540"/>
        <w:jc w:val="both"/>
      </w:pPr>
      <w:r>
        <w:t>2. 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w:t>
      </w:r>
    </w:p>
    <w:p w:rsidR="00BD360D" w:rsidRDefault="00BD360D">
      <w:pPr>
        <w:pStyle w:val="ConsPlusNormal"/>
        <w:jc w:val="both"/>
      </w:pPr>
      <w:r>
        <w:t xml:space="preserve">(в ред. </w:t>
      </w:r>
      <w:hyperlink r:id="rId219"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jc w:val="center"/>
      </w:pPr>
      <w:r>
        <w:t>Дти = Чти * 100% / Чои, где:</w:t>
      </w:r>
    </w:p>
    <w:p w:rsidR="00BD360D" w:rsidRDefault="00BD360D">
      <w:pPr>
        <w:pStyle w:val="ConsPlusNormal"/>
        <w:jc w:val="both"/>
      </w:pPr>
    </w:p>
    <w:p w:rsidR="00BD360D" w:rsidRDefault="00BD360D">
      <w:pPr>
        <w:pStyle w:val="ConsPlusNormal"/>
        <w:ind w:firstLine="540"/>
        <w:jc w:val="both"/>
      </w:pPr>
      <w:r>
        <w:t>Дти - 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 %;</w:t>
      </w:r>
    </w:p>
    <w:p w:rsidR="00BD360D" w:rsidRDefault="00BD360D">
      <w:pPr>
        <w:pStyle w:val="ConsPlusNormal"/>
        <w:jc w:val="both"/>
      </w:pPr>
      <w:r>
        <w:t xml:space="preserve">(в ред. </w:t>
      </w:r>
      <w:hyperlink r:id="rId220"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Чти - численность инвалидов, трудоустроенных при содействии службы занятости, человек;</w:t>
      </w:r>
    </w:p>
    <w:p w:rsidR="00BD360D" w:rsidRDefault="00BD360D">
      <w:pPr>
        <w:pStyle w:val="ConsPlusNormal"/>
        <w:spacing w:before="220"/>
        <w:ind w:firstLine="540"/>
        <w:jc w:val="both"/>
      </w:pPr>
      <w:r>
        <w:t>Чои - численность инвалидов, обратившихся в органы службы занятости за содействием в поиске подходящей работы, человек.</w:t>
      </w:r>
    </w:p>
    <w:p w:rsidR="00BD360D" w:rsidRDefault="00BD360D">
      <w:pPr>
        <w:pStyle w:val="ConsPlusNormal"/>
        <w:jc w:val="both"/>
      </w:pPr>
      <w:r>
        <w:t xml:space="preserve">(в ред. </w:t>
      </w:r>
      <w:hyperlink r:id="rId221"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3. 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p w:rsidR="00BD360D" w:rsidRDefault="00BD360D">
      <w:pPr>
        <w:pStyle w:val="ConsPlusNormal"/>
        <w:jc w:val="both"/>
      </w:pPr>
    </w:p>
    <w:p w:rsidR="00BD360D" w:rsidRDefault="00BD360D">
      <w:pPr>
        <w:pStyle w:val="ConsPlusNormal"/>
        <w:jc w:val="center"/>
      </w:pPr>
      <w:r>
        <w:t>Дпб = Чпб * 100% / Чо, где:</w:t>
      </w:r>
    </w:p>
    <w:p w:rsidR="00BD360D" w:rsidRDefault="00BD360D">
      <w:pPr>
        <w:pStyle w:val="ConsPlusNormal"/>
        <w:jc w:val="both"/>
      </w:pPr>
    </w:p>
    <w:p w:rsidR="00BD360D" w:rsidRDefault="00BD360D">
      <w:pPr>
        <w:pStyle w:val="ConsPlusNormal"/>
        <w:ind w:firstLine="540"/>
        <w:jc w:val="both"/>
      </w:pPr>
      <w:r>
        <w:t>Дпб - удельный вес граждан, признанных безработными, в общей численности граждан, обратившихся за содействием в органы службы занятости в поиске подходящей работы, %;</w:t>
      </w:r>
    </w:p>
    <w:p w:rsidR="00BD360D" w:rsidRDefault="00BD360D">
      <w:pPr>
        <w:pStyle w:val="ConsPlusNormal"/>
        <w:spacing w:before="220"/>
        <w:ind w:firstLine="540"/>
        <w:jc w:val="both"/>
      </w:pPr>
      <w:r>
        <w:t>Чпб - численность граждан, признанных безработными в отчетном периоде, человек;</w:t>
      </w:r>
    </w:p>
    <w:p w:rsidR="00BD360D" w:rsidRDefault="00BD360D">
      <w:pPr>
        <w:pStyle w:val="ConsPlusNormal"/>
        <w:spacing w:before="220"/>
        <w:ind w:firstLine="540"/>
        <w:jc w:val="both"/>
      </w:pPr>
      <w:r>
        <w:t>Чо - численность граждан, обратившихся в органы службы занятости за содействием в поиске подходящей работы, человек.</w:t>
      </w:r>
    </w:p>
    <w:p w:rsidR="00BD360D" w:rsidRDefault="00BD360D">
      <w:pPr>
        <w:pStyle w:val="ConsPlusNormal"/>
        <w:spacing w:before="220"/>
        <w:ind w:firstLine="540"/>
        <w:jc w:val="both"/>
      </w:pPr>
      <w:r>
        <w:t>4. Удельный вес трудоустроенных граждан в общей численности граждан, обратившихся за содействием в органы службы занятости с целью поиска подходящей работы:</w:t>
      </w:r>
    </w:p>
    <w:p w:rsidR="00BD360D" w:rsidRDefault="00BD360D">
      <w:pPr>
        <w:pStyle w:val="ConsPlusNormal"/>
        <w:jc w:val="both"/>
      </w:pPr>
    </w:p>
    <w:p w:rsidR="00BD360D" w:rsidRDefault="00BD360D">
      <w:pPr>
        <w:pStyle w:val="ConsPlusNormal"/>
        <w:jc w:val="center"/>
      </w:pPr>
      <w:r>
        <w:lastRenderedPageBreak/>
        <w:t>Дт = Чт * 100% / Чо, где:</w:t>
      </w:r>
    </w:p>
    <w:p w:rsidR="00BD360D" w:rsidRDefault="00BD360D">
      <w:pPr>
        <w:pStyle w:val="ConsPlusNormal"/>
        <w:jc w:val="both"/>
      </w:pPr>
    </w:p>
    <w:p w:rsidR="00BD360D" w:rsidRDefault="00BD360D">
      <w:pPr>
        <w:pStyle w:val="ConsPlusNormal"/>
        <w:ind w:firstLine="540"/>
        <w:jc w:val="both"/>
      </w:pPr>
      <w:r>
        <w:t>Дт - удельный вес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 %;</w:t>
      </w:r>
    </w:p>
    <w:p w:rsidR="00BD360D" w:rsidRDefault="00BD360D">
      <w:pPr>
        <w:pStyle w:val="ConsPlusNormal"/>
        <w:spacing w:before="220"/>
        <w:ind w:firstLine="540"/>
        <w:jc w:val="both"/>
      </w:pPr>
      <w:r>
        <w:t>Чт - численность граждан, трудоустроенных при содействии службы занятости, человек;</w:t>
      </w:r>
    </w:p>
    <w:p w:rsidR="00BD360D" w:rsidRDefault="00BD360D">
      <w:pPr>
        <w:pStyle w:val="ConsPlusNormal"/>
        <w:spacing w:before="220"/>
        <w:ind w:firstLine="540"/>
        <w:jc w:val="both"/>
      </w:pPr>
      <w:r>
        <w:t>Чо - численность граждан, обратившихся за содействием в государственные учреждения занятости с целью поиска подходящей работы, человек.</w:t>
      </w:r>
    </w:p>
    <w:p w:rsidR="00BD360D" w:rsidRDefault="00BD360D">
      <w:pPr>
        <w:pStyle w:val="ConsPlusNormal"/>
        <w:spacing w:before="220"/>
        <w:ind w:firstLine="540"/>
        <w:jc w:val="both"/>
      </w:pPr>
      <w:r>
        <w:t>5.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BD360D" w:rsidRDefault="00BD360D">
      <w:pPr>
        <w:pStyle w:val="ConsPlusNormal"/>
        <w:jc w:val="both"/>
      </w:pPr>
    </w:p>
    <w:p w:rsidR="00BD360D" w:rsidRDefault="00BD360D">
      <w:pPr>
        <w:pStyle w:val="ConsPlusNormal"/>
        <w:jc w:val="center"/>
      </w:pPr>
      <w:r>
        <w:t>Уб</w:t>
      </w:r>
      <w:r>
        <w:rPr>
          <w:vertAlign w:val="subscript"/>
        </w:rPr>
        <w:t>12</w:t>
      </w:r>
      <w:r>
        <w:t xml:space="preserve"> = Чб</w:t>
      </w:r>
      <w:r>
        <w:rPr>
          <w:vertAlign w:val="subscript"/>
        </w:rPr>
        <w:t>12</w:t>
      </w:r>
      <w:r>
        <w:t xml:space="preserve"> * 100% / Чб, где:</w:t>
      </w:r>
    </w:p>
    <w:p w:rsidR="00BD360D" w:rsidRDefault="00BD360D">
      <w:pPr>
        <w:pStyle w:val="ConsPlusNormal"/>
        <w:jc w:val="both"/>
      </w:pPr>
    </w:p>
    <w:p w:rsidR="00BD360D" w:rsidRDefault="00BD360D">
      <w:pPr>
        <w:pStyle w:val="ConsPlusNormal"/>
        <w:ind w:firstLine="540"/>
        <w:jc w:val="both"/>
      </w:pPr>
      <w:r>
        <w:t>Уб</w:t>
      </w:r>
      <w:r>
        <w:rPr>
          <w:vertAlign w:val="subscript"/>
        </w:rPr>
        <w:t>12</w:t>
      </w:r>
      <w:r>
        <w:t xml:space="preserve"> -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w:t>
      </w:r>
    </w:p>
    <w:p w:rsidR="00BD360D" w:rsidRDefault="00BD360D">
      <w:pPr>
        <w:pStyle w:val="ConsPlusNormal"/>
        <w:spacing w:before="220"/>
        <w:ind w:firstLine="540"/>
        <w:jc w:val="both"/>
      </w:pPr>
      <w:r>
        <w:t>Чб</w:t>
      </w:r>
      <w:r>
        <w:rPr>
          <w:vertAlign w:val="subscript"/>
        </w:rPr>
        <w:t>12</w:t>
      </w:r>
      <w:r>
        <w:t xml:space="preserve"> - численность безработных граждан, ищущих работу 12 и более месяцев, человек;</w:t>
      </w:r>
    </w:p>
    <w:p w:rsidR="00BD360D" w:rsidRDefault="00BD360D">
      <w:pPr>
        <w:pStyle w:val="ConsPlusNormal"/>
        <w:spacing w:before="220"/>
        <w:ind w:firstLine="540"/>
        <w:jc w:val="both"/>
      </w:pPr>
      <w:r>
        <w:t>Чб - численность безработных граждан, зарегистрированных в органах службы занятости, человек.</w:t>
      </w:r>
    </w:p>
    <w:p w:rsidR="00BD360D" w:rsidRDefault="00BD360D">
      <w:pPr>
        <w:pStyle w:val="ConsPlusNormal"/>
        <w:spacing w:before="220"/>
        <w:ind w:firstLine="540"/>
        <w:jc w:val="both"/>
      </w:pPr>
      <w:r>
        <w:t>6. Удельный вес граждан, признанных безработными, в численности безработных граждан, закончивших профессиональное обучение, %:</w:t>
      </w:r>
    </w:p>
    <w:p w:rsidR="00BD360D" w:rsidRDefault="00BD360D">
      <w:pPr>
        <w:pStyle w:val="ConsPlusNormal"/>
        <w:jc w:val="both"/>
      </w:pPr>
    </w:p>
    <w:p w:rsidR="00BD360D" w:rsidRDefault="00BD360D">
      <w:pPr>
        <w:pStyle w:val="ConsPlusNormal"/>
        <w:jc w:val="center"/>
      </w:pPr>
      <w:r>
        <w:t>Упб = Чпбо * 100% / Чзо, где:</w:t>
      </w:r>
    </w:p>
    <w:p w:rsidR="00BD360D" w:rsidRDefault="00BD360D">
      <w:pPr>
        <w:pStyle w:val="ConsPlusNormal"/>
        <w:jc w:val="both"/>
      </w:pPr>
    </w:p>
    <w:p w:rsidR="00BD360D" w:rsidRDefault="00BD360D">
      <w:pPr>
        <w:pStyle w:val="ConsPlusNormal"/>
        <w:ind w:firstLine="540"/>
        <w:jc w:val="both"/>
      </w:pPr>
      <w:r>
        <w:t>Упб - удельный вес граждан, признанных безработными, в численности безработных граждан, закончивших профессиональное обучение, %;</w:t>
      </w:r>
    </w:p>
    <w:p w:rsidR="00BD360D" w:rsidRDefault="00BD360D">
      <w:pPr>
        <w:pStyle w:val="ConsPlusNormal"/>
        <w:spacing w:before="220"/>
        <w:ind w:firstLine="540"/>
        <w:jc w:val="both"/>
      </w:pPr>
      <w:r>
        <w:t>Чпбо - численность граждан, признанных безработными в отчетном периоде, из числа закончивших профессиональное обучение по направлению службы занятости населения, человек;</w:t>
      </w:r>
    </w:p>
    <w:p w:rsidR="00BD360D" w:rsidRDefault="00BD360D">
      <w:pPr>
        <w:pStyle w:val="ConsPlusNormal"/>
        <w:spacing w:before="220"/>
        <w:ind w:firstLine="540"/>
        <w:jc w:val="both"/>
      </w:pPr>
      <w:r>
        <w:t>Чзо - численность граждан, закончивших профессиональное обучение по направлению службы занятости, человек.</w:t>
      </w:r>
    </w:p>
    <w:p w:rsidR="00BD360D" w:rsidRDefault="00BD360D">
      <w:pPr>
        <w:pStyle w:val="ConsPlusNormal"/>
        <w:spacing w:before="220"/>
        <w:ind w:firstLine="540"/>
        <w:jc w:val="both"/>
      </w:pPr>
      <w:r>
        <w:t>7.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p w:rsidR="00BD360D" w:rsidRDefault="00BD360D">
      <w:pPr>
        <w:pStyle w:val="ConsPlusNormal"/>
        <w:jc w:val="both"/>
      </w:pPr>
      <w:r>
        <w:t xml:space="preserve">(в ред. </w:t>
      </w:r>
      <w:hyperlink r:id="rId222"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jc w:val="center"/>
      </w:pPr>
      <w:r>
        <w:t>ОЧти = Чти / ОЧитв * 100%, где:</w:t>
      </w:r>
    </w:p>
    <w:p w:rsidR="00BD360D" w:rsidRDefault="00BD360D">
      <w:pPr>
        <w:pStyle w:val="ConsPlusNormal"/>
        <w:jc w:val="center"/>
      </w:pPr>
    </w:p>
    <w:p w:rsidR="00BD360D" w:rsidRDefault="00BD360D">
      <w:pPr>
        <w:pStyle w:val="ConsPlusNormal"/>
        <w:jc w:val="both"/>
      </w:pPr>
      <w:r>
        <w:t xml:space="preserve">(в ред. </w:t>
      </w:r>
      <w:hyperlink r:id="rId223"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ind w:firstLine="540"/>
        <w:jc w:val="both"/>
      </w:pPr>
      <w:r>
        <w:t>ОЧти -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BD360D" w:rsidRDefault="00BD360D">
      <w:pPr>
        <w:pStyle w:val="ConsPlusNormal"/>
        <w:jc w:val="both"/>
      </w:pPr>
      <w:r>
        <w:t xml:space="preserve">(в ред. </w:t>
      </w:r>
      <w:hyperlink r:id="rId224"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Чти - численность трудоустроенных инвалидов на оборудованные (оснащенные) для них рабочие места;</w:t>
      </w:r>
    </w:p>
    <w:p w:rsidR="00BD360D" w:rsidRDefault="00BD360D">
      <w:pPr>
        <w:pStyle w:val="ConsPlusNormal"/>
        <w:jc w:val="both"/>
      </w:pPr>
      <w:r>
        <w:t xml:space="preserve">(в ред. </w:t>
      </w:r>
      <w:hyperlink r:id="rId225"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ОЧитв - общая численность инвалидов в трудоспособном возрасте;</w:t>
      </w:r>
    </w:p>
    <w:p w:rsidR="00BD360D" w:rsidRDefault="00BD360D">
      <w:pPr>
        <w:pStyle w:val="ConsPlusNormal"/>
        <w:jc w:val="both"/>
      </w:pPr>
      <w:r>
        <w:t xml:space="preserve">(в ред. </w:t>
      </w:r>
      <w:hyperlink r:id="rId22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lastRenderedPageBreak/>
        <w:t xml:space="preserve">абзацы сотый - сто первый утратили силу. - </w:t>
      </w:r>
      <w:hyperlink r:id="rId227" w:history="1">
        <w:r>
          <w:rPr>
            <w:color w:val="0000FF"/>
          </w:rPr>
          <w:t>Постановление</w:t>
        </w:r>
      </w:hyperlink>
      <w:r>
        <w:t xml:space="preserve"> правительства Воронежской области от 02.10.2015 N 774.</w:t>
      </w:r>
    </w:p>
    <w:p w:rsidR="00BD360D" w:rsidRDefault="00BD360D">
      <w:pPr>
        <w:pStyle w:val="ConsPlusNormal"/>
        <w:spacing w:before="220"/>
        <w:ind w:firstLine="540"/>
        <w:jc w:val="both"/>
      </w:pPr>
      <w:r>
        <w:t>8. 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 %:</w:t>
      </w:r>
    </w:p>
    <w:p w:rsidR="00BD360D" w:rsidRDefault="00BD360D">
      <w:pPr>
        <w:pStyle w:val="ConsPlusNormal"/>
        <w:jc w:val="both"/>
      </w:pPr>
      <w:r>
        <w:t xml:space="preserve">(в ред. </w:t>
      </w:r>
      <w:hyperlink r:id="rId228"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jc w:val="center"/>
      </w:pPr>
      <w:r>
        <w:t>Утдм = Чтдм / Чб * 100%, где:</w:t>
      </w:r>
    </w:p>
    <w:p w:rsidR="00BD360D" w:rsidRDefault="00BD360D">
      <w:pPr>
        <w:pStyle w:val="ConsPlusNormal"/>
        <w:jc w:val="center"/>
      </w:pPr>
    </w:p>
    <w:p w:rsidR="00BD360D" w:rsidRDefault="00BD360D">
      <w:pPr>
        <w:pStyle w:val="ConsPlusNormal"/>
        <w:jc w:val="both"/>
      </w:pPr>
      <w:r>
        <w:t xml:space="preserve">(в ред. </w:t>
      </w:r>
      <w:hyperlink r:id="rId229"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ind w:firstLine="540"/>
        <w:jc w:val="both"/>
      </w:pPr>
      <w:r>
        <w:t>Утдм - 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w:t>
      </w:r>
    </w:p>
    <w:p w:rsidR="00BD360D" w:rsidRDefault="00BD360D">
      <w:pPr>
        <w:pStyle w:val="ConsPlusNormal"/>
        <w:jc w:val="both"/>
      </w:pPr>
      <w:r>
        <w:t xml:space="preserve">(в ред. </w:t>
      </w:r>
      <w:hyperlink r:id="rId230"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Чтдм - численность безработных граждан, трудоустроенных в другой местности при содействии органов службы занятости, человек;</w:t>
      </w:r>
    </w:p>
    <w:p w:rsidR="00BD360D" w:rsidRDefault="00BD360D">
      <w:pPr>
        <w:pStyle w:val="ConsPlusNormal"/>
        <w:jc w:val="both"/>
      </w:pPr>
      <w:r>
        <w:t xml:space="preserve">(в ред. </w:t>
      </w:r>
      <w:hyperlink r:id="rId231"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Чб - среднегодовая численность безработных граждан, зарегистрированных в органах службы занятости, человек.</w:t>
      </w:r>
    </w:p>
    <w:p w:rsidR="00BD360D" w:rsidRDefault="00BD360D">
      <w:pPr>
        <w:pStyle w:val="ConsPlusNormal"/>
        <w:jc w:val="both"/>
      </w:pPr>
      <w:r>
        <w:t xml:space="preserve">(в ред. </w:t>
      </w:r>
      <w:hyperlink r:id="rId232"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9. Удельный вес граждан, удовлетворенных полнотой и качеством государственных услуг в области содействия занятости, %:</w:t>
      </w:r>
    </w:p>
    <w:p w:rsidR="00BD360D" w:rsidRDefault="00BD360D">
      <w:pPr>
        <w:pStyle w:val="ConsPlusNormal"/>
        <w:jc w:val="both"/>
      </w:pPr>
    </w:p>
    <w:p w:rsidR="00BD360D" w:rsidRDefault="00BD360D">
      <w:pPr>
        <w:pStyle w:val="ConsPlusNormal"/>
        <w:jc w:val="center"/>
      </w:pPr>
      <w:r>
        <w:t>Уугу = Чугу / Чпгу * 100%, где:</w:t>
      </w:r>
    </w:p>
    <w:p w:rsidR="00BD360D" w:rsidRDefault="00BD360D">
      <w:pPr>
        <w:pStyle w:val="ConsPlusNormal"/>
        <w:jc w:val="center"/>
      </w:pPr>
    </w:p>
    <w:p w:rsidR="00BD360D" w:rsidRDefault="00BD360D">
      <w:pPr>
        <w:pStyle w:val="ConsPlusNormal"/>
        <w:jc w:val="both"/>
      </w:pPr>
      <w:r>
        <w:t xml:space="preserve">(в ред. </w:t>
      </w:r>
      <w:hyperlink r:id="rId233"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ind w:firstLine="540"/>
        <w:jc w:val="both"/>
      </w:pPr>
      <w:r>
        <w:t>Уугу - удельный вес граждан, удовлетворенных полнотой и качеством государственных услуг в области содействия занятости, %;</w:t>
      </w:r>
    </w:p>
    <w:p w:rsidR="00BD360D" w:rsidRDefault="00BD360D">
      <w:pPr>
        <w:pStyle w:val="ConsPlusNormal"/>
        <w:spacing w:before="220"/>
        <w:ind w:firstLine="540"/>
        <w:jc w:val="both"/>
      </w:pPr>
      <w:r>
        <w:t>Чугу - численность граждан, удовлетворенных полнотой и качеством государственных услуг в области содействия занятости, человек;</w:t>
      </w:r>
    </w:p>
    <w:p w:rsidR="00BD360D" w:rsidRDefault="00BD360D">
      <w:pPr>
        <w:pStyle w:val="ConsPlusNormal"/>
        <w:spacing w:before="220"/>
        <w:ind w:firstLine="540"/>
        <w:jc w:val="both"/>
      </w:pPr>
      <w:r>
        <w:t>Чпгу - численность получателей государственных услуг в области содействия занятости, человек.</w:t>
      </w:r>
    </w:p>
    <w:p w:rsidR="00BD360D" w:rsidRDefault="00BD360D">
      <w:pPr>
        <w:pStyle w:val="ConsPlusNormal"/>
        <w:spacing w:before="220"/>
        <w:ind w:firstLine="540"/>
        <w:jc w:val="both"/>
      </w:pPr>
      <w:r>
        <w:t>10.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BD360D" w:rsidRDefault="00BD360D">
      <w:pPr>
        <w:pStyle w:val="ConsPlusNormal"/>
        <w:jc w:val="both"/>
      </w:pPr>
    </w:p>
    <w:p w:rsidR="00BD360D" w:rsidRDefault="00BD360D">
      <w:pPr>
        <w:pStyle w:val="ConsPlusNormal"/>
        <w:jc w:val="center"/>
      </w:pPr>
      <w:r>
        <w:t>Кч = Кн / (Чр / 1000), где:</w:t>
      </w:r>
    </w:p>
    <w:p w:rsidR="00BD360D" w:rsidRDefault="00BD360D">
      <w:pPr>
        <w:pStyle w:val="ConsPlusNormal"/>
        <w:jc w:val="both"/>
      </w:pPr>
    </w:p>
    <w:p w:rsidR="00BD360D" w:rsidRDefault="00BD360D">
      <w:pPr>
        <w:pStyle w:val="ConsPlusNormal"/>
        <w:ind w:firstLine="540"/>
        <w:jc w:val="both"/>
      </w:pPr>
      <w:r>
        <w:t>Кч -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BD360D" w:rsidRDefault="00BD360D">
      <w:pPr>
        <w:pStyle w:val="ConsPlusNormal"/>
        <w:spacing w:before="220"/>
        <w:ind w:firstLine="540"/>
        <w:jc w:val="both"/>
      </w:pPr>
      <w:r>
        <w:t>Кн - количество пострадавших от несчастных случаев на производстве, в том числе со смертельным исходом, человек;</w:t>
      </w:r>
    </w:p>
    <w:p w:rsidR="00BD360D" w:rsidRDefault="00BD360D">
      <w:pPr>
        <w:pStyle w:val="ConsPlusNormal"/>
        <w:spacing w:before="220"/>
        <w:ind w:firstLine="540"/>
        <w:jc w:val="both"/>
      </w:pPr>
      <w:r>
        <w:t xml:space="preserve">Чр - общая численность работников, занятых на предприятиях и в организациях </w:t>
      </w:r>
      <w:r>
        <w:lastRenderedPageBreak/>
        <w:t>Воронежской области, человек.</w:t>
      </w:r>
    </w:p>
    <w:p w:rsidR="00BD360D" w:rsidRDefault="00BD360D">
      <w:pPr>
        <w:pStyle w:val="ConsPlusNormal"/>
        <w:spacing w:before="220"/>
        <w:ind w:firstLine="540"/>
        <w:jc w:val="both"/>
      </w:pPr>
      <w:r>
        <w:t>11. Численность пострадавших в результате несчастных случаев на производстве со смертельным исходом в расчете на 1 тыс. работающих, единиц:</w:t>
      </w:r>
    </w:p>
    <w:p w:rsidR="00BD360D" w:rsidRDefault="00BD360D">
      <w:pPr>
        <w:pStyle w:val="ConsPlusNormal"/>
        <w:jc w:val="both"/>
      </w:pPr>
    </w:p>
    <w:p w:rsidR="00BD360D" w:rsidRDefault="00BD360D">
      <w:pPr>
        <w:pStyle w:val="ConsPlusNormal"/>
        <w:jc w:val="center"/>
      </w:pPr>
      <w:r>
        <w:t>Кчс = Кнс / (Чр / 1000), где:</w:t>
      </w:r>
    </w:p>
    <w:p w:rsidR="00BD360D" w:rsidRDefault="00BD360D">
      <w:pPr>
        <w:pStyle w:val="ConsPlusNormal"/>
        <w:jc w:val="both"/>
      </w:pPr>
    </w:p>
    <w:p w:rsidR="00BD360D" w:rsidRDefault="00BD360D">
      <w:pPr>
        <w:pStyle w:val="ConsPlusNormal"/>
        <w:ind w:firstLine="540"/>
        <w:jc w:val="both"/>
      </w:pPr>
      <w:r>
        <w:t>Кчс - численность пострадавших в результате несчастных случаев на производстве со смертельным исходом в расчете на 1 тыс. работающих, единиц;</w:t>
      </w:r>
    </w:p>
    <w:p w:rsidR="00BD360D" w:rsidRDefault="00BD360D">
      <w:pPr>
        <w:pStyle w:val="ConsPlusNormal"/>
        <w:spacing w:before="220"/>
        <w:ind w:firstLine="540"/>
        <w:jc w:val="both"/>
      </w:pPr>
      <w:r>
        <w:t>Кнс - количество пострадавших от несчастных случаев на производстве со смертельным исходом, человек;</w:t>
      </w:r>
    </w:p>
    <w:p w:rsidR="00BD360D" w:rsidRDefault="00BD360D">
      <w:pPr>
        <w:pStyle w:val="ConsPlusNormal"/>
        <w:spacing w:before="220"/>
        <w:ind w:firstLine="540"/>
        <w:jc w:val="both"/>
      </w:pPr>
      <w:r>
        <w:t>Чр - общая численность работников, занятых на предприятиях и в организациях Воронежской области, человек.</w:t>
      </w:r>
    </w:p>
    <w:p w:rsidR="00BD360D" w:rsidRDefault="00BD360D">
      <w:pPr>
        <w:pStyle w:val="ConsPlusNormal"/>
        <w:spacing w:before="220"/>
        <w:ind w:firstLine="540"/>
        <w:jc w:val="both"/>
      </w:pPr>
      <w:r>
        <w:t>12. Удельный вес рабочих мест, на которых проведена специальная оценка условий труда, в общем количестве рабочих мест, %:</w:t>
      </w:r>
    </w:p>
    <w:p w:rsidR="00BD360D" w:rsidRDefault="00BD360D">
      <w:pPr>
        <w:pStyle w:val="ConsPlusNormal"/>
        <w:jc w:val="both"/>
      </w:pPr>
    </w:p>
    <w:p w:rsidR="00BD360D" w:rsidRDefault="00BD360D">
      <w:pPr>
        <w:pStyle w:val="ConsPlusNormal"/>
        <w:jc w:val="center"/>
      </w:pPr>
      <w:r>
        <w:t>Усрм = (Ксрм / Крм) * 100%, где:</w:t>
      </w:r>
    </w:p>
    <w:p w:rsidR="00BD360D" w:rsidRDefault="00BD360D">
      <w:pPr>
        <w:pStyle w:val="ConsPlusNormal"/>
        <w:jc w:val="both"/>
      </w:pPr>
    </w:p>
    <w:p w:rsidR="00BD360D" w:rsidRDefault="00BD360D">
      <w:pPr>
        <w:pStyle w:val="ConsPlusNormal"/>
        <w:ind w:firstLine="540"/>
        <w:jc w:val="both"/>
      </w:pPr>
      <w:r>
        <w:t>Усрм - удельный вес рабочих мест, на которых проведена специальная оценка условий труда, в общем количестве рабочих мест, %;</w:t>
      </w:r>
    </w:p>
    <w:p w:rsidR="00BD360D" w:rsidRDefault="00BD360D">
      <w:pPr>
        <w:pStyle w:val="ConsPlusNormal"/>
        <w:spacing w:before="220"/>
        <w:ind w:firstLine="540"/>
        <w:jc w:val="both"/>
      </w:pPr>
      <w:r>
        <w:t>Ксрм - количество рабочих мест, на которых проведена специальная оценка условий труда, ед.;</w:t>
      </w:r>
    </w:p>
    <w:p w:rsidR="00BD360D" w:rsidRDefault="00BD360D">
      <w:pPr>
        <w:pStyle w:val="ConsPlusNormal"/>
        <w:spacing w:before="220"/>
        <w:ind w:firstLine="540"/>
        <w:jc w:val="both"/>
      </w:pPr>
      <w:r>
        <w:t>Крм - общее количество рабочих мест, на которых заняты работники, имеющие право на получение гарантий и компенсаций, досрочного назначения пенсий, а также рабочих мест, на которых ранее выявлены вредные и (или) опасные условия труда, ед.</w:t>
      </w:r>
    </w:p>
    <w:p w:rsidR="00BD360D" w:rsidRDefault="00BD360D">
      <w:pPr>
        <w:pStyle w:val="ConsPlusNormal"/>
        <w:spacing w:before="220"/>
        <w:ind w:firstLine="540"/>
        <w:jc w:val="both"/>
      </w:pPr>
      <w:r>
        <w:t>13. Удельный вес работников, занятых во вредных и (или) опасных условиях труда, от общей численности работников, %:</w:t>
      </w:r>
    </w:p>
    <w:p w:rsidR="00BD360D" w:rsidRDefault="00BD360D">
      <w:pPr>
        <w:pStyle w:val="ConsPlusNormal"/>
        <w:jc w:val="both"/>
      </w:pPr>
    </w:p>
    <w:p w:rsidR="00BD360D" w:rsidRDefault="00BD360D">
      <w:pPr>
        <w:pStyle w:val="ConsPlusNormal"/>
        <w:jc w:val="center"/>
      </w:pPr>
      <w:r>
        <w:t>Урв = (Чрв / Чр) * 100%, где:</w:t>
      </w:r>
    </w:p>
    <w:p w:rsidR="00BD360D" w:rsidRDefault="00BD360D">
      <w:pPr>
        <w:pStyle w:val="ConsPlusNormal"/>
        <w:jc w:val="both"/>
      </w:pPr>
    </w:p>
    <w:p w:rsidR="00BD360D" w:rsidRDefault="00BD360D">
      <w:pPr>
        <w:pStyle w:val="ConsPlusNormal"/>
        <w:ind w:firstLine="540"/>
        <w:jc w:val="both"/>
      </w:pPr>
      <w:r>
        <w:t>Урв - удельный вес работников, занятых во вредных и (или) опасных условиях труда, от общей численности работников, %;</w:t>
      </w:r>
    </w:p>
    <w:p w:rsidR="00BD360D" w:rsidRDefault="00BD360D">
      <w:pPr>
        <w:pStyle w:val="ConsPlusNormal"/>
        <w:spacing w:before="220"/>
        <w:ind w:firstLine="540"/>
        <w:jc w:val="both"/>
      </w:pPr>
      <w:r>
        <w:t>Чрв - численность работников, занятых во вредных и (или) опасных условиях труда, чел.;</w:t>
      </w:r>
    </w:p>
    <w:p w:rsidR="00BD360D" w:rsidRDefault="00BD360D">
      <w:pPr>
        <w:pStyle w:val="ConsPlusNormal"/>
        <w:spacing w:before="220"/>
        <w:ind w:firstLine="540"/>
        <w:jc w:val="both"/>
      </w:pPr>
      <w:r>
        <w:t>Чр - общая численность работников, занятых на предприятиях и в организациях Воронежской области, чел.</w:t>
      </w:r>
    </w:p>
    <w:p w:rsidR="00BD360D" w:rsidRDefault="00BD360D">
      <w:pPr>
        <w:pStyle w:val="ConsPlusNormal"/>
        <w:spacing w:before="220"/>
        <w:ind w:firstLine="540"/>
        <w:jc w:val="both"/>
      </w:pPr>
      <w:r>
        <w:t>14.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w:t>
      </w:r>
    </w:p>
    <w:p w:rsidR="00BD360D" w:rsidRDefault="00BD360D">
      <w:pPr>
        <w:pStyle w:val="ConsPlusNormal"/>
        <w:jc w:val="both"/>
      </w:pPr>
    </w:p>
    <w:p w:rsidR="00BD360D" w:rsidRDefault="00BD360D">
      <w:pPr>
        <w:pStyle w:val="ConsPlusNormal"/>
        <w:jc w:val="center"/>
      </w:pPr>
      <w:r>
        <w:t>Кч = Кн / (Чр / 1000), где:</w:t>
      </w:r>
    </w:p>
    <w:p w:rsidR="00BD360D" w:rsidRDefault="00BD360D">
      <w:pPr>
        <w:pStyle w:val="ConsPlusNormal"/>
        <w:jc w:val="both"/>
      </w:pPr>
    </w:p>
    <w:p w:rsidR="00BD360D" w:rsidRDefault="00BD360D">
      <w:pPr>
        <w:pStyle w:val="ConsPlusNormal"/>
        <w:ind w:firstLine="540"/>
        <w:jc w:val="both"/>
      </w:pPr>
      <w:r>
        <w:t>Кч -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p w:rsidR="00BD360D" w:rsidRDefault="00BD360D">
      <w:pPr>
        <w:pStyle w:val="ConsPlusNormal"/>
        <w:spacing w:before="220"/>
        <w:ind w:firstLine="540"/>
        <w:jc w:val="both"/>
      </w:pPr>
      <w:r>
        <w:t>Кн - количество пострадавших от несчастных случаев на производстве, в том числе со смертельным исходом, человек;</w:t>
      </w:r>
    </w:p>
    <w:p w:rsidR="00BD360D" w:rsidRDefault="00BD360D">
      <w:pPr>
        <w:pStyle w:val="ConsPlusNormal"/>
        <w:spacing w:before="220"/>
        <w:ind w:firstLine="540"/>
        <w:jc w:val="both"/>
      </w:pPr>
      <w:r>
        <w:lastRenderedPageBreak/>
        <w:t>Чр - общая численность работников, занятых на предприятиях и в организациях Воронежской области, человек.</w:t>
      </w:r>
    </w:p>
    <w:p w:rsidR="00BD360D" w:rsidRDefault="00BD360D">
      <w:pPr>
        <w:pStyle w:val="ConsPlusNormal"/>
        <w:spacing w:before="220"/>
        <w:ind w:firstLine="540"/>
        <w:jc w:val="both"/>
      </w:pPr>
      <w:r>
        <w:t>Показатель отражается ежегодно в бюллетене органов государственной статистики (шифр 1325 "Производственный травматизм в Воронежской области").</w:t>
      </w:r>
    </w:p>
    <w:p w:rsidR="00BD360D" w:rsidRDefault="00BD360D">
      <w:pPr>
        <w:pStyle w:val="ConsPlusNormal"/>
        <w:jc w:val="both"/>
      </w:pPr>
      <w:r>
        <w:t xml:space="preserve">(п. 14 введен </w:t>
      </w:r>
      <w:hyperlink r:id="rId234"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15. Отношение числа занятых в экономике региона к численности населения региона в трудоспособном возрасте (мужчины 16 - 59 лет, женщины 16 - 54 лет), %:</w:t>
      </w:r>
    </w:p>
    <w:p w:rsidR="00BD360D" w:rsidRDefault="00BD360D">
      <w:pPr>
        <w:pStyle w:val="ConsPlusNormal"/>
        <w:jc w:val="both"/>
      </w:pPr>
    </w:p>
    <w:p w:rsidR="00BD360D" w:rsidRDefault="00BD360D">
      <w:pPr>
        <w:pStyle w:val="ConsPlusNormal"/>
        <w:jc w:val="center"/>
      </w:pPr>
      <w:r>
        <w:t>Уэк = Зн / Зтр * 100, где:</w:t>
      </w:r>
    </w:p>
    <w:p w:rsidR="00BD360D" w:rsidRDefault="00BD360D">
      <w:pPr>
        <w:pStyle w:val="ConsPlusNormal"/>
        <w:jc w:val="both"/>
      </w:pPr>
    </w:p>
    <w:p w:rsidR="00BD360D" w:rsidRDefault="00BD360D">
      <w:pPr>
        <w:pStyle w:val="ConsPlusNormal"/>
        <w:ind w:firstLine="540"/>
        <w:jc w:val="both"/>
      </w:pPr>
      <w:r>
        <w:t>Уэк - удельный вес населения, занятого в экономике региона, в численности населения региона в трудоспособном возрасте, %;</w:t>
      </w:r>
    </w:p>
    <w:p w:rsidR="00BD360D" w:rsidRDefault="00BD360D">
      <w:pPr>
        <w:pStyle w:val="ConsPlusNormal"/>
        <w:spacing w:before="220"/>
        <w:ind w:firstLine="540"/>
        <w:jc w:val="both"/>
      </w:pPr>
      <w:r>
        <w:t>Зн - численность работников, занятых в экономике региона, человек;</w:t>
      </w:r>
    </w:p>
    <w:p w:rsidR="00BD360D" w:rsidRDefault="00BD360D">
      <w:pPr>
        <w:pStyle w:val="ConsPlusNormal"/>
        <w:spacing w:before="220"/>
        <w:ind w:firstLine="540"/>
        <w:jc w:val="both"/>
      </w:pPr>
      <w:r>
        <w:t>Зтр - численность трудовых ресурсов региона, человек.</w:t>
      </w:r>
    </w:p>
    <w:p w:rsidR="00BD360D" w:rsidRDefault="00BD360D">
      <w:pPr>
        <w:pStyle w:val="ConsPlusNormal"/>
        <w:jc w:val="both"/>
      </w:pPr>
      <w:r>
        <w:t xml:space="preserve">(п. 15 введен </w:t>
      </w:r>
      <w:hyperlink r:id="rId235"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Источник формирования данных для формирования значений показателей и индикаторов Подпрограммы 1 - департамент труда и занятости населения Воронежской области.</w:t>
      </w:r>
    </w:p>
    <w:p w:rsidR="00BD360D" w:rsidRDefault="00BD360D">
      <w:pPr>
        <w:pStyle w:val="ConsPlusNormal"/>
        <w:spacing w:before="220"/>
        <w:ind w:firstLine="540"/>
        <w:jc w:val="both"/>
      </w:pPr>
      <w:r>
        <w:t>Реализация мероприятий Подпрограммы 1 обеспечит достижение следующих значений индикаторов (показателей):</w:t>
      </w:r>
    </w:p>
    <w:p w:rsidR="00BD360D" w:rsidRDefault="00BD360D">
      <w:pPr>
        <w:pStyle w:val="ConsPlusNormal"/>
        <w:jc w:val="both"/>
      </w:pPr>
    </w:p>
    <w:p w:rsidR="00BD360D" w:rsidRDefault="00BD360D">
      <w:pPr>
        <w:pStyle w:val="ConsPlusNormal"/>
        <w:jc w:val="right"/>
        <w:outlineLvl w:val="4"/>
      </w:pPr>
      <w:r>
        <w:t>Таблица 13</w:t>
      </w:r>
    </w:p>
    <w:p w:rsidR="00BD360D" w:rsidRDefault="00BD360D">
      <w:pPr>
        <w:pStyle w:val="ConsPlusNormal"/>
        <w:jc w:val="center"/>
      </w:pPr>
    </w:p>
    <w:p w:rsidR="00BD360D" w:rsidRDefault="00BD360D">
      <w:pPr>
        <w:pStyle w:val="ConsPlusNormal"/>
        <w:jc w:val="center"/>
      </w:pPr>
      <w:r>
        <w:t xml:space="preserve">(в ред. </w:t>
      </w:r>
      <w:hyperlink r:id="rId236"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860"/>
        <w:gridCol w:w="860"/>
        <w:gridCol w:w="860"/>
        <w:gridCol w:w="860"/>
        <w:gridCol w:w="860"/>
        <w:gridCol w:w="860"/>
        <w:gridCol w:w="862"/>
      </w:tblGrid>
      <w:tr w:rsidR="00BD360D">
        <w:tc>
          <w:tcPr>
            <w:tcW w:w="2948" w:type="dxa"/>
            <w:vMerge w:val="restart"/>
          </w:tcPr>
          <w:p w:rsidR="00BD360D" w:rsidRDefault="00BD360D">
            <w:pPr>
              <w:pStyle w:val="ConsPlusNormal"/>
              <w:jc w:val="center"/>
            </w:pPr>
            <w:r>
              <w:t>Индикатор</w:t>
            </w:r>
          </w:p>
        </w:tc>
        <w:tc>
          <w:tcPr>
            <w:tcW w:w="6022" w:type="dxa"/>
            <w:gridSpan w:val="7"/>
          </w:tcPr>
          <w:p w:rsidR="00BD360D" w:rsidRDefault="00BD360D">
            <w:pPr>
              <w:pStyle w:val="ConsPlusNormal"/>
              <w:jc w:val="center"/>
            </w:pPr>
            <w:r>
              <w:t>Годы</w:t>
            </w:r>
          </w:p>
        </w:tc>
      </w:tr>
      <w:tr w:rsidR="00BD360D">
        <w:tc>
          <w:tcPr>
            <w:tcW w:w="2948" w:type="dxa"/>
            <w:vMerge/>
          </w:tcPr>
          <w:p w:rsidR="00BD360D" w:rsidRDefault="00BD360D"/>
        </w:tc>
        <w:tc>
          <w:tcPr>
            <w:tcW w:w="860" w:type="dxa"/>
          </w:tcPr>
          <w:p w:rsidR="00BD360D" w:rsidRDefault="00BD360D">
            <w:pPr>
              <w:pStyle w:val="ConsPlusNormal"/>
              <w:jc w:val="center"/>
            </w:pPr>
            <w:r>
              <w:t>2014</w:t>
            </w:r>
          </w:p>
        </w:tc>
        <w:tc>
          <w:tcPr>
            <w:tcW w:w="860" w:type="dxa"/>
          </w:tcPr>
          <w:p w:rsidR="00BD360D" w:rsidRDefault="00BD360D">
            <w:pPr>
              <w:pStyle w:val="ConsPlusNormal"/>
              <w:jc w:val="center"/>
            </w:pPr>
            <w:r>
              <w:t>2015</w:t>
            </w:r>
          </w:p>
        </w:tc>
        <w:tc>
          <w:tcPr>
            <w:tcW w:w="860" w:type="dxa"/>
          </w:tcPr>
          <w:p w:rsidR="00BD360D" w:rsidRDefault="00BD360D">
            <w:pPr>
              <w:pStyle w:val="ConsPlusNormal"/>
              <w:jc w:val="center"/>
            </w:pPr>
            <w:r>
              <w:t>2016</w:t>
            </w:r>
          </w:p>
        </w:tc>
        <w:tc>
          <w:tcPr>
            <w:tcW w:w="860" w:type="dxa"/>
          </w:tcPr>
          <w:p w:rsidR="00BD360D" w:rsidRDefault="00BD360D">
            <w:pPr>
              <w:pStyle w:val="ConsPlusNormal"/>
              <w:jc w:val="center"/>
            </w:pPr>
            <w:r>
              <w:t>2017</w:t>
            </w:r>
          </w:p>
        </w:tc>
        <w:tc>
          <w:tcPr>
            <w:tcW w:w="860" w:type="dxa"/>
          </w:tcPr>
          <w:p w:rsidR="00BD360D" w:rsidRDefault="00BD360D">
            <w:pPr>
              <w:pStyle w:val="ConsPlusNormal"/>
              <w:jc w:val="center"/>
            </w:pPr>
            <w:r>
              <w:t>2018</w:t>
            </w:r>
          </w:p>
        </w:tc>
        <w:tc>
          <w:tcPr>
            <w:tcW w:w="860" w:type="dxa"/>
          </w:tcPr>
          <w:p w:rsidR="00BD360D" w:rsidRDefault="00BD360D">
            <w:pPr>
              <w:pStyle w:val="ConsPlusNormal"/>
              <w:jc w:val="center"/>
            </w:pPr>
            <w:r>
              <w:t>2019</w:t>
            </w:r>
          </w:p>
        </w:tc>
        <w:tc>
          <w:tcPr>
            <w:tcW w:w="862" w:type="dxa"/>
          </w:tcPr>
          <w:p w:rsidR="00BD360D" w:rsidRDefault="00BD360D">
            <w:pPr>
              <w:pStyle w:val="ConsPlusNormal"/>
              <w:jc w:val="center"/>
            </w:pPr>
            <w:r>
              <w:t>2020</w:t>
            </w:r>
          </w:p>
        </w:tc>
      </w:tr>
      <w:tr w:rsidR="00BD360D">
        <w:tc>
          <w:tcPr>
            <w:tcW w:w="2948" w:type="dxa"/>
          </w:tcPr>
          <w:p w:rsidR="00BD360D" w:rsidRDefault="00BD360D">
            <w:pPr>
              <w:pStyle w:val="ConsPlusNormal"/>
              <w:jc w:val="both"/>
            </w:pPr>
            <w:r>
              <w:t>Коэффициент напряженности в регистрируемом секторе рынка труда, ед.</w:t>
            </w:r>
          </w:p>
        </w:tc>
        <w:tc>
          <w:tcPr>
            <w:tcW w:w="860" w:type="dxa"/>
          </w:tcPr>
          <w:p w:rsidR="00BD360D" w:rsidRDefault="00BD360D">
            <w:pPr>
              <w:pStyle w:val="ConsPlusNormal"/>
              <w:jc w:val="center"/>
            </w:pPr>
            <w:r>
              <w:t>0,6</w:t>
            </w:r>
          </w:p>
        </w:tc>
        <w:tc>
          <w:tcPr>
            <w:tcW w:w="860" w:type="dxa"/>
          </w:tcPr>
          <w:p w:rsidR="00BD360D" w:rsidRDefault="00BD360D">
            <w:pPr>
              <w:pStyle w:val="ConsPlusNormal"/>
              <w:jc w:val="center"/>
            </w:pPr>
            <w:r>
              <w:t>1,0</w:t>
            </w:r>
          </w:p>
        </w:tc>
        <w:tc>
          <w:tcPr>
            <w:tcW w:w="860" w:type="dxa"/>
          </w:tcPr>
          <w:p w:rsidR="00BD360D" w:rsidRDefault="00BD360D">
            <w:pPr>
              <w:pStyle w:val="ConsPlusNormal"/>
              <w:jc w:val="center"/>
            </w:pPr>
            <w:r>
              <w:t>1,0</w:t>
            </w:r>
          </w:p>
        </w:tc>
        <w:tc>
          <w:tcPr>
            <w:tcW w:w="860" w:type="dxa"/>
          </w:tcPr>
          <w:p w:rsidR="00BD360D" w:rsidRDefault="00BD360D">
            <w:pPr>
              <w:pStyle w:val="ConsPlusNormal"/>
              <w:jc w:val="center"/>
            </w:pPr>
            <w:r>
              <w:t>0,9</w:t>
            </w:r>
          </w:p>
        </w:tc>
        <w:tc>
          <w:tcPr>
            <w:tcW w:w="860" w:type="dxa"/>
          </w:tcPr>
          <w:p w:rsidR="00BD360D" w:rsidRDefault="00BD360D">
            <w:pPr>
              <w:pStyle w:val="ConsPlusNormal"/>
              <w:jc w:val="center"/>
            </w:pPr>
            <w:r>
              <w:t>0,9</w:t>
            </w:r>
          </w:p>
        </w:tc>
        <w:tc>
          <w:tcPr>
            <w:tcW w:w="860" w:type="dxa"/>
          </w:tcPr>
          <w:p w:rsidR="00BD360D" w:rsidRDefault="00BD360D">
            <w:pPr>
              <w:pStyle w:val="ConsPlusNormal"/>
              <w:jc w:val="center"/>
            </w:pPr>
            <w:r>
              <w:t>0,9</w:t>
            </w:r>
          </w:p>
        </w:tc>
        <w:tc>
          <w:tcPr>
            <w:tcW w:w="862" w:type="dxa"/>
          </w:tcPr>
          <w:p w:rsidR="00BD360D" w:rsidRDefault="00BD360D">
            <w:pPr>
              <w:pStyle w:val="ConsPlusNormal"/>
              <w:jc w:val="center"/>
            </w:pPr>
            <w:r>
              <w:t>0,9</w:t>
            </w:r>
          </w:p>
        </w:tc>
      </w:tr>
      <w:tr w:rsidR="00BD360D">
        <w:tc>
          <w:tcPr>
            <w:tcW w:w="2948" w:type="dxa"/>
          </w:tcPr>
          <w:p w:rsidR="00BD360D" w:rsidRDefault="00BD360D">
            <w:pPr>
              <w:pStyle w:val="ConsPlusNormal"/>
              <w:jc w:val="both"/>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 %</w:t>
            </w:r>
          </w:p>
        </w:tc>
        <w:tc>
          <w:tcPr>
            <w:tcW w:w="860" w:type="dxa"/>
          </w:tcPr>
          <w:p w:rsidR="00BD360D" w:rsidRDefault="00BD360D">
            <w:pPr>
              <w:pStyle w:val="ConsPlusNormal"/>
              <w:jc w:val="center"/>
            </w:pPr>
            <w:r>
              <w:t>79,9</w:t>
            </w:r>
          </w:p>
        </w:tc>
        <w:tc>
          <w:tcPr>
            <w:tcW w:w="860" w:type="dxa"/>
          </w:tcPr>
          <w:p w:rsidR="00BD360D" w:rsidRDefault="00BD360D">
            <w:pPr>
              <w:pStyle w:val="ConsPlusNormal"/>
              <w:jc w:val="center"/>
            </w:pPr>
            <w:r>
              <w:t>76,1</w:t>
            </w:r>
          </w:p>
        </w:tc>
        <w:tc>
          <w:tcPr>
            <w:tcW w:w="860" w:type="dxa"/>
          </w:tcPr>
          <w:p w:rsidR="00BD360D" w:rsidRDefault="00BD360D">
            <w:pPr>
              <w:pStyle w:val="ConsPlusNormal"/>
              <w:jc w:val="center"/>
            </w:pPr>
            <w:r>
              <w:t>76,0</w:t>
            </w:r>
          </w:p>
        </w:tc>
        <w:tc>
          <w:tcPr>
            <w:tcW w:w="860" w:type="dxa"/>
          </w:tcPr>
          <w:p w:rsidR="00BD360D" w:rsidRDefault="00BD360D">
            <w:pPr>
              <w:pStyle w:val="ConsPlusNormal"/>
              <w:jc w:val="center"/>
            </w:pPr>
            <w:r>
              <w:t>76,5</w:t>
            </w:r>
          </w:p>
        </w:tc>
        <w:tc>
          <w:tcPr>
            <w:tcW w:w="860" w:type="dxa"/>
          </w:tcPr>
          <w:p w:rsidR="00BD360D" w:rsidRDefault="00BD360D">
            <w:pPr>
              <w:pStyle w:val="ConsPlusNormal"/>
              <w:jc w:val="center"/>
            </w:pPr>
            <w:r>
              <w:t>76,9</w:t>
            </w:r>
          </w:p>
        </w:tc>
        <w:tc>
          <w:tcPr>
            <w:tcW w:w="860" w:type="dxa"/>
          </w:tcPr>
          <w:p w:rsidR="00BD360D" w:rsidRDefault="00BD360D">
            <w:pPr>
              <w:pStyle w:val="ConsPlusNormal"/>
              <w:jc w:val="center"/>
            </w:pPr>
            <w:r>
              <w:t>77,0</w:t>
            </w:r>
          </w:p>
        </w:tc>
        <w:tc>
          <w:tcPr>
            <w:tcW w:w="862" w:type="dxa"/>
          </w:tcPr>
          <w:p w:rsidR="00BD360D" w:rsidRDefault="00BD360D">
            <w:pPr>
              <w:pStyle w:val="ConsPlusNormal"/>
              <w:jc w:val="center"/>
            </w:pPr>
            <w:r>
              <w:t>78,0</w:t>
            </w:r>
          </w:p>
        </w:tc>
      </w:tr>
      <w:tr w:rsidR="00BD360D">
        <w:tc>
          <w:tcPr>
            <w:tcW w:w="2948" w:type="dxa"/>
          </w:tcPr>
          <w:p w:rsidR="00BD360D" w:rsidRDefault="00BD360D">
            <w:pPr>
              <w:pStyle w:val="ConsPlusNormal"/>
              <w:jc w:val="both"/>
            </w:pPr>
            <w:r>
              <w:t>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 %</w:t>
            </w:r>
          </w:p>
        </w:tc>
        <w:tc>
          <w:tcPr>
            <w:tcW w:w="860" w:type="dxa"/>
          </w:tcPr>
          <w:p w:rsidR="00BD360D" w:rsidRDefault="00BD360D">
            <w:pPr>
              <w:pStyle w:val="ConsPlusNormal"/>
              <w:jc w:val="center"/>
            </w:pPr>
            <w:r>
              <w:t>35,5</w:t>
            </w:r>
          </w:p>
        </w:tc>
        <w:tc>
          <w:tcPr>
            <w:tcW w:w="860" w:type="dxa"/>
          </w:tcPr>
          <w:p w:rsidR="00BD360D" w:rsidRDefault="00BD360D">
            <w:pPr>
              <w:pStyle w:val="ConsPlusNormal"/>
              <w:jc w:val="center"/>
            </w:pPr>
            <w:r>
              <w:t>35,0</w:t>
            </w:r>
          </w:p>
        </w:tc>
        <w:tc>
          <w:tcPr>
            <w:tcW w:w="860" w:type="dxa"/>
          </w:tcPr>
          <w:p w:rsidR="00BD360D" w:rsidRDefault="00BD360D">
            <w:pPr>
              <w:pStyle w:val="ConsPlusNormal"/>
              <w:jc w:val="center"/>
            </w:pPr>
            <w:r>
              <w:t>34,0</w:t>
            </w:r>
          </w:p>
        </w:tc>
        <w:tc>
          <w:tcPr>
            <w:tcW w:w="860" w:type="dxa"/>
          </w:tcPr>
          <w:p w:rsidR="00BD360D" w:rsidRDefault="00BD360D">
            <w:pPr>
              <w:pStyle w:val="ConsPlusNormal"/>
              <w:jc w:val="center"/>
            </w:pPr>
            <w:r>
              <w:t>33,0</w:t>
            </w:r>
          </w:p>
        </w:tc>
        <w:tc>
          <w:tcPr>
            <w:tcW w:w="860" w:type="dxa"/>
          </w:tcPr>
          <w:p w:rsidR="00BD360D" w:rsidRDefault="00BD360D">
            <w:pPr>
              <w:pStyle w:val="ConsPlusNormal"/>
              <w:jc w:val="center"/>
            </w:pPr>
            <w:r>
              <w:t>32,0</w:t>
            </w:r>
          </w:p>
        </w:tc>
        <w:tc>
          <w:tcPr>
            <w:tcW w:w="860" w:type="dxa"/>
          </w:tcPr>
          <w:p w:rsidR="00BD360D" w:rsidRDefault="00BD360D">
            <w:pPr>
              <w:pStyle w:val="ConsPlusNormal"/>
              <w:jc w:val="center"/>
            </w:pPr>
            <w:r>
              <w:t>31,0</w:t>
            </w:r>
          </w:p>
        </w:tc>
        <w:tc>
          <w:tcPr>
            <w:tcW w:w="862" w:type="dxa"/>
          </w:tcPr>
          <w:p w:rsidR="00BD360D" w:rsidRDefault="00BD360D">
            <w:pPr>
              <w:pStyle w:val="ConsPlusNormal"/>
              <w:jc w:val="center"/>
            </w:pPr>
            <w:r>
              <w:t>30,0</w:t>
            </w:r>
          </w:p>
        </w:tc>
      </w:tr>
      <w:tr w:rsidR="00BD360D">
        <w:tc>
          <w:tcPr>
            <w:tcW w:w="2948" w:type="dxa"/>
          </w:tcPr>
          <w:p w:rsidR="00BD360D" w:rsidRDefault="00BD360D">
            <w:pPr>
              <w:pStyle w:val="ConsPlusNormal"/>
              <w:jc w:val="both"/>
            </w:pPr>
            <w:r>
              <w:lastRenderedPageBreak/>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w:t>
            </w:r>
          </w:p>
        </w:tc>
        <w:tc>
          <w:tcPr>
            <w:tcW w:w="860" w:type="dxa"/>
          </w:tcPr>
          <w:p w:rsidR="00BD360D" w:rsidRDefault="00BD360D">
            <w:pPr>
              <w:pStyle w:val="ConsPlusNormal"/>
              <w:jc w:val="center"/>
            </w:pPr>
            <w:r>
              <w:t>6,8</w:t>
            </w:r>
          </w:p>
        </w:tc>
        <w:tc>
          <w:tcPr>
            <w:tcW w:w="860" w:type="dxa"/>
          </w:tcPr>
          <w:p w:rsidR="00BD360D" w:rsidRDefault="00BD360D">
            <w:pPr>
              <w:pStyle w:val="ConsPlusNormal"/>
              <w:jc w:val="center"/>
            </w:pPr>
            <w:r>
              <w:t>6,5</w:t>
            </w:r>
          </w:p>
        </w:tc>
        <w:tc>
          <w:tcPr>
            <w:tcW w:w="860" w:type="dxa"/>
          </w:tcPr>
          <w:p w:rsidR="00BD360D" w:rsidRDefault="00BD360D">
            <w:pPr>
              <w:pStyle w:val="ConsPlusNormal"/>
              <w:jc w:val="center"/>
            </w:pPr>
            <w:r>
              <w:t>6,3</w:t>
            </w:r>
          </w:p>
        </w:tc>
        <w:tc>
          <w:tcPr>
            <w:tcW w:w="860" w:type="dxa"/>
          </w:tcPr>
          <w:p w:rsidR="00BD360D" w:rsidRDefault="00BD360D">
            <w:pPr>
              <w:pStyle w:val="ConsPlusNormal"/>
              <w:jc w:val="center"/>
            </w:pPr>
            <w:r>
              <w:t>6,0</w:t>
            </w:r>
          </w:p>
        </w:tc>
        <w:tc>
          <w:tcPr>
            <w:tcW w:w="860" w:type="dxa"/>
          </w:tcPr>
          <w:p w:rsidR="00BD360D" w:rsidRDefault="00BD360D">
            <w:pPr>
              <w:pStyle w:val="ConsPlusNormal"/>
              <w:jc w:val="center"/>
            </w:pPr>
            <w:r>
              <w:t>5,5</w:t>
            </w:r>
          </w:p>
        </w:tc>
        <w:tc>
          <w:tcPr>
            <w:tcW w:w="860" w:type="dxa"/>
          </w:tcPr>
          <w:p w:rsidR="00BD360D" w:rsidRDefault="00BD360D">
            <w:pPr>
              <w:pStyle w:val="ConsPlusNormal"/>
              <w:jc w:val="center"/>
            </w:pPr>
            <w:r>
              <w:t>5,3</w:t>
            </w:r>
          </w:p>
        </w:tc>
        <w:tc>
          <w:tcPr>
            <w:tcW w:w="862" w:type="dxa"/>
          </w:tcPr>
          <w:p w:rsidR="00BD360D" w:rsidRDefault="00BD360D">
            <w:pPr>
              <w:pStyle w:val="ConsPlusNormal"/>
              <w:jc w:val="center"/>
            </w:pPr>
            <w:r>
              <w:t>5,0</w:t>
            </w:r>
          </w:p>
        </w:tc>
      </w:tr>
      <w:tr w:rsidR="00BD360D">
        <w:tc>
          <w:tcPr>
            <w:tcW w:w="2948" w:type="dxa"/>
          </w:tcPr>
          <w:p w:rsidR="00BD360D" w:rsidRDefault="00BD360D">
            <w:pPr>
              <w:pStyle w:val="ConsPlusNormal"/>
              <w:jc w:val="both"/>
            </w:pPr>
            <w:r>
              <w:t>Удельный вес граждан, признанных безработными, в численности безработных граждан, закончивших профессиональное обучение, %</w:t>
            </w:r>
          </w:p>
        </w:tc>
        <w:tc>
          <w:tcPr>
            <w:tcW w:w="860" w:type="dxa"/>
          </w:tcPr>
          <w:p w:rsidR="00BD360D" w:rsidRDefault="00BD360D">
            <w:pPr>
              <w:pStyle w:val="ConsPlusNormal"/>
              <w:jc w:val="center"/>
            </w:pPr>
            <w:r>
              <w:t>0,0</w:t>
            </w:r>
          </w:p>
        </w:tc>
        <w:tc>
          <w:tcPr>
            <w:tcW w:w="860" w:type="dxa"/>
          </w:tcPr>
          <w:p w:rsidR="00BD360D" w:rsidRDefault="00BD360D">
            <w:pPr>
              <w:pStyle w:val="ConsPlusNormal"/>
              <w:jc w:val="center"/>
            </w:pPr>
            <w:r>
              <w:t>0,0</w:t>
            </w:r>
          </w:p>
        </w:tc>
        <w:tc>
          <w:tcPr>
            <w:tcW w:w="860" w:type="dxa"/>
          </w:tcPr>
          <w:p w:rsidR="00BD360D" w:rsidRDefault="00BD360D">
            <w:pPr>
              <w:pStyle w:val="ConsPlusNormal"/>
              <w:jc w:val="center"/>
            </w:pPr>
            <w:r>
              <w:t>0,0</w:t>
            </w:r>
          </w:p>
        </w:tc>
        <w:tc>
          <w:tcPr>
            <w:tcW w:w="860" w:type="dxa"/>
          </w:tcPr>
          <w:p w:rsidR="00BD360D" w:rsidRDefault="00BD360D">
            <w:pPr>
              <w:pStyle w:val="ConsPlusNormal"/>
              <w:jc w:val="center"/>
            </w:pPr>
            <w:r>
              <w:t>0,0</w:t>
            </w:r>
          </w:p>
        </w:tc>
        <w:tc>
          <w:tcPr>
            <w:tcW w:w="860" w:type="dxa"/>
          </w:tcPr>
          <w:p w:rsidR="00BD360D" w:rsidRDefault="00BD360D">
            <w:pPr>
              <w:pStyle w:val="ConsPlusNormal"/>
              <w:jc w:val="center"/>
            </w:pPr>
            <w:r>
              <w:t>0,0</w:t>
            </w:r>
          </w:p>
        </w:tc>
        <w:tc>
          <w:tcPr>
            <w:tcW w:w="860" w:type="dxa"/>
          </w:tcPr>
          <w:p w:rsidR="00BD360D" w:rsidRDefault="00BD360D">
            <w:pPr>
              <w:pStyle w:val="ConsPlusNormal"/>
              <w:jc w:val="center"/>
            </w:pPr>
            <w:r>
              <w:t>0,0</w:t>
            </w:r>
          </w:p>
        </w:tc>
        <w:tc>
          <w:tcPr>
            <w:tcW w:w="862" w:type="dxa"/>
          </w:tcPr>
          <w:p w:rsidR="00BD360D" w:rsidRDefault="00BD360D">
            <w:pPr>
              <w:pStyle w:val="ConsPlusNormal"/>
              <w:jc w:val="center"/>
            </w:pPr>
            <w:r>
              <w:t>0,0</w:t>
            </w:r>
          </w:p>
        </w:tc>
      </w:tr>
      <w:tr w:rsidR="00BD360D">
        <w:tc>
          <w:tcPr>
            <w:tcW w:w="2948" w:type="dxa"/>
          </w:tcPr>
          <w:p w:rsidR="00BD360D" w:rsidRDefault="00BD360D">
            <w:pPr>
              <w:pStyle w:val="ConsPlusNormal"/>
              <w:jc w:val="both"/>
            </w:pPr>
            <w:r>
              <w:t>Численность инвалидов, трудоустроенных на оборудованные (оснащенные) для них рабочие места, ед.</w:t>
            </w:r>
          </w:p>
        </w:tc>
        <w:tc>
          <w:tcPr>
            <w:tcW w:w="860" w:type="dxa"/>
          </w:tcPr>
          <w:p w:rsidR="00BD360D" w:rsidRDefault="00BD360D">
            <w:pPr>
              <w:pStyle w:val="ConsPlusNormal"/>
              <w:jc w:val="center"/>
            </w:pPr>
            <w:r>
              <w:t>320</w:t>
            </w:r>
          </w:p>
        </w:tc>
        <w:tc>
          <w:tcPr>
            <w:tcW w:w="860" w:type="dxa"/>
          </w:tcPr>
          <w:p w:rsidR="00BD360D" w:rsidRDefault="00BD360D">
            <w:pPr>
              <w:pStyle w:val="ConsPlusNormal"/>
              <w:jc w:val="center"/>
            </w:pPr>
            <w:r>
              <w:t>320</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2" w:type="dxa"/>
          </w:tcPr>
          <w:p w:rsidR="00BD360D" w:rsidRDefault="00BD360D">
            <w:pPr>
              <w:pStyle w:val="ConsPlusNormal"/>
              <w:jc w:val="center"/>
            </w:pPr>
            <w:r>
              <w:t>-</w:t>
            </w:r>
          </w:p>
        </w:tc>
      </w:tr>
      <w:tr w:rsidR="00BD360D">
        <w:tc>
          <w:tcPr>
            <w:tcW w:w="2948" w:type="dxa"/>
          </w:tcPr>
          <w:p w:rsidR="00BD360D" w:rsidRDefault="00BD360D">
            <w:pPr>
              <w:pStyle w:val="ConsPlusNormal"/>
              <w:jc w:val="both"/>
            </w:pPr>
            <w:r>
              <w:t>Численность инвалидов, использующих кресла-коляски, трудоустроенных на оборудованные (оснащенные) для них рабочие места, ед.</w:t>
            </w:r>
          </w:p>
        </w:tc>
        <w:tc>
          <w:tcPr>
            <w:tcW w:w="860" w:type="dxa"/>
          </w:tcPr>
          <w:p w:rsidR="00BD360D" w:rsidRDefault="00BD360D">
            <w:pPr>
              <w:pStyle w:val="ConsPlusNormal"/>
              <w:jc w:val="center"/>
            </w:pPr>
            <w:r>
              <w:t>10</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2" w:type="dxa"/>
          </w:tcPr>
          <w:p w:rsidR="00BD360D" w:rsidRDefault="00BD360D">
            <w:pPr>
              <w:pStyle w:val="ConsPlusNormal"/>
              <w:jc w:val="center"/>
            </w:pPr>
            <w:r>
              <w:t>-</w:t>
            </w:r>
          </w:p>
        </w:tc>
      </w:tr>
      <w:tr w:rsidR="00BD360D">
        <w:tc>
          <w:tcPr>
            <w:tcW w:w="2948" w:type="dxa"/>
          </w:tcPr>
          <w:p w:rsidR="00BD360D" w:rsidRDefault="00BD360D">
            <w:pPr>
              <w:pStyle w:val="ConsPlusNormal"/>
              <w:jc w:val="both"/>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c>
          <w:tcPr>
            <w:tcW w:w="860" w:type="dxa"/>
          </w:tcPr>
          <w:p w:rsidR="00BD360D" w:rsidRDefault="00BD360D">
            <w:pPr>
              <w:pStyle w:val="ConsPlusNormal"/>
              <w:jc w:val="center"/>
            </w:pPr>
            <w:r>
              <w:t>0,6</w:t>
            </w:r>
          </w:p>
        </w:tc>
        <w:tc>
          <w:tcPr>
            <w:tcW w:w="860" w:type="dxa"/>
          </w:tcPr>
          <w:p w:rsidR="00BD360D" w:rsidRDefault="00BD360D">
            <w:pPr>
              <w:pStyle w:val="ConsPlusNormal"/>
              <w:jc w:val="center"/>
            </w:pPr>
            <w:r>
              <w:t>0,6</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0" w:type="dxa"/>
          </w:tcPr>
          <w:p w:rsidR="00BD360D" w:rsidRDefault="00BD360D">
            <w:pPr>
              <w:pStyle w:val="ConsPlusNormal"/>
              <w:jc w:val="center"/>
            </w:pPr>
            <w:r>
              <w:t>-</w:t>
            </w:r>
          </w:p>
        </w:tc>
        <w:tc>
          <w:tcPr>
            <w:tcW w:w="862" w:type="dxa"/>
          </w:tcPr>
          <w:p w:rsidR="00BD360D" w:rsidRDefault="00BD360D">
            <w:pPr>
              <w:pStyle w:val="ConsPlusNormal"/>
              <w:jc w:val="center"/>
            </w:pPr>
            <w:r>
              <w:t>-</w:t>
            </w:r>
          </w:p>
        </w:tc>
      </w:tr>
      <w:tr w:rsidR="00BD360D">
        <w:tc>
          <w:tcPr>
            <w:tcW w:w="2948" w:type="dxa"/>
          </w:tcPr>
          <w:p w:rsidR="00BD360D" w:rsidRDefault="00BD360D">
            <w:pPr>
              <w:pStyle w:val="ConsPlusNormal"/>
              <w:jc w:val="both"/>
            </w:pPr>
            <w:r>
              <w:t>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 %</w:t>
            </w:r>
          </w:p>
        </w:tc>
        <w:tc>
          <w:tcPr>
            <w:tcW w:w="860" w:type="dxa"/>
          </w:tcPr>
          <w:p w:rsidR="00BD360D" w:rsidRDefault="00BD360D">
            <w:pPr>
              <w:pStyle w:val="ConsPlusNormal"/>
              <w:jc w:val="center"/>
            </w:pPr>
            <w:r>
              <w:t>50,4</w:t>
            </w:r>
          </w:p>
        </w:tc>
        <w:tc>
          <w:tcPr>
            <w:tcW w:w="860" w:type="dxa"/>
          </w:tcPr>
          <w:p w:rsidR="00BD360D" w:rsidRDefault="00BD360D">
            <w:pPr>
              <w:pStyle w:val="ConsPlusNormal"/>
              <w:jc w:val="center"/>
            </w:pPr>
            <w:r>
              <w:t>50,5</w:t>
            </w:r>
          </w:p>
        </w:tc>
        <w:tc>
          <w:tcPr>
            <w:tcW w:w="860" w:type="dxa"/>
          </w:tcPr>
          <w:p w:rsidR="00BD360D" w:rsidRDefault="00BD360D">
            <w:pPr>
              <w:pStyle w:val="ConsPlusNormal"/>
              <w:jc w:val="center"/>
            </w:pPr>
            <w:r>
              <w:t>50,6</w:t>
            </w:r>
          </w:p>
        </w:tc>
        <w:tc>
          <w:tcPr>
            <w:tcW w:w="860" w:type="dxa"/>
          </w:tcPr>
          <w:p w:rsidR="00BD360D" w:rsidRDefault="00BD360D">
            <w:pPr>
              <w:pStyle w:val="ConsPlusNormal"/>
              <w:jc w:val="center"/>
            </w:pPr>
            <w:r>
              <w:t>50,7</w:t>
            </w:r>
          </w:p>
        </w:tc>
        <w:tc>
          <w:tcPr>
            <w:tcW w:w="860" w:type="dxa"/>
          </w:tcPr>
          <w:p w:rsidR="00BD360D" w:rsidRDefault="00BD360D">
            <w:pPr>
              <w:pStyle w:val="ConsPlusNormal"/>
              <w:jc w:val="center"/>
            </w:pPr>
            <w:r>
              <w:t>50,8</w:t>
            </w:r>
          </w:p>
        </w:tc>
        <w:tc>
          <w:tcPr>
            <w:tcW w:w="860" w:type="dxa"/>
          </w:tcPr>
          <w:p w:rsidR="00BD360D" w:rsidRDefault="00BD360D">
            <w:pPr>
              <w:pStyle w:val="ConsPlusNormal"/>
              <w:jc w:val="center"/>
            </w:pPr>
            <w:r>
              <w:t>50,9</w:t>
            </w:r>
          </w:p>
        </w:tc>
        <w:tc>
          <w:tcPr>
            <w:tcW w:w="862" w:type="dxa"/>
          </w:tcPr>
          <w:p w:rsidR="00BD360D" w:rsidRDefault="00BD360D">
            <w:pPr>
              <w:pStyle w:val="ConsPlusNormal"/>
              <w:jc w:val="center"/>
            </w:pPr>
            <w:r>
              <w:t>51,0</w:t>
            </w:r>
          </w:p>
        </w:tc>
      </w:tr>
      <w:tr w:rsidR="00BD360D">
        <w:tc>
          <w:tcPr>
            <w:tcW w:w="2948" w:type="dxa"/>
          </w:tcPr>
          <w:p w:rsidR="00BD360D" w:rsidRDefault="00BD360D">
            <w:pPr>
              <w:pStyle w:val="ConsPlusNormal"/>
              <w:jc w:val="both"/>
            </w:pPr>
            <w:r>
              <w:t xml:space="preserve">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w:t>
            </w:r>
            <w:r>
              <w:lastRenderedPageBreak/>
              <w:t>зарегистрированных в органах службы занятости, %</w:t>
            </w:r>
          </w:p>
        </w:tc>
        <w:tc>
          <w:tcPr>
            <w:tcW w:w="860" w:type="dxa"/>
          </w:tcPr>
          <w:p w:rsidR="00BD360D" w:rsidRDefault="00BD360D">
            <w:pPr>
              <w:pStyle w:val="ConsPlusNormal"/>
              <w:jc w:val="center"/>
            </w:pPr>
            <w:r>
              <w:lastRenderedPageBreak/>
              <w:t>0,4</w:t>
            </w:r>
          </w:p>
        </w:tc>
        <w:tc>
          <w:tcPr>
            <w:tcW w:w="860" w:type="dxa"/>
          </w:tcPr>
          <w:p w:rsidR="00BD360D" w:rsidRDefault="00BD360D">
            <w:pPr>
              <w:pStyle w:val="ConsPlusNormal"/>
              <w:jc w:val="center"/>
            </w:pPr>
            <w:r>
              <w:t>0,4</w:t>
            </w:r>
          </w:p>
        </w:tc>
        <w:tc>
          <w:tcPr>
            <w:tcW w:w="860" w:type="dxa"/>
          </w:tcPr>
          <w:p w:rsidR="00BD360D" w:rsidRDefault="00BD360D">
            <w:pPr>
              <w:pStyle w:val="ConsPlusNormal"/>
              <w:jc w:val="center"/>
            </w:pPr>
            <w:r>
              <w:t>0,4</w:t>
            </w:r>
          </w:p>
        </w:tc>
        <w:tc>
          <w:tcPr>
            <w:tcW w:w="860" w:type="dxa"/>
          </w:tcPr>
          <w:p w:rsidR="00BD360D" w:rsidRDefault="00BD360D">
            <w:pPr>
              <w:pStyle w:val="ConsPlusNormal"/>
              <w:jc w:val="center"/>
            </w:pPr>
            <w:r>
              <w:t>0,4</w:t>
            </w:r>
          </w:p>
        </w:tc>
        <w:tc>
          <w:tcPr>
            <w:tcW w:w="860" w:type="dxa"/>
          </w:tcPr>
          <w:p w:rsidR="00BD360D" w:rsidRDefault="00BD360D">
            <w:pPr>
              <w:pStyle w:val="ConsPlusNormal"/>
              <w:jc w:val="center"/>
            </w:pPr>
            <w:r>
              <w:t>0,4</w:t>
            </w:r>
          </w:p>
        </w:tc>
        <w:tc>
          <w:tcPr>
            <w:tcW w:w="860" w:type="dxa"/>
          </w:tcPr>
          <w:p w:rsidR="00BD360D" w:rsidRDefault="00BD360D">
            <w:pPr>
              <w:pStyle w:val="ConsPlusNormal"/>
              <w:jc w:val="center"/>
            </w:pPr>
            <w:r>
              <w:t>0,4</w:t>
            </w:r>
          </w:p>
        </w:tc>
        <w:tc>
          <w:tcPr>
            <w:tcW w:w="862" w:type="dxa"/>
          </w:tcPr>
          <w:p w:rsidR="00BD360D" w:rsidRDefault="00BD360D">
            <w:pPr>
              <w:pStyle w:val="ConsPlusNormal"/>
              <w:jc w:val="center"/>
            </w:pPr>
            <w:r>
              <w:t>0,4</w:t>
            </w:r>
          </w:p>
        </w:tc>
      </w:tr>
      <w:tr w:rsidR="00BD360D">
        <w:tc>
          <w:tcPr>
            <w:tcW w:w="2948" w:type="dxa"/>
          </w:tcPr>
          <w:p w:rsidR="00BD360D" w:rsidRDefault="00BD360D">
            <w:pPr>
              <w:pStyle w:val="ConsPlusNormal"/>
              <w:jc w:val="both"/>
            </w:pPr>
            <w:r>
              <w:lastRenderedPageBreak/>
              <w:t>Удельный вес граждан, удовлетворенных полнотой и качеством государственных услуг в области содействия занятости, %</w:t>
            </w:r>
          </w:p>
        </w:tc>
        <w:tc>
          <w:tcPr>
            <w:tcW w:w="860" w:type="dxa"/>
          </w:tcPr>
          <w:p w:rsidR="00BD360D" w:rsidRDefault="00BD360D">
            <w:pPr>
              <w:pStyle w:val="ConsPlusNormal"/>
              <w:jc w:val="center"/>
            </w:pPr>
            <w:r>
              <w:t>90,0</w:t>
            </w:r>
          </w:p>
        </w:tc>
        <w:tc>
          <w:tcPr>
            <w:tcW w:w="860" w:type="dxa"/>
          </w:tcPr>
          <w:p w:rsidR="00BD360D" w:rsidRDefault="00BD360D">
            <w:pPr>
              <w:pStyle w:val="ConsPlusNormal"/>
              <w:jc w:val="center"/>
            </w:pPr>
            <w:r>
              <w:t>90,0</w:t>
            </w:r>
          </w:p>
        </w:tc>
        <w:tc>
          <w:tcPr>
            <w:tcW w:w="860" w:type="dxa"/>
          </w:tcPr>
          <w:p w:rsidR="00BD360D" w:rsidRDefault="00BD360D">
            <w:pPr>
              <w:pStyle w:val="ConsPlusNormal"/>
              <w:jc w:val="center"/>
            </w:pPr>
            <w:r>
              <w:t>90,0</w:t>
            </w:r>
          </w:p>
        </w:tc>
        <w:tc>
          <w:tcPr>
            <w:tcW w:w="860" w:type="dxa"/>
          </w:tcPr>
          <w:p w:rsidR="00BD360D" w:rsidRDefault="00BD360D">
            <w:pPr>
              <w:pStyle w:val="ConsPlusNormal"/>
              <w:jc w:val="center"/>
            </w:pPr>
            <w:r>
              <w:t>90,0</w:t>
            </w:r>
          </w:p>
        </w:tc>
        <w:tc>
          <w:tcPr>
            <w:tcW w:w="860" w:type="dxa"/>
          </w:tcPr>
          <w:p w:rsidR="00BD360D" w:rsidRDefault="00BD360D">
            <w:pPr>
              <w:pStyle w:val="ConsPlusNormal"/>
              <w:jc w:val="center"/>
            </w:pPr>
            <w:r>
              <w:t>90,0</w:t>
            </w:r>
          </w:p>
        </w:tc>
        <w:tc>
          <w:tcPr>
            <w:tcW w:w="860" w:type="dxa"/>
          </w:tcPr>
          <w:p w:rsidR="00BD360D" w:rsidRDefault="00BD360D">
            <w:pPr>
              <w:pStyle w:val="ConsPlusNormal"/>
              <w:jc w:val="center"/>
            </w:pPr>
            <w:r>
              <w:t>90,0</w:t>
            </w:r>
          </w:p>
        </w:tc>
        <w:tc>
          <w:tcPr>
            <w:tcW w:w="862" w:type="dxa"/>
          </w:tcPr>
          <w:p w:rsidR="00BD360D" w:rsidRDefault="00BD360D">
            <w:pPr>
              <w:pStyle w:val="ConsPlusNormal"/>
              <w:jc w:val="center"/>
            </w:pPr>
            <w:r>
              <w:t>90,0</w:t>
            </w:r>
          </w:p>
        </w:tc>
      </w:tr>
      <w:tr w:rsidR="00BD360D">
        <w:tc>
          <w:tcPr>
            <w:tcW w:w="2948" w:type="dxa"/>
          </w:tcPr>
          <w:p w:rsidR="00BD360D" w:rsidRDefault="00BD360D">
            <w:pPr>
              <w:pStyle w:val="ConsPlusNormal"/>
              <w:jc w:val="both"/>
            </w:pPr>
            <w:r>
              <w:t xml:space="preserve">Численность пострадавших в результате несчастных случаев на производстве со смертельным исходом, чел. </w:t>
            </w:r>
            <w:hyperlink w:anchor="P1555" w:history="1">
              <w:r>
                <w:rPr>
                  <w:color w:val="0000FF"/>
                </w:rPr>
                <w:t>&lt;1&gt;</w:t>
              </w:r>
            </w:hyperlink>
          </w:p>
        </w:tc>
        <w:tc>
          <w:tcPr>
            <w:tcW w:w="860" w:type="dxa"/>
          </w:tcPr>
          <w:p w:rsidR="00BD360D" w:rsidRDefault="00BD360D">
            <w:pPr>
              <w:pStyle w:val="ConsPlusNormal"/>
              <w:jc w:val="center"/>
            </w:pPr>
            <w:r>
              <w:t>31</w:t>
            </w:r>
          </w:p>
        </w:tc>
        <w:tc>
          <w:tcPr>
            <w:tcW w:w="860" w:type="dxa"/>
          </w:tcPr>
          <w:p w:rsidR="00BD360D" w:rsidRDefault="00BD360D">
            <w:pPr>
              <w:pStyle w:val="ConsPlusNormal"/>
              <w:jc w:val="center"/>
            </w:pPr>
            <w:r>
              <w:t>25</w:t>
            </w:r>
          </w:p>
        </w:tc>
        <w:tc>
          <w:tcPr>
            <w:tcW w:w="860" w:type="dxa"/>
          </w:tcPr>
          <w:p w:rsidR="00BD360D" w:rsidRDefault="00BD360D">
            <w:pPr>
              <w:pStyle w:val="ConsPlusNormal"/>
              <w:jc w:val="center"/>
            </w:pPr>
            <w:r>
              <w:t>28</w:t>
            </w:r>
          </w:p>
        </w:tc>
        <w:tc>
          <w:tcPr>
            <w:tcW w:w="860" w:type="dxa"/>
          </w:tcPr>
          <w:p w:rsidR="00BD360D" w:rsidRDefault="00BD360D">
            <w:pPr>
              <w:pStyle w:val="ConsPlusNormal"/>
              <w:jc w:val="center"/>
            </w:pPr>
            <w:r>
              <w:t>27</w:t>
            </w:r>
          </w:p>
        </w:tc>
        <w:tc>
          <w:tcPr>
            <w:tcW w:w="860" w:type="dxa"/>
          </w:tcPr>
          <w:p w:rsidR="00BD360D" w:rsidRDefault="00BD360D">
            <w:pPr>
              <w:pStyle w:val="ConsPlusNormal"/>
              <w:jc w:val="center"/>
            </w:pPr>
            <w:r>
              <w:t>26</w:t>
            </w:r>
          </w:p>
        </w:tc>
        <w:tc>
          <w:tcPr>
            <w:tcW w:w="860" w:type="dxa"/>
          </w:tcPr>
          <w:p w:rsidR="00BD360D" w:rsidRDefault="00BD360D">
            <w:pPr>
              <w:pStyle w:val="ConsPlusNormal"/>
              <w:jc w:val="center"/>
            </w:pPr>
            <w:r>
              <w:t>25</w:t>
            </w:r>
          </w:p>
        </w:tc>
        <w:tc>
          <w:tcPr>
            <w:tcW w:w="862" w:type="dxa"/>
          </w:tcPr>
          <w:p w:rsidR="00BD360D" w:rsidRDefault="00BD360D">
            <w:pPr>
              <w:pStyle w:val="ConsPlusNormal"/>
              <w:jc w:val="center"/>
            </w:pPr>
            <w:r>
              <w:t>25</w:t>
            </w:r>
          </w:p>
        </w:tc>
      </w:tr>
      <w:tr w:rsidR="00BD360D">
        <w:tc>
          <w:tcPr>
            <w:tcW w:w="2948" w:type="dxa"/>
          </w:tcPr>
          <w:p w:rsidR="00BD360D" w:rsidRDefault="00BD360D">
            <w:pPr>
              <w:pStyle w:val="ConsPlusNormal"/>
              <w:jc w:val="both"/>
            </w:pPr>
            <w:r>
              <w:t xml:space="preserve">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чел. </w:t>
            </w:r>
            <w:hyperlink w:anchor="P1556" w:history="1">
              <w:r>
                <w:rPr>
                  <w:color w:val="0000FF"/>
                </w:rPr>
                <w:t>&lt;2&gt;</w:t>
              </w:r>
            </w:hyperlink>
          </w:p>
        </w:tc>
        <w:tc>
          <w:tcPr>
            <w:tcW w:w="860" w:type="dxa"/>
          </w:tcPr>
          <w:p w:rsidR="00BD360D" w:rsidRDefault="00BD360D">
            <w:pPr>
              <w:pStyle w:val="ConsPlusNormal"/>
              <w:jc w:val="center"/>
            </w:pPr>
            <w:r>
              <w:t>665</w:t>
            </w:r>
          </w:p>
        </w:tc>
        <w:tc>
          <w:tcPr>
            <w:tcW w:w="860" w:type="dxa"/>
          </w:tcPr>
          <w:p w:rsidR="00BD360D" w:rsidRDefault="00BD360D">
            <w:pPr>
              <w:pStyle w:val="ConsPlusNormal"/>
              <w:jc w:val="center"/>
            </w:pPr>
            <w:r>
              <w:t>629</w:t>
            </w:r>
          </w:p>
        </w:tc>
        <w:tc>
          <w:tcPr>
            <w:tcW w:w="860" w:type="dxa"/>
          </w:tcPr>
          <w:p w:rsidR="00BD360D" w:rsidRDefault="00BD360D">
            <w:pPr>
              <w:pStyle w:val="ConsPlusNormal"/>
              <w:jc w:val="center"/>
            </w:pPr>
            <w:r>
              <w:t>585</w:t>
            </w:r>
          </w:p>
        </w:tc>
        <w:tc>
          <w:tcPr>
            <w:tcW w:w="860" w:type="dxa"/>
          </w:tcPr>
          <w:p w:rsidR="00BD360D" w:rsidRDefault="00BD360D">
            <w:pPr>
              <w:pStyle w:val="ConsPlusNormal"/>
              <w:jc w:val="center"/>
            </w:pPr>
            <w:r>
              <w:t>550</w:t>
            </w:r>
          </w:p>
        </w:tc>
        <w:tc>
          <w:tcPr>
            <w:tcW w:w="860" w:type="dxa"/>
          </w:tcPr>
          <w:p w:rsidR="00BD360D" w:rsidRDefault="00BD360D">
            <w:pPr>
              <w:pStyle w:val="ConsPlusNormal"/>
              <w:jc w:val="center"/>
            </w:pPr>
            <w:r>
              <w:t>530</w:t>
            </w:r>
          </w:p>
        </w:tc>
        <w:tc>
          <w:tcPr>
            <w:tcW w:w="860" w:type="dxa"/>
          </w:tcPr>
          <w:p w:rsidR="00BD360D" w:rsidRDefault="00BD360D">
            <w:pPr>
              <w:pStyle w:val="ConsPlusNormal"/>
              <w:jc w:val="center"/>
            </w:pPr>
            <w:r>
              <w:t>515</w:t>
            </w:r>
          </w:p>
        </w:tc>
        <w:tc>
          <w:tcPr>
            <w:tcW w:w="862" w:type="dxa"/>
          </w:tcPr>
          <w:p w:rsidR="00BD360D" w:rsidRDefault="00BD360D">
            <w:pPr>
              <w:pStyle w:val="ConsPlusNormal"/>
              <w:jc w:val="center"/>
            </w:pPr>
            <w:r>
              <w:t>505</w:t>
            </w:r>
          </w:p>
        </w:tc>
      </w:tr>
      <w:tr w:rsidR="00BD360D">
        <w:tc>
          <w:tcPr>
            <w:tcW w:w="2948" w:type="dxa"/>
          </w:tcPr>
          <w:p w:rsidR="00BD360D" w:rsidRDefault="00BD360D">
            <w:pPr>
              <w:pStyle w:val="ConsPlusNormal"/>
              <w:jc w:val="both"/>
            </w:pPr>
            <w:r>
              <w:t xml:space="preserve">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1000 работающих, ед. </w:t>
            </w:r>
            <w:hyperlink w:anchor="P1557" w:history="1">
              <w:r>
                <w:rPr>
                  <w:color w:val="0000FF"/>
                </w:rPr>
                <w:t>&lt;3&gt;</w:t>
              </w:r>
            </w:hyperlink>
          </w:p>
        </w:tc>
        <w:tc>
          <w:tcPr>
            <w:tcW w:w="860" w:type="dxa"/>
          </w:tcPr>
          <w:p w:rsidR="00BD360D" w:rsidRDefault="00BD360D">
            <w:pPr>
              <w:pStyle w:val="ConsPlusNormal"/>
              <w:jc w:val="center"/>
            </w:pPr>
            <w:r>
              <w:t>1,3</w:t>
            </w:r>
          </w:p>
        </w:tc>
        <w:tc>
          <w:tcPr>
            <w:tcW w:w="860" w:type="dxa"/>
          </w:tcPr>
          <w:p w:rsidR="00BD360D" w:rsidRDefault="00BD360D">
            <w:pPr>
              <w:pStyle w:val="ConsPlusNormal"/>
              <w:jc w:val="center"/>
            </w:pPr>
            <w:r>
              <w:t>1,2</w:t>
            </w:r>
          </w:p>
        </w:tc>
        <w:tc>
          <w:tcPr>
            <w:tcW w:w="860" w:type="dxa"/>
          </w:tcPr>
          <w:p w:rsidR="00BD360D" w:rsidRDefault="00BD360D">
            <w:pPr>
              <w:pStyle w:val="ConsPlusNormal"/>
              <w:jc w:val="center"/>
            </w:pPr>
            <w:r>
              <w:t>1,28</w:t>
            </w:r>
          </w:p>
        </w:tc>
        <w:tc>
          <w:tcPr>
            <w:tcW w:w="860" w:type="dxa"/>
          </w:tcPr>
          <w:p w:rsidR="00BD360D" w:rsidRDefault="00BD360D">
            <w:pPr>
              <w:pStyle w:val="ConsPlusNormal"/>
              <w:jc w:val="center"/>
            </w:pPr>
            <w:r>
              <w:t>1,27</w:t>
            </w:r>
          </w:p>
        </w:tc>
        <w:tc>
          <w:tcPr>
            <w:tcW w:w="860" w:type="dxa"/>
          </w:tcPr>
          <w:p w:rsidR="00BD360D" w:rsidRDefault="00BD360D">
            <w:pPr>
              <w:pStyle w:val="ConsPlusNormal"/>
              <w:jc w:val="center"/>
            </w:pPr>
            <w:r>
              <w:t>1,26</w:t>
            </w:r>
          </w:p>
        </w:tc>
        <w:tc>
          <w:tcPr>
            <w:tcW w:w="860" w:type="dxa"/>
          </w:tcPr>
          <w:p w:rsidR="00BD360D" w:rsidRDefault="00BD360D">
            <w:pPr>
              <w:pStyle w:val="ConsPlusNormal"/>
              <w:jc w:val="center"/>
            </w:pPr>
            <w:r>
              <w:t>1,26</w:t>
            </w:r>
          </w:p>
        </w:tc>
        <w:tc>
          <w:tcPr>
            <w:tcW w:w="862" w:type="dxa"/>
          </w:tcPr>
          <w:p w:rsidR="00BD360D" w:rsidRDefault="00BD360D">
            <w:pPr>
              <w:pStyle w:val="ConsPlusNormal"/>
              <w:jc w:val="center"/>
            </w:pPr>
            <w:r>
              <w:t>1,25</w:t>
            </w:r>
          </w:p>
        </w:tc>
      </w:tr>
      <w:tr w:rsidR="00BD360D">
        <w:tc>
          <w:tcPr>
            <w:tcW w:w="2948" w:type="dxa"/>
          </w:tcPr>
          <w:p w:rsidR="00BD360D" w:rsidRDefault="00BD360D">
            <w:pPr>
              <w:pStyle w:val="ConsPlusNormal"/>
              <w:jc w:val="both"/>
            </w:pPr>
            <w:r>
              <w:t xml:space="preserve">Численность пострадавших в результате несчастных случаев на производстве со смертельным исходом в расчете на 1000 работающих, ед. </w:t>
            </w:r>
            <w:hyperlink w:anchor="P1557" w:history="1">
              <w:r>
                <w:rPr>
                  <w:color w:val="0000FF"/>
                </w:rPr>
                <w:t>&lt;3&gt;</w:t>
              </w:r>
            </w:hyperlink>
          </w:p>
        </w:tc>
        <w:tc>
          <w:tcPr>
            <w:tcW w:w="860" w:type="dxa"/>
          </w:tcPr>
          <w:p w:rsidR="00BD360D" w:rsidRDefault="00BD360D">
            <w:pPr>
              <w:pStyle w:val="ConsPlusNormal"/>
              <w:jc w:val="center"/>
            </w:pPr>
            <w:r>
              <w:t>0,089</w:t>
            </w:r>
          </w:p>
        </w:tc>
        <w:tc>
          <w:tcPr>
            <w:tcW w:w="860" w:type="dxa"/>
          </w:tcPr>
          <w:p w:rsidR="00BD360D" w:rsidRDefault="00BD360D">
            <w:pPr>
              <w:pStyle w:val="ConsPlusNormal"/>
              <w:jc w:val="center"/>
            </w:pPr>
            <w:r>
              <w:t>0,049</w:t>
            </w:r>
          </w:p>
        </w:tc>
        <w:tc>
          <w:tcPr>
            <w:tcW w:w="860" w:type="dxa"/>
          </w:tcPr>
          <w:p w:rsidR="00BD360D" w:rsidRDefault="00BD360D">
            <w:pPr>
              <w:pStyle w:val="ConsPlusNormal"/>
              <w:jc w:val="center"/>
            </w:pPr>
            <w:r>
              <w:t>0,066</w:t>
            </w:r>
          </w:p>
        </w:tc>
        <w:tc>
          <w:tcPr>
            <w:tcW w:w="860" w:type="dxa"/>
          </w:tcPr>
          <w:p w:rsidR="00BD360D" w:rsidRDefault="00BD360D">
            <w:pPr>
              <w:pStyle w:val="ConsPlusNormal"/>
              <w:jc w:val="center"/>
            </w:pPr>
            <w:r>
              <w:t>0,066</w:t>
            </w:r>
          </w:p>
        </w:tc>
        <w:tc>
          <w:tcPr>
            <w:tcW w:w="860" w:type="dxa"/>
          </w:tcPr>
          <w:p w:rsidR="00BD360D" w:rsidRDefault="00BD360D">
            <w:pPr>
              <w:pStyle w:val="ConsPlusNormal"/>
              <w:jc w:val="center"/>
            </w:pPr>
            <w:r>
              <w:t>0,065</w:t>
            </w:r>
          </w:p>
        </w:tc>
        <w:tc>
          <w:tcPr>
            <w:tcW w:w="860" w:type="dxa"/>
          </w:tcPr>
          <w:p w:rsidR="00BD360D" w:rsidRDefault="00BD360D">
            <w:pPr>
              <w:pStyle w:val="ConsPlusNormal"/>
              <w:jc w:val="center"/>
            </w:pPr>
            <w:r>
              <w:t>0,065</w:t>
            </w:r>
          </w:p>
        </w:tc>
        <w:tc>
          <w:tcPr>
            <w:tcW w:w="862" w:type="dxa"/>
          </w:tcPr>
          <w:p w:rsidR="00BD360D" w:rsidRDefault="00BD360D">
            <w:pPr>
              <w:pStyle w:val="ConsPlusNormal"/>
              <w:jc w:val="center"/>
            </w:pPr>
            <w:r>
              <w:t>0,064</w:t>
            </w:r>
          </w:p>
        </w:tc>
      </w:tr>
      <w:tr w:rsidR="00BD360D">
        <w:tc>
          <w:tcPr>
            <w:tcW w:w="2948" w:type="dxa"/>
          </w:tcPr>
          <w:p w:rsidR="00BD360D" w:rsidRDefault="00BD360D">
            <w:pPr>
              <w:pStyle w:val="ConsPlusNormal"/>
              <w:jc w:val="both"/>
            </w:pPr>
            <w:r>
              <w:t xml:space="preserve">Количество дней временной нетрудоспособности в связи с несчастным случаем на производстве в расчете на 1 пострадавшего, дней </w:t>
            </w:r>
            <w:hyperlink w:anchor="P1556" w:history="1">
              <w:r>
                <w:rPr>
                  <w:color w:val="0000FF"/>
                </w:rPr>
                <w:t>&lt;2&gt;</w:t>
              </w:r>
            </w:hyperlink>
          </w:p>
        </w:tc>
        <w:tc>
          <w:tcPr>
            <w:tcW w:w="860" w:type="dxa"/>
          </w:tcPr>
          <w:p w:rsidR="00BD360D" w:rsidRDefault="00BD360D">
            <w:pPr>
              <w:pStyle w:val="ConsPlusNormal"/>
              <w:jc w:val="center"/>
            </w:pPr>
            <w:r>
              <w:t>61,38</w:t>
            </w:r>
          </w:p>
        </w:tc>
        <w:tc>
          <w:tcPr>
            <w:tcW w:w="860" w:type="dxa"/>
          </w:tcPr>
          <w:p w:rsidR="00BD360D" w:rsidRDefault="00BD360D">
            <w:pPr>
              <w:pStyle w:val="ConsPlusNormal"/>
              <w:jc w:val="center"/>
            </w:pPr>
            <w:r>
              <w:t>60,33</w:t>
            </w:r>
          </w:p>
        </w:tc>
        <w:tc>
          <w:tcPr>
            <w:tcW w:w="860" w:type="dxa"/>
          </w:tcPr>
          <w:p w:rsidR="00BD360D" w:rsidRDefault="00BD360D">
            <w:pPr>
              <w:pStyle w:val="ConsPlusNormal"/>
              <w:jc w:val="center"/>
            </w:pPr>
            <w:r>
              <w:t>62,96</w:t>
            </w:r>
          </w:p>
        </w:tc>
        <w:tc>
          <w:tcPr>
            <w:tcW w:w="860" w:type="dxa"/>
          </w:tcPr>
          <w:p w:rsidR="00BD360D" w:rsidRDefault="00BD360D">
            <w:pPr>
              <w:pStyle w:val="ConsPlusNormal"/>
              <w:jc w:val="center"/>
            </w:pPr>
            <w:r>
              <w:t>62,5</w:t>
            </w:r>
          </w:p>
        </w:tc>
        <w:tc>
          <w:tcPr>
            <w:tcW w:w="860" w:type="dxa"/>
          </w:tcPr>
          <w:p w:rsidR="00BD360D" w:rsidRDefault="00BD360D">
            <w:pPr>
              <w:pStyle w:val="ConsPlusNormal"/>
              <w:jc w:val="center"/>
            </w:pPr>
            <w:r>
              <w:t>62,0</w:t>
            </w:r>
          </w:p>
        </w:tc>
        <w:tc>
          <w:tcPr>
            <w:tcW w:w="860" w:type="dxa"/>
          </w:tcPr>
          <w:p w:rsidR="00BD360D" w:rsidRDefault="00BD360D">
            <w:pPr>
              <w:pStyle w:val="ConsPlusNormal"/>
              <w:jc w:val="center"/>
            </w:pPr>
            <w:r>
              <w:t>61,5</w:t>
            </w:r>
          </w:p>
        </w:tc>
        <w:tc>
          <w:tcPr>
            <w:tcW w:w="862" w:type="dxa"/>
          </w:tcPr>
          <w:p w:rsidR="00BD360D" w:rsidRDefault="00BD360D">
            <w:pPr>
              <w:pStyle w:val="ConsPlusNormal"/>
              <w:jc w:val="center"/>
            </w:pPr>
            <w:r>
              <w:t>61,0</w:t>
            </w:r>
          </w:p>
        </w:tc>
      </w:tr>
      <w:tr w:rsidR="00BD360D">
        <w:tc>
          <w:tcPr>
            <w:tcW w:w="2948" w:type="dxa"/>
          </w:tcPr>
          <w:p w:rsidR="00BD360D" w:rsidRDefault="00BD360D">
            <w:pPr>
              <w:pStyle w:val="ConsPlusNormal"/>
              <w:jc w:val="both"/>
            </w:pPr>
            <w:r>
              <w:t xml:space="preserve">Численность работников с впервые установленным профессиональным заболеванием, чел. </w:t>
            </w:r>
            <w:hyperlink w:anchor="P1558" w:history="1">
              <w:r>
                <w:rPr>
                  <w:color w:val="0000FF"/>
                </w:rPr>
                <w:t>&lt;4&gt;</w:t>
              </w:r>
            </w:hyperlink>
          </w:p>
        </w:tc>
        <w:tc>
          <w:tcPr>
            <w:tcW w:w="860" w:type="dxa"/>
          </w:tcPr>
          <w:p w:rsidR="00BD360D" w:rsidRDefault="00BD360D">
            <w:pPr>
              <w:pStyle w:val="ConsPlusNormal"/>
              <w:jc w:val="center"/>
            </w:pPr>
            <w:r>
              <w:t>42</w:t>
            </w:r>
          </w:p>
        </w:tc>
        <w:tc>
          <w:tcPr>
            <w:tcW w:w="860" w:type="dxa"/>
          </w:tcPr>
          <w:p w:rsidR="00BD360D" w:rsidRDefault="00BD360D">
            <w:pPr>
              <w:pStyle w:val="ConsPlusNormal"/>
              <w:jc w:val="center"/>
            </w:pPr>
            <w:r>
              <w:t>41</w:t>
            </w:r>
          </w:p>
        </w:tc>
        <w:tc>
          <w:tcPr>
            <w:tcW w:w="860" w:type="dxa"/>
          </w:tcPr>
          <w:p w:rsidR="00BD360D" w:rsidRDefault="00BD360D">
            <w:pPr>
              <w:pStyle w:val="ConsPlusNormal"/>
              <w:jc w:val="center"/>
            </w:pPr>
            <w:r>
              <w:t>22</w:t>
            </w:r>
          </w:p>
        </w:tc>
        <w:tc>
          <w:tcPr>
            <w:tcW w:w="860" w:type="dxa"/>
          </w:tcPr>
          <w:p w:rsidR="00BD360D" w:rsidRDefault="00BD360D">
            <w:pPr>
              <w:pStyle w:val="ConsPlusNormal"/>
              <w:jc w:val="center"/>
            </w:pPr>
            <w:r>
              <w:t>40</w:t>
            </w:r>
          </w:p>
        </w:tc>
        <w:tc>
          <w:tcPr>
            <w:tcW w:w="860" w:type="dxa"/>
          </w:tcPr>
          <w:p w:rsidR="00BD360D" w:rsidRDefault="00BD360D">
            <w:pPr>
              <w:pStyle w:val="ConsPlusNormal"/>
              <w:jc w:val="center"/>
            </w:pPr>
            <w:r>
              <w:t>39</w:t>
            </w:r>
          </w:p>
        </w:tc>
        <w:tc>
          <w:tcPr>
            <w:tcW w:w="860" w:type="dxa"/>
          </w:tcPr>
          <w:p w:rsidR="00BD360D" w:rsidRDefault="00BD360D">
            <w:pPr>
              <w:pStyle w:val="ConsPlusNormal"/>
              <w:jc w:val="center"/>
            </w:pPr>
            <w:r>
              <w:t>38</w:t>
            </w:r>
          </w:p>
        </w:tc>
        <w:tc>
          <w:tcPr>
            <w:tcW w:w="862" w:type="dxa"/>
          </w:tcPr>
          <w:p w:rsidR="00BD360D" w:rsidRDefault="00BD360D">
            <w:pPr>
              <w:pStyle w:val="ConsPlusNormal"/>
              <w:jc w:val="center"/>
            </w:pPr>
            <w:r>
              <w:t>37</w:t>
            </w:r>
          </w:p>
        </w:tc>
      </w:tr>
      <w:tr w:rsidR="00BD360D">
        <w:tc>
          <w:tcPr>
            <w:tcW w:w="2948" w:type="dxa"/>
          </w:tcPr>
          <w:p w:rsidR="00BD360D" w:rsidRDefault="00BD360D">
            <w:pPr>
              <w:pStyle w:val="ConsPlusNormal"/>
              <w:jc w:val="both"/>
            </w:pPr>
            <w:r>
              <w:t xml:space="preserve">Количество рабочих мест, на которых проведена специальная оценка условий труда, ед. </w:t>
            </w:r>
            <w:hyperlink w:anchor="P1559" w:history="1">
              <w:r>
                <w:rPr>
                  <w:color w:val="0000FF"/>
                </w:rPr>
                <w:t>&lt;5&gt;</w:t>
              </w:r>
            </w:hyperlink>
          </w:p>
        </w:tc>
        <w:tc>
          <w:tcPr>
            <w:tcW w:w="860" w:type="dxa"/>
          </w:tcPr>
          <w:p w:rsidR="00BD360D" w:rsidRDefault="00BD360D">
            <w:pPr>
              <w:pStyle w:val="ConsPlusNormal"/>
              <w:jc w:val="center"/>
            </w:pPr>
            <w:r>
              <w:t>5394</w:t>
            </w:r>
          </w:p>
        </w:tc>
        <w:tc>
          <w:tcPr>
            <w:tcW w:w="860" w:type="dxa"/>
          </w:tcPr>
          <w:p w:rsidR="00BD360D" w:rsidRDefault="00BD360D">
            <w:pPr>
              <w:pStyle w:val="ConsPlusNormal"/>
              <w:jc w:val="center"/>
            </w:pPr>
            <w:r>
              <w:t>20598</w:t>
            </w:r>
          </w:p>
        </w:tc>
        <w:tc>
          <w:tcPr>
            <w:tcW w:w="860" w:type="dxa"/>
          </w:tcPr>
          <w:p w:rsidR="00BD360D" w:rsidRDefault="00BD360D">
            <w:pPr>
              <w:pStyle w:val="ConsPlusNormal"/>
              <w:jc w:val="center"/>
            </w:pPr>
            <w:r>
              <w:t>35418</w:t>
            </w:r>
          </w:p>
        </w:tc>
        <w:tc>
          <w:tcPr>
            <w:tcW w:w="860" w:type="dxa"/>
          </w:tcPr>
          <w:p w:rsidR="00BD360D" w:rsidRDefault="00BD360D">
            <w:pPr>
              <w:pStyle w:val="ConsPlusNormal"/>
              <w:jc w:val="center"/>
            </w:pPr>
            <w:r>
              <w:t>59678</w:t>
            </w:r>
          </w:p>
        </w:tc>
        <w:tc>
          <w:tcPr>
            <w:tcW w:w="860" w:type="dxa"/>
          </w:tcPr>
          <w:p w:rsidR="00BD360D" w:rsidRDefault="00BD360D">
            <w:pPr>
              <w:pStyle w:val="ConsPlusNormal"/>
              <w:jc w:val="center"/>
            </w:pPr>
            <w:r>
              <w:t>85663</w:t>
            </w:r>
          </w:p>
        </w:tc>
        <w:tc>
          <w:tcPr>
            <w:tcW w:w="860" w:type="dxa"/>
          </w:tcPr>
          <w:p w:rsidR="00BD360D" w:rsidRDefault="00BD360D">
            <w:pPr>
              <w:pStyle w:val="ConsPlusNormal"/>
              <w:jc w:val="center"/>
            </w:pPr>
            <w:r>
              <w:t>85320</w:t>
            </w:r>
          </w:p>
        </w:tc>
        <w:tc>
          <w:tcPr>
            <w:tcW w:w="862" w:type="dxa"/>
          </w:tcPr>
          <w:p w:rsidR="00BD360D" w:rsidRDefault="00BD360D">
            <w:pPr>
              <w:pStyle w:val="ConsPlusNormal"/>
              <w:jc w:val="center"/>
            </w:pPr>
            <w:r>
              <w:t>84978</w:t>
            </w:r>
          </w:p>
        </w:tc>
      </w:tr>
      <w:tr w:rsidR="00BD360D">
        <w:tc>
          <w:tcPr>
            <w:tcW w:w="2948" w:type="dxa"/>
          </w:tcPr>
          <w:p w:rsidR="00BD360D" w:rsidRDefault="00BD360D">
            <w:pPr>
              <w:pStyle w:val="ConsPlusNormal"/>
              <w:jc w:val="both"/>
            </w:pPr>
            <w:r>
              <w:lastRenderedPageBreak/>
              <w:t>Удельный вес рабочих мест, на которых проведена специальная оценка условий труда, в общем количестве рабочих мест, %</w:t>
            </w:r>
          </w:p>
        </w:tc>
        <w:tc>
          <w:tcPr>
            <w:tcW w:w="860" w:type="dxa"/>
          </w:tcPr>
          <w:p w:rsidR="00BD360D" w:rsidRDefault="00BD360D">
            <w:pPr>
              <w:pStyle w:val="ConsPlusNormal"/>
              <w:jc w:val="center"/>
            </w:pPr>
            <w:r>
              <w:t>5,97</w:t>
            </w:r>
          </w:p>
        </w:tc>
        <w:tc>
          <w:tcPr>
            <w:tcW w:w="860" w:type="dxa"/>
          </w:tcPr>
          <w:p w:rsidR="00BD360D" w:rsidRDefault="00BD360D">
            <w:pPr>
              <w:pStyle w:val="ConsPlusNormal"/>
              <w:jc w:val="center"/>
            </w:pPr>
            <w:r>
              <w:t>22,8</w:t>
            </w:r>
          </w:p>
        </w:tc>
        <w:tc>
          <w:tcPr>
            <w:tcW w:w="860" w:type="dxa"/>
          </w:tcPr>
          <w:p w:rsidR="00BD360D" w:rsidRDefault="00BD360D">
            <w:pPr>
              <w:pStyle w:val="ConsPlusNormal"/>
              <w:jc w:val="center"/>
            </w:pPr>
            <w:r>
              <w:t>39,3</w:t>
            </w:r>
          </w:p>
        </w:tc>
        <w:tc>
          <w:tcPr>
            <w:tcW w:w="860" w:type="dxa"/>
          </w:tcPr>
          <w:p w:rsidR="00BD360D" w:rsidRDefault="00BD360D">
            <w:pPr>
              <w:pStyle w:val="ConsPlusNormal"/>
              <w:jc w:val="center"/>
            </w:pPr>
            <w:r>
              <w:t>68</w:t>
            </w:r>
          </w:p>
        </w:tc>
        <w:tc>
          <w:tcPr>
            <w:tcW w:w="860" w:type="dxa"/>
          </w:tcPr>
          <w:p w:rsidR="00BD360D" w:rsidRDefault="00BD360D">
            <w:pPr>
              <w:pStyle w:val="ConsPlusNormal"/>
              <w:jc w:val="center"/>
            </w:pPr>
            <w:r>
              <w:t>98</w:t>
            </w:r>
          </w:p>
        </w:tc>
        <w:tc>
          <w:tcPr>
            <w:tcW w:w="860" w:type="dxa"/>
          </w:tcPr>
          <w:p w:rsidR="00BD360D" w:rsidRDefault="00BD360D">
            <w:pPr>
              <w:pStyle w:val="ConsPlusNormal"/>
              <w:jc w:val="center"/>
            </w:pPr>
            <w:r>
              <w:t>98</w:t>
            </w:r>
          </w:p>
        </w:tc>
        <w:tc>
          <w:tcPr>
            <w:tcW w:w="862" w:type="dxa"/>
          </w:tcPr>
          <w:p w:rsidR="00BD360D" w:rsidRDefault="00BD360D">
            <w:pPr>
              <w:pStyle w:val="ConsPlusNormal"/>
              <w:jc w:val="center"/>
            </w:pPr>
            <w:r>
              <w:t>98</w:t>
            </w:r>
          </w:p>
        </w:tc>
      </w:tr>
      <w:tr w:rsidR="00BD360D">
        <w:tc>
          <w:tcPr>
            <w:tcW w:w="2948" w:type="dxa"/>
          </w:tcPr>
          <w:p w:rsidR="00BD360D" w:rsidRDefault="00BD360D">
            <w:pPr>
              <w:pStyle w:val="ConsPlusNormal"/>
              <w:jc w:val="both"/>
            </w:pPr>
            <w:r>
              <w:t xml:space="preserve">Количество рабочих мест, на которых улучшены условия труда по результатам специальной оценки условий труда, ед. </w:t>
            </w:r>
            <w:hyperlink w:anchor="P1555" w:history="1">
              <w:r>
                <w:rPr>
                  <w:color w:val="0000FF"/>
                </w:rPr>
                <w:t>&lt;1&gt;</w:t>
              </w:r>
            </w:hyperlink>
          </w:p>
        </w:tc>
        <w:tc>
          <w:tcPr>
            <w:tcW w:w="860" w:type="dxa"/>
          </w:tcPr>
          <w:p w:rsidR="00BD360D" w:rsidRDefault="00BD360D">
            <w:pPr>
              <w:pStyle w:val="ConsPlusNormal"/>
              <w:jc w:val="center"/>
            </w:pPr>
            <w:r>
              <w:t>2722</w:t>
            </w:r>
          </w:p>
        </w:tc>
        <w:tc>
          <w:tcPr>
            <w:tcW w:w="860" w:type="dxa"/>
          </w:tcPr>
          <w:p w:rsidR="00BD360D" w:rsidRDefault="00BD360D">
            <w:pPr>
              <w:pStyle w:val="ConsPlusNormal"/>
              <w:jc w:val="center"/>
            </w:pPr>
            <w:r>
              <w:t>2705</w:t>
            </w:r>
          </w:p>
        </w:tc>
        <w:tc>
          <w:tcPr>
            <w:tcW w:w="860" w:type="dxa"/>
          </w:tcPr>
          <w:p w:rsidR="00BD360D" w:rsidRDefault="00BD360D">
            <w:pPr>
              <w:pStyle w:val="ConsPlusNormal"/>
              <w:jc w:val="center"/>
            </w:pPr>
            <w:r>
              <w:t>2955</w:t>
            </w:r>
          </w:p>
        </w:tc>
        <w:tc>
          <w:tcPr>
            <w:tcW w:w="860" w:type="dxa"/>
          </w:tcPr>
          <w:p w:rsidR="00BD360D" w:rsidRDefault="00BD360D">
            <w:pPr>
              <w:pStyle w:val="ConsPlusNormal"/>
              <w:jc w:val="center"/>
            </w:pPr>
            <w:r>
              <w:t>5729</w:t>
            </w:r>
          </w:p>
        </w:tc>
        <w:tc>
          <w:tcPr>
            <w:tcW w:w="860" w:type="dxa"/>
          </w:tcPr>
          <w:p w:rsidR="00BD360D" w:rsidRDefault="00BD360D">
            <w:pPr>
              <w:pStyle w:val="ConsPlusNormal"/>
              <w:jc w:val="center"/>
            </w:pPr>
            <w:r>
              <w:t>5629</w:t>
            </w:r>
          </w:p>
        </w:tc>
        <w:tc>
          <w:tcPr>
            <w:tcW w:w="860" w:type="dxa"/>
          </w:tcPr>
          <w:p w:rsidR="00BD360D" w:rsidRDefault="00BD360D">
            <w:pPr>
              <w:pStyle w:val="ConsPlusNormal"/>
              <w:jc w:val="center"/>
            </w:pPr>
            <w:r>
              <w:t>5979</w:t>
            </w:r>
          </w:p>
        </w:tc>
        <w:tc>
          <w:tcPr>
            <w:tcW w:w="862" w:type="dxa"/>
          </w:tcPr>
          <w:p w:rsidR="00BD360D" w:rsidRDefault="00BD360D">
            <w:pPr>
              <w:pStyle w:val="ConsPlusNormal"/>
              <w:jc w:val="center"/>
            </w:pPr>
            <w:r>
              <w:t>6328</w:t>
            </w:r>
          </w:p>
        </w:tc>
      </w:tr>
      <w:tr w:rsidR="00BD360D">
        <w:tc>
          <w:tcPr>
            <w:tcW w:w="2948" w:type="dxa"/>
          </w:tcPr>
          <w:p w:rsidR="00BD360D" w:rsidRDefault="00BD360D">
            <w:pPr>
              <w:pStyle w:val="ConsPlusNormal"/>
              <w:jc w:val="both"/>
            </w:pPr>
            <w:r>
              <w:t xml:space="preserve">Численность работников, занятых во вредных и (или) опасных условиях труда, чел. </w:t>
            </w:r>
            <w:hyperlink w:anchor="P1556" w:history="1">
              <w:r>
                <w:rPr>
                  <w:color w:val="0000FF"/>
                </w:rPr>
                <w:t>&lt;2&gt;</w:t>
              </w:r>
            </w:hyperlink>
          </w:p>
        </w:tc>
        <w:tc>
          <w:tcPr>
            <w:tcW w:w="860" w:type="dxa"/>
          </w:tcPr>
          <w:p w:rsidR="00BD360D" w:rsidRDefault="00BD360D">
            <w:pPr>
              <w:pStyle w:val="ConsPlusNormal"/>
              <w:jc w:val="center"/>
            </w:pPr>
            <w:r>
              <w:t>129157</w:t>
            </w:r>
          </w:p>
        </w:tc>
        <w:tc>
          <w:tcPr>
            <w:tcW w:w="860" w:type="dxa"/>
          </w:tcPr>
          <w:p w:rsidR="00BD360D" w:rsidRDefault="00BD360D">
            <w:pPr>
              <w:pStyle w:val="ConsPlusNormal"/>
              <w:jc w:val="center"/>
            </w:pPr>
            <w:r>
              <w:t>129181</w:t>
            </w:r>
          </w:p>
        </w:tc>
        <w:tc>
          <w:tcPr>
            <w:tcW w:w="860" w:type="dxa"/>
          </w:tcPr>
          <w:p w:rsidR="00BD360D" w:rsidRDefault="00BD360D">
            <w:pPr>
              <w:pStyle w:val="ConsPlusNormal"/>
              <w:jc w:val="center"/>
            </w:pPr>
            <w:r>
              <w:t>128824</w:t>
            </w:r>
          </w:p>
        </w:tc>
        <w:tc>
          <w:tcPr>
            <w:tcW w:w="860" w:type="dxa"/>
          </w:tcPr>
          <w:p w:rsidR="00BD360D" w:rsidRDefault="00BD360D">
            <w:pPr>
              <w:pStyle w:val="ConsPlusNormal"/>
              <w:jc w:val="center"/>
            </w:pPr>
            <w:r>
              <w:t>125550</w:t>
            </w:r>
          </w:p>
        </w:tc>
        <w:tc>
          <w:tcPr>
            <w:tcW w:w="860" w:type="dxa"/>
          </w:tcPr>
          <w:p w:rsidR="00BD360D" w:rsidRDefault="00BD360D">
            <w:pPr>
              <w:pStyle w:val="ConsPlusNormal"/>
              <w:jc w:val="center"/>
            </w:pPr>
            <w:r>
              <w:t>125000</w:t>
            </w:r>
          </w:p>
        </w:tc>
        <w:tc>
          <w:tcPr>
            <w:tcW w:w="860" w:type="dxa"/>
          </w:tcPr>
          <w:p w:rsidR="00BD360D" w:rsidRDefault="00BD360D">
            <w:pPr>
              <w:pStyle w:val="ConsPlusNormal"/>
              <w:jc w:val="center"/>
            </w:pPr>
            <w:r>
              <w:t>124500</w:t>
            </w:r>
          </w:p>
        </w:tc>
        <w:tc>
          <w:tcPr>
            <w:tcW w:w="862" w:type="dxa"/>
          </w:tcPr>
          <w:p w:rsidR="00BD360D" w:rsidRDefault="00BD360D">
            <w:pPr>
              <w:pStyle w:val="ConsPlusNormal"/>
              <w:jc w:val="center"/>
            </w:pPr>
            <w:r>
              <w:t>124000</w:t>
            </w:r>
          </w:p>
        </w:tc>
      </w:tr>
      <w:tr w:rsidR="00BD360D">
        <w:tc>
          <w:tcPr>
            <w:tcW w:w="2948" w:type="dxa"/>
          </w:tcPr>
          <w:p w:rsidR="00BD360D" w:rsidRDefault="00BD360D">
            <w:pPr>
              <w:pStyle w:val="ConsPlusNormal"/>
              <w:jc w:val="both"/>
            </w:pPr>
            <w:r>
              <w:t xml:space="preserve">Удельный вес работников, занятых во вредных и (или) опасных условиях труда, от общей численности работников, % </w:t>
            </w:r>
            <w:hyperlink w:anchor="P1556" w:history="1">
              <w:r>
                <w:rPr>
                  <w:color w:val="0000FF"/>
                </w:rPr>
                <w:t>&lt;2&gt;</w:t>
              </w:r>
            </w:hyperlink>
          </w:p>
        </w:tc>
        <w:tc>
          <w:tcPr>
            <w:tcW w:w="860" w:type="dxa"/>
          </w:tcPr>
          <w:p w:rsidR="00BD360D" w:rsidRDefault="00BD360D">
            <w:pPr>
              <w:pStyle w:val="ConsPlusNormal"/>
              <w:jc w:val="center"/>
            </w:pPr>
            <w:r>
              <w:t>15,91</w:t>
            </w:r>
          </w:p>
        </w:tc>
        <w:tc>
          <w:tcPr>
            <w:tcW w:w="860" w:type="dxa"/>
          </w:tcPr>
          <w:p w:rsidR="00BD360D" w:rsidRDefault="00BD360D">
            <w:pPr>
              <w:pStyle w:val="ConsPlusNormal"/>
              <w:jc w:val="center"/>
            </w:pPr>
            <w:r>
              <w:t>16,06</w:t>
            </w:r>
          </w:p>
        </w:tc>
        <w:tc>
          <w:tcPr>
            <w:tcW w:w="860" w:type="dxa"/>
          </w:tcPr>
          <w:p w:rsidR="00BD360D" w:rsidRDefault="00BD360D">
            <w:pPr>
              <w:pStyle w:val="ConsPlusNormal"/>
              <w:jc w:val="center"/>
            </w:pPr>
            <w:r>
              <w:t>17,18</w:t>
            </w:r>
          </w:p>
        </w:tc>
        <w:tc>
          <w:tcPr>
            <w:tcW w:w="860" w:type="dxa"/>
          </w:tcPr>
          <w:p w:rsidR="00BD360D" w:rsidRDefault="00BD360D">
            <w:pPr>
              <w:pStyle w:val="ConsPlusNormal"/>
              <w:jc w:val="center"/>
            </w:pPr>
            <w:r>
              <w:t>17,17</w:t>
            </w:r>
          </w:p>
        </w:tc>
        <w:tc>
          <w:tcPr>
            <w:tcW w:w="860" w:type="dxa"/>
          </w:tcPr>
          <w:p w:rsidR="00BD360D" w:rsidRDefault="00BD360D">
            <w:pPr>
              <w:pStyle w:val="ConsPlusNormal"/>
              <w:jc w:val="center"/>
            </w:pPr>
            <w:r>
              <w:t>17,09</w:t>
            </w:r>
          </w:p>
        </w:tc>
        <w:tc>
          <w:tcPr>
            <w:tcW w:w="860" w:type="dxa"/>
          </w:tcPr>
          <w:p w:rsidR="00BD360D" w:rsidRDefault="00BD360D">
            <w:pPr>
              <w:pStyle w:val="ConsPlusNormal"/>
              <w:jc w:val="center"/>
            </w:pPr>
            <w:r>
              <w:t>17,02</w:t>
            </w:r>
          </w:p>
        </w:tc>
        <w:tc>
          <w:tcPr>
            <w:tcW w:w="862" w:type="dxa"/>
          </w:tcPr>
          <w:p w:rsidR="00BD360D" w:rsidRDefault="00BD360D">
            <w:pPr>
              <w:pStyle w:val="ConsPlusNormal"/>
              <w:jc w:val="center"/>
            </w:pPr>
            <w:r>
              <w:t>16,95</w:t>
            </w:r>
          </w:p>
        </w:tc>
      </w:tr>
      <w:tr w:rsidR="00BD360D">
        <w:tc>
          <w:tcPr>
            <w:tcW w:w="2948" w:type="dxa"/>
          </w:tcPr>
          <w:p w:rsidR="00BD360D" w:rsidRDefault="00BD360D">
            <w:pPr>
              <w:pStyle w:val="ConsPlusNormal"/>
              <w:jc w:val="both"/>
            </w:pPr>
            <w:r>
              <w:t>Отношение числа занятых в экономике региона к численности населения региона в трудоспособном возрасте (мужчины 16 - 59 лет, женщины 16 - 54 лет), %</w:t>
            </w:r>
          </w:p>
        </w:tc>
        <w:tc>
          <w:tcPr>
            <w:tcW w:w="860" w:type="dxa"/>
          </w:tcPr>
          <w:p w:rsidR="00BD360D" w:rsidRDefault="00BD360D">
            <w:pPr>
              <w:pStyle w:val="ConsPlusNormal"/>
              <w:jc w:val="center"/>
            </w:pPr>
            <w:r>
              <w:t>78,1</w:t>
            </w:r>
          </w:p>
        </w:tc>
        <w:tc>
          <w:tcPr>
            <w:tcW w:w="860" w:type="dxa"/>
          </w:tcPr>
          <w:p w:rsidR="00BD360D" w:rsidRDefault="00BD360D">
            <w:pPr>
              <w:pStyle w:val="ConsPlusNormal"/>
              <w:jc w:val="center"/>
            </w:pPr>
            <w:r>
              <w:t>78,9</w:t>
            </w:r>
          </w:p>
        </w:tc>
        <w:tc>
          <w:tcPr>
            <w:tcW w:w="860" w:type="dxa"/>
          </w:tcPr>
          <w:p w:rsidR="00BD360D" w:rsidRDefault="00BD360D">
            <w:pPr>
              <w:pStyle w:val="ConsPlusNormal"/>
              <w:jc w:val="center"/>
            </w:pPr>
            <w:r>
              <w:t>79,6</w:t>
            </w:r>
          </w:p>
        </w:tc>
        <w:tc>
          <w:tcPr>
            <w:tcW w:w="860" w:type="dxa"/>
          </w:tcPr>
          <w:p w:rsidR="00BD360D" w:rsidRDefault="00BD360D">
            <w:pPr>
              <w:pStyle w:val="ConsPlusNormal"/>
              <w:jc w:val="center"/>
            </w:pPr>
            <w:r>
              <w:t>80,2</w:t>
            </w:r>
          </w:p>
        </w:tc>
        <w:tc>
          <w:tcPr>
            <w:tcW w:w="860" w:type="dxa"/>
          </w:tcPr>
          <w:p w:rsidR="00BD360D" w:rsidRDefault="00BD360D">
            <w:pPr>
              <w:pStyle w:val="ConsPlusNormal"/>
              <w:jc w:val="center"/>
            </w:pPr>
            <w:r>
              <w:t>80,9</w:t>
            </w:r>
          </w:p>
        </w:tc>
        <w:tc>
          <w:tcPr>
            <w:tcW w:w="860" w:type="dxa"/>
          </w:tcPr>
          <w:p w:rsidR="00BD360D" w:rsidRDefault="00BD360D">
            <w:pPr>
              <w:pStyle w:val="ConsPlusNormal"/>
              <w:jc w:val="center"/>
            </w:pPr>
            <w:r>
              <w:t>81,4</w:t>
            </w:r>
          </w:p>
        </w:tc>
        <w:tc>
          <w:tcPr>
            <w:tcW w:w="862" w:type="dxa"/>
          </w:tcPr>
          <w:p w:rsidR="00BD360D" w:rsidRDefault="00BD360D">
            <w:pPr>
              <w:pStyle w:val="ConsPlusNormal"/>
              <w:jc w:val="center"/>
            </w:pPr>
            <w:r>
              <w:t>82,6</w:t>
            </w:r>
          </w:p>
        </w:tc>
      </w:tr>
    </w:tbl>
    <w:p w:rsidR="00BD360D" w:rsidRDefault="00BD360D">
      <w:pPr>
        <w:pStyle w:val="ConsPlusNormal"/>
        <w:jc w:val="both"/>
      </w:pPr>
    </w:p>
    <w:p w:rsidR="00BD360D" w:rsidRDefault="00BD360D">
      <w:pPr>
        <w:pStyle w:val="ConsPlusNormal"/>
        <w:ind w:firstLine="540"/>
        <w:jc w:val="both"/>
      </w:pPr>
      <w:r>
        <w:t>--------------------------------</w:t>
      </w:r>
    </w:p>
    <w:p w:rsidR="00BD360D" w:rsidRDefault="00BD360D">
      <w:pPr>
        <w:pStyle w:val="ConsPlusNormal"/>
        <w:spacing w:before="220"/>
        <w:ind w:firstLine="540"/>
        <w:jc w:val="both"/>
      </w:pPr>
      <w:bookmarkStart w:id="14" w:name="P1555"/>
      <w:bookmarkEnd w:id="14"/>
      <w:r>
        <w:t>&lt;1&gt; По данным Государственной инспекции труда в Воронежской области.</w:t>
      </w:r>
    </w:p>
    <w:p w:rsidR="00BD360D" w:rsidRDefault="00BD360D">
      <w:pPr>
        <w:pStyle w:val="ConsPlusNormal"/>
        <w:spacing w:before="220"/>
        <w:ind w:firstLine="540"/>
        <w:jc w:val="both"/>
      </w:pPr>
      <w:bookmarkStart w:id="15" w:name="P1556"/>
      <w:bookmarkEnd w:id="15"/>
      <w:r>
        <w:t>&lt;2&gt; По данным ГУ ВРО ФСС РФ.</w:t>
      </w:r>
    </w:p>
    <w:p w:rsidR="00BD360D" w:rsidRDefault="00BD360D">
      <w:pPr>
        <w:pStyle w:val="ConsPlusNormal"/>
        <w:spacing w:before="220"/>
        <w:ind w:firstLine="540"/>
        <w:jc w:val="both"/>
      </w:pPr>
      <w:bookmarkStart w:id="16" w:name="P1557"/>
      <w:bookmarkEnd w:id="16"/>
      <w:r>
        <w:t>&lt;3&gt; По данным территориального органа Росстата, в организациях обследованных видов деятельности.</w:t>
      </w:r>
    </w:p>
    <w:p w:rsidR="00BD360D" w:rsidRDefault="00BD360D">
      <w:pPr>
        <w:pStyle w:val="ConsPlusNormal"/>
        <w:spacing w:before="220"/>
        <w:ind w:firstLine="540"/>
        <w:jc w:val="both"/>
      </w:pPr>
      <w:bookmarkStart w:id="17" w:name="P1558"/>
      <w:bookmarkEnd w:id="17"/>
      <w:r>
        <w:t>&lt;4&gt; По данным территориального управления Роспотребнадзора по Воронежской области.</w:t>
      </w:r>
    </w:p>
    <w:p w:rsidR="00BD360D" w:rsidRDefault="00BD360D">
      <w:pPr>
        <w:pStyle w:val="ConsPlusNormal"/>
        <w:spacing w:before="220"/>
        <w:ind w:firstLine="540"/>
        <w:jc w:val="both"/>
      </w:pPr>
      <w:bookmarkStart w:id="18" w:name="P1559"/>
      <w:bookmarkEnd w:id="18"/>
      <w:r>
        <w:t>&lt;5&gt; По данным Государственной инспекции труда в Воронежской области / с 2016 года - Федеральной государственной информационной системы учета результатов проведения специальной оценки условий труда (ФГИС СОУТ).</w:t>
      </w:r>
    </w:p>
    <w:p w:rsidR="00BD360D" w:rsidRDefault="00BD360D">
      <w:pPr>
        <w:pStyle w:val="ConsPlusNormal"/>
        <w:jc w:val="both"/>
      </w:pPr>
    </w:p>
    <w:p w:rsidR="00BD360D" w:rsidRDefault="00BD360D">
      <w:pPr>
        <w:pStyle w:val="ConsPlusNormal"/>
        <w:ind w:firstLine="540"/>
        <w:jc w:val="both"/>
      </w:pPr>
      <w:r>
        <w:t>Перечень указанных индикаторов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Воронежской области.</w:t>
      </w:r>
    </w:p>
    <w:p w:rsidR="00BD360D" w:rsidRDefault="00BD360D">
      <w:pPr>
        <w:pStyle w:val="ConsPlusNormal"/>
        <w:spacing w:before="220"/>
        <w:ind w:firstLine="540"/>
        <w:jc w:val="both"/>
      </w:pPr>
      <w:r>
        <w:t>Реализация Подпрограммы 1 позволит обеспечить достижение следующих непосредственных результатов:</w:t>
      </w:r>
    </w:p>
    <w:p w:rsidR="00BD360D" w:rsidRDefault="00BD360D">
      <w:pPr>
        <w:pStyle w:val="ConsPlusNormal"/>
        <w:spacing w:before="220"/>
        <w:ind w:firstLine="540"/>
        <w:jc w:val="both"/>
      </w:pPr>
      <w:r>
        <w:t>снижение уровня регистрируемой безработицы до 1,0%;</w:t>
      </w:r>
    </w:p>
    <w:p w:rsidR="00BD360D" w:rsidRDefault="00BD360D">
      <w:pPr>
        <w:pStyle w:val="ConsPlusNormal"/>
        <w:spacing w:before="220"/>
        <w:ind w:firstLine="540"/>
        <w:jc w:val="both"/>
      </w:pPr>
      <w:r>
        <w:lastRenderedPageBreak/>
        <w:t>снижение напряженности в регистрируемом секторе рынка труда до 0,9 единицы;</w:t>
      </w:r>
    </w:p>
    <w:p w:rsidR="00BD360D" w:rsidRDefault="00BD360D">
      <w:pPr>
        <w:pStyle w:val="ConsPlusNormal"/>
        <w:spacing w:before="220"/>
        <w:ind w:firstLine="540"/>
        <w:jc w:val="both"/>
      </w:pPr>
      <w:r>
        <w:t>обеспечение нормативов доступности государственных услуг в области содействия занятости населения;</w:t>
      </w:r>
    </w:p>
    <w:p w:rsidR="00BD360D" w:rsidRDefault="00BD360D">
      <w:pPr>
        <w:pStyle w:val="ConsPlusNormal"/>
        <w:spacing w:before="220"/>
        <w:ind w:firstLine="540"/>
        <w:jc w:val="both"/>
      </w:pPr>
      <w:r>
        <w:t>снижение к 2020 году числа пострадавших на производстве с утратой трудоспособности на 1 рабочий день и более в расчете на 1000 работающих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 xml:space="preserve">(в ред. </w:t>
      </w:r>
      <w:hyperlink r:id="rId237"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снижение к 2020 году числа пострадавших на производстве со смертельным исходом в расчете на 1000 работающих - на 5% от уровня среднего значения показателя за 3 года, предшествующих году начала реализации государственной программы;</w:t>
      </w:r>
    </w:p>
    <w:p w:rsidR="00BD360D" w:rsidRDefault="00BD360D">
      <w:pPr>
        <w:pStyle w:val="ConsPlusNormal"/>
        <w:jc w:val="both"/>
      </w:pPr>
      <w:r>
        <w:t xml:space="preserve">(в ред. </w:t>
      </w:r>
      <w:hyperlink r:id="rId238"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достижение к 2020 году удельного веса рабочих мест, на которых проведена специальная оценка условий труда, 98% от общего количества рабочих мест с вредными и (или) опасными условиями труда,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BD360D" w:rsidRDefault="00BD360D">
      <w:pPr>
        <w:pStyle w:val="ConsPlusNormal"/>
        <w:spacing w:before="220"/>
        <w:ind w:firstLine="540"/>
        <w:jc w:val="both"/>
      </w:pPr>
      <w:r>
        <w:t>снижение к 2020 году удельного веса работников, занятых во вредных и (или) опасных условиях труда, от общей численности работников - на 5% от уровня значения показателя, соответствующего году начала реализации государственной программы;</w:t>
      </w:r>
    </w:p>
    <w:p w:rsidR="00BD360D" w:rsidRDefault="00BD360D">
      <w:pPr>
        <w:pStyle w:val="ConsPlusNormal"/>
        <w:jc w:val="both"/>
      </w:pPr>
      <w:r>
        <w:t xml:space="preserve">(в ред. </w:t>
      </w:r>
      <w:hyperlink r:id="rId239"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сохранение численности населения не ниже 2310 тыс. человек;</w:t>
      </w:r>
    </w:p>
    <w:p w:rsidR="00BD360D" w:rsidRDefault="00BD360D">
      <w:pPr>
        <w:pStyle w:val="ConsPlusNormal"/>
        <w:spacing w:before="220"/>
        <w:ind w:firstLine="540"/>
        <w:jc w:val="both"/>
      </w:pPr>
      <w:r>
        <w:t>увеличение отношения числа занятых в экономике региона к численности населения региона в трудоспособном возрасте к 2020 году до 82,6%.</w:t>
      </w:r>
    </w:p>
    <w:p w:rsidR="00BD360D" w:rsidRDefault="00BD360D">
      <w:pPr>
        <w:pStyle w:val="ConsPlusNormal"/>
        <w:spacing w:before="220"/>
        <w:ind w:firstLine="540"/>
        <w:jc w:val="both"/>
      </w:pPr>
      <w:r>
        <w:t>Методика расчета непосредственных результатов:</w:t>
      </w:r>
    </w:p>
    <w:p w:rsidR="00BD360D" w:rsidRDefault="00BD360D">
      <w:pPr>
        <w:pStyle w:val="ConsPlusNormal"/>
        <w:spacing w:before="220"/>
        <w:ind w:firstLine="540"/>
        <w:jc w:val="both"/>
      </w:pPr>
      <w:r>
        <w:t>1. Уровень регистрируемой безработицы в среднем за год, %:</w:t>
      </w:r>
    </w:p>
    <w:p w:rsidR="00BD360D" w:rsidRDefault="00BD360D">
      <w:pPr>
        <w:pStyle w:val="ConsPlusNormal"/>
        <w:jc w:val="both"/>
      </w:pPr>
    </w:p>
    <w:p w:rsidR="00BD360D" w:rsidRDefault="00BD360D">
      <w:pPr>
        <w:pStyle w:val="ConsPlusNormal"/>
        <w:jc w:val="center"/>
      </w:pPr>
      <w:r>
        <w:t>Убр = Чбр * 100 / Чэан, где:</w:t>
      </w:r>
    </w:p>
    <w:p w:rsidR="00BD360D" w:rsidRDefault="00BD360D">
      <w:pPr>
        <w:pStyle w:val="ConsPlusNormal"/>
        <w:jc w:val="both"/>
      </w:pPr>
    </w:p>
    <w:p w:rsidR="00BD360D" w:rsidRDefault="00BD360D">
      <w:pPr>
        <w:pStyle w:val="ConsPlusNormal"/>
        <w:ind w:firstLine="540"/>
        <w:jc w:val="both"/>
      </w:pPr>
      <w:r>
        <w:t>Убр - уровень регистрируемой безработицы в среднем за год, %;</w:t>
      </w:r>
    </w:p>
    <w:p w:rsidR="00BD360D" w:rsidRDefault="00BD360D">
      <w:pPr>
        <w:pStyle w:val="ConsPlusNormal"/>
        <w:spacing w:before="220"/>
        <w:ind w:firstLine="540"/>
        <w:jc w:val="both"/>
      </w:pPr>
      <w:r>
        <w:t>Чбр - численность безработных граждан, состоящих на учете в органах службы занятости, человек;</w:t>
      </w:r>
    </w:p>
    <w:p w:rsidR="00BD360D" w:rsidRDefault="00BD360D">
      <w:pPr>
        <w:pStyle w:val="ConsPlusNormal"/>
        <w:spacing w:before="220"/>
        <w:ind w:firstLine="540"/>
        <w:jc w:val="both"/>
      </w:pPr>
      <w:r>
        <w:t>Чэан - численность экономически активного населения, человек.</w:t>
      </w:r>
    </w:p>
    <w:p w:rsidR="00BD360D" w:rsidRDefault="00BD360D">
      <w:pPr>
        <w:pStyle w:val="ConsPlusNormal"/>
        <w:spacing w:before="220"/>
        <w:ind w:firstLine="540"/>
        <w:jc w:val="both"/>
      </w:pPr>
      <w:r>
        <w:t>2. Коэффициент напряженности в регистрируемом секторе рынка труда:</w:t>
      </w:r>
    </w:p>
    <w:p w:rsidR="00BD360D" w:rsidRDefault="00BD360D">
      <w:pPr>
        <w:pStyle w:val="ConsPlusNormal"/>
        <w:jc w:val="both"/>
      </w:pPr>
    </w:p>
    <w:p w:rsidR="00BD360D" w:rsidRDefault="00BD360D">
      <w:pPr>
        <w:pStyle w:val="ConsPlusNormal"/>
        <w:jc w:val="center"/>
      </w:pPr>
      <w:r>
        <w:t>Кн = Чн / Кв, где:</w:t>
      </w:r>
    </w:p>
    <w:p w:rsidR="00BD360D" w:rsidRDefault="00BD360D">
      <w:pPr>
        <w:pStyle w:val="ConsPlusNormal"/>
        <w:jc w:val="both"/>
      </w:pPr>
    </w:p>
    <w:p w:rsidR="00BD360D" w:rsidRDefault="00BD360D">
      <w:pPr>
        <w:pStyle w:val="ConsPlusNormal"/>
        <w:ind w:firstLine="540"/>
        <w:jc w:val="both"/>
      </w:pPr>
      <w:r>
        <w:t>Кн - коэффициент напряженности в регистрируемом секторе рынка труда, единиц;</w:t>
      </w:r>
    </w:p>
    <w:p w:rsidR="00BD360D" w:rsidRDefault="00BD360D">
      <w:pPr>
        <w:pStyle w:val="ConsPlusNormal"/>
        <w:spacing w:before="220"/>
        <w:ind w:firstLine="540"/>
        <w:jc w:val="both"/>
      </w:pPr>
      <w:r>
        <w:t>Чн - численность незанятых граждан, состоящих на учете в органах службы занятости, человек;</w:t>
      </w:r>
    </w:p>
    <w:p w:rsidR="00BD360D" w:rsidRDefault="00BD360D">
      <w:pPr>
        <w:pStyle w:val="ConsPlusNormal"/>
        <w:spacing w:before="220"/>
        <w:ind w:firstLine="540"/>
        <w:jc w:val="both"/>
      </w:pPr>
      <w:r>
        <w:t>Кв - количество вакансий в банке данных службы занятости населения, единиц.</w:t>
      </w:r>
    </w:p>
    <w:p w:rsidR="00BD360D" w:rsidRDefault="00BD360D">
      <w:pPr>
        <w:pStyle w:val="ConsPlusNormal"/>
        <w:spacing w:before="220"/>
        <w:ind w:firstLine="540"/>
        <w:jc w:val="both"/>
      </w:pPr>
      <w:r>
        <w:t xml:space="preserve">3. Обеспечение нормативов доступности государственных услуг в области содействия </w:t>
      </w:r>
      <w:r>
        <w:lastRenderedPageBreak/>
        <w:t>занятости населения, %:</w:t>
      </w:r>
    </w:p>
    <w:p w:rsidR="00BD360D" w:rsidRDefault="00BD360D">
      <w:pPr>
        <w:pStyle w:val="ConsPlusNormal"/>
        <w:jc w:val="both"/>
      </w:pPr>
    </w:p>
    <w:p w:rsidR="00BD360D" w:rsidRDefault="00BD360D">
      <w:pPr>
        <w:pStyle w:val="ConsPlusNormal"/>
        <w:jc w:val="center"/>
      </w:pPr>
      <w:r>
        <w:t>Об</w:t>
      </w:r>
      <w:r>
        <w:rPr>
          <w:vertAlign w:val="subscript"/>
        </w:rPr>
        <w:t>нд</w:t>
      </w:r>
      <w:r>
        <w:t xml:space="preserve"> = Н</w:t>
      </w:r>
      <w:r>
        <w:rPr>
          <w:vertAlign w:val="subscript"/>
        </w:rPr>
        <w:t>нд</w:t>
      </w:r>
      <w:r>
        <w:t xml:space="preserve"> / Р</w:t>
      </w:r>
      <w:r>
        <w:rPr>
          <w:vertAlign w:val="subscript"/>
        </w:rPr>
        <w:t>нд</w:t>
      </w:r>
      <w:r>
        <w:t xml:space="preserve"> * 100%, где:</w:t>
      </w:r>
    </w:p>
    <w:p w:rsidR="00BD360D" w:rsidRDefault="00BD360D">
      <w:pPr>
        <w:pStyle w:val="ConsPlusNormal"/>
        <w:jc w:val="both"/>
      </w:pPr>
    </w:p>
    <w:p w:rsidR="00BD360D" w:rsidRDefault="00BD360D">
      <w:pPr>
        <w:pStyle w:val="ConsPlusNormal"/>
        <w:ind w:firstLine="540"/>
        <w:jc w:val="both"/>
      </w:pPr>
      <w:r>
        <w:t>Об</w:t>
      </w:r>
      <w:r>
        <w:rPr>
          <w:vertAlign w:val="subscript"/>
        </w:rPr>
        <w:t>нд</w:t>
      </w:r>
      <w:r>
        <w:t xml:space="preserve"> - обеспечение нормативов доступности государственных услуг в области содействия занятости населения, %;</w:t>
      </w:r>
    </w:p>
    <w:p w:rsidR="00BD360D" w:rsidRDefault="00BD360D">
      <w:pPr>
        <w:pStyle w:val="ConsPlusNormal"/>
        <w:spacing w:before="220"/>
        <w:ind w:firstLine="540"/>
        <w:jc w:val="both"/>
      </w:pPr>
      <w:r>
        <w:t>Н</w:t>
      </w:r>
      <w:r>
        <w:rPr>
          <w:vertAlign w:val="subscript"/>
        </w:rPr>
        <w:t>нд</w:t>
      </w:r>
      <w:r>
        <w:t xml:space="preserve"> - установленные нормативы доступности государственных услуг в области содействия занятости населения, %;</w:t>
      </w:r>
    </w:p>
    <w:p w:rsidR="00BD360D" w:rsidRDefault="00BD360D">
      <w:pPr>
        <w:pStyle w:val="ConsPlusNormal"/>
        <w:spacing w:before="220"/>
        <w:ind w:firstLine="540"/>
        <w:jc w:val="both"/>
      </w:pPr>
      <w:r>
        <w:t>Р</w:t>
      </w:r>
      <w:r>
        <w:rPr>
          <w:vertAlign w:val="subscript"/>
        </w:rPr>
        <w:t>нд</w:t>
      </w:r>
      <w:r>
        <w:t xml:space="preserve"> - выполненные нормативы доступности государственных услуг в области содействия занятости населения, %.</w:t>
      </w:r>
    </w:p>
    <w:p w:rsidR="00BD360D" w:rsidRDefault="00BD360D">
      <w:pPr>
        <w:pStyle w:val="ConsPlusNormal"/>
        <w:spacing w:before="220"/>
        <w:ind w:firstLine="540"/>
        <w:jc w:val="both"/>
      </w:pPr>
      <w:r>
        <w:t>4.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BD360D" w:rsidRDefault="00BD360D">
      <w:pPr>
        <w:pStyle w:val="ConsPlusNormal"/>
        <w:jc w:val="both"/>
      </w:pPr>
    </w:p>
    <w:p w:rsidR="00BD360D" w:rsidRDefault="00BD360D">
      <w:pPr>
        <w:pStyle w:val="ConsPlusNormal"/>
        <w:jc w:val="center"/>
      </w:pPr>
      <w:r>
        <w:t>Кч = Кн / (Чр / 1000), где:</w:t>
      </w:r>
    </w:p>
    <w:p w:rsidR="00BD360D" w:rsidRDefault="00BD360D">
      <w:pPr>
        <w:pStyle w:val="ConsPlusNormal"/>
        <w:jc w:val="both"/>
      </w:pPr>
    </w:p>
    <w:p w:rsidR="00BD360D" w:rsidRDefault="00BD360D">
      <w:pPr>
        <w:pStyle w:val="ConsPlusNormal"/>
        <w:ind w:firstLine="540"/>
        <w:jc w:val="both"/>
      </w:pPr>
      <w:r>
        <w:t>Кч -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BD360D" w:rsidRDefault="00BD360D">
      <w:pPr>
        <w:pStyle w:val="ConsPlusNormal"/>
        <w:spacing w:before="220"/>
        <w:ind w:firstLine="540"/>
        <w:jc w:val="both"/>
      </w:pPr>
      <w:r>
        <w:t>Кн - численность пострадавших от несчастных случаев на производстве, в том числе со смертельным исходом, человек;</w:t>
      </w:r>
    </w:p>
    <w:p w:rsidR="00BD360D" w:rsidRDefault="00BD360D">
      <w:pPr>
        <w:pStyle w:val="ConsPlusNormal"/>
        <w:spacing w:before="220"/>
        <w:ind w:firstLine="540"/>
        <w:jc w:val="both"/>
      </w:pPr>
      <w:r>
        <w:t>Чр - общая численность работников, занятых на предприятиях и в организациях Воронежской области, человек.</w:t>
      </w:r>
    </w:p>
    <w:p w:rsidR="00BD360D" w:rsidRDefault="00BD360D">
      <w:pPr>
        <w:pStyle w:val="ConsPlusNormal"/>
        <w:spacing w:before="220"/>
        <w:ind w:firstLine="540"/>
        <w:jc w:val="both"/>
      </w:pPr>
      <w:r>
        <w:t>5. Численность пострадавших в результате несчастных случаев на производстве со смертельным исходом в расчете на 1 тыс. работающих, единиц:</w:t>
      </w:r>
    </w:p>
    <w:p w:rsidR="00BD360D" w:rsidRDefault="00BD360D">
      <w:pPr>
        <w:pStyle w:val="ConsPlusNormal"/>
        <w:jc w:val="both"/>
      </w:pPr>
    </w:p>
    <w:p w:rsidR="00BD360D" w:rsidRDefault="00BD360D">
      <w:pPr>
        <w:pStyle w:val="ConsPlusNormal"/>
        <w:jc w:val="center"/>
      </w:pPr>
      <w:r>
        <w:t>Кчс = Кнс / (Чр / 1000), где:</w:t>
      </w:r>
    </w:p>
    <w:p w:rsidR="00BD360D" w:rsidRDefault="00BD360D">
      <w:pPr>
        <w:pStyle w:val="ConsPlusNormal"/>
        <w:jc w:val="both"/>
      </w:pPr>
    </w:p>
    <w:p w:rsidR="00BD360D" w:rsidRDefault="00BD360D">
      <w:pPr>
        <w:pStyle w:val="ConsPlusNormal"/>
        <w:ind w:firstLine="540"/>
        <w:jc w:val="both"/>
      </w:pPr>
      <w:r>
        <w:t>Кчс - численность пострадавших в результате несчастных случаев на производстве со смертельным исходом в расчете на 1 тыс. работающих, единиц;</w:t>
      </w:r>
    </w:p>
    <w:p w:rsidR="00BD360D" w:rsidRDefault="00BD360D">
      <w:pPr>
        <w:pStyle w:val="ConsPlusNormal"/>
        <w:spacing w:before="220"/>
        <w:ind w:firstLine="540"/>
        <w:jc w:val="both"/>
      </w:pPr>
      <w:r>
        <w:t>Кнс - численность пострадавших от несчастных случаев на производстве со смертельным исходом, человек;</w:t>
      </w:r>
    </w:p>
    <w:p w:rsidR="00BD360D" w:rsidRDefault="00BD360D">
      <w:pPr>
        <w:pStyle w:val="ConsPlusNormal"/>
        <w:spacing w:before="220"/>
        <w:ind w:firstLine="540"/>
        <w:jc w:val="both"/>
      </w:pPr>
      <w:r>
        <w:t>Чр - общая численность работников, занятых на предприятиях и в организациях Воронежской области, человек.</w:t>
      </w:r>
    </w:p>
    <w:p w:rsidR="00BD360D" w:rsidRDefault="00BD360D">
      <w:pPr>
        <w:pStyle w:val="ConsPlusNormal"/>
        <w:spacing w:before="220"/>
        <w:ind w:firstLine="540"/>
        <w:jc w:val="both"/>
      </w:pPr>
      <w:r>
        <w:t>6. Удельный вес рабочих мест, на которых проведена специальная оценка условий труда, в общем количестве рабочих мест, %:</w:t>
      </w:r>
    </w:p>
    <w:p w:rsidR="00BD360D" w:rsidRDefault="00BD360D">
      <w:pPr>
        <w:pStyle w:val="ConsPlusNormal"/>
        <w:jc w:val="both"/>
      </w:pPr>
    </w:p>
    <w:p w:rsidR="00BD360D" w:rsidRDefault="00BD360D">
      <w:pPr>
        <w:pStyle w:val="ConsPlusNormal"/>
        <w:jc w:val="center"/>
      </w:pPr>
      <w:r>
        <w:t>Усрм = (Ксрм / Крм) * 100%, где:</w:t>
      </w:r>
    </w:p>
    <w:p w:rsidR="00BD360D" w:rsidRDefault="00BD360D">
      <w:pPr>
        <w:pStyle w:val="ConsPlusNormal"/>
        <w:jc w:val="both"/>
      </w:pPr>
    </w:p>
    <w:p w:rsidR="00BD360D" w:rsidRDefault="00BD360D">
      <w:pPr>
        <w:pStyle w:val="ConsPlusNormal"/>
        <w:ind w:firstLine="540"/>
        <w:jc w:val="both"/>
      </w:pPr>
      <w:r>
        <w:t>Усрм - удельный вес рабочих мест, на которых проведена специальная оценка условий труда, в общем количестве рабочих мест, %;</w:t>
      </w:r>
    </w:p>
    <w:p w:rsidR="00BD360D" w:rsidRDefault="00BD360D">
      <w:pPr>
        <w:pStyle w:val="ConsPlusNormal"/>
        <w:spacing w:before="220"/>
        <w:ind w:firstLine="540"/>
        <w:jc w:val="both"/>
      </w:pPr>
      <w:r>
        <w:t>Ксрм - количество рабочих мест, на которых проведена специальная оценка условий труда, ед.;</w:t>
      </w:r>
    </w:p>
    <w:p w:rsidR="00BD360D" w:rsidRDefault="00BD360D">
      <w:pPr>
        <w:pStyle w:val="ConsPlusNormal"/>
        <w:spacing w:before="220"/>
        <w:ind w:firstLine="540"/>
        <w:jc w:val="both"/>
      </w:pPr>
      <w:r>
        <w:t xml:space="preserve">Крм - общее количество рабочих мест, на которых заняты работники, имеющие право на получение гарантий и компенсаций, досрочного назначения пенсий, а также рабочих мест, на </w:t>
      </w:r>
      <w:r>
        <w:lastRenderedPageBreak/>
        <w:t>которых ранее выявлены вредные и (или) опасные условия труда, ед.</w:t>
      </w:r>
    </w:p>
    <w:p w:rsidR="00BD360D" w:rsidRDefault="00BD360D">
      <w:pPr>
        <w:pStyle w:val="ConsPlusNormal"/>
        <w:spacing w:before="220"/>
        <w:ind w:firstLine="540"/>
        <w:jc w:val="both"/>
      </w:pPr>
      <w:r>
        <w:t>7. Удельный вес работников, занятых во вредных и (или) опасных условиях труда от общей численности работников, %:</w:t>
      </w:r>
    </w:p>
    <w:p w:rsidR="00BD360D" w:rsidRDefault="00BD360D">
      <w:pPr>
        <w:pStyle w:val="ConsPlusNormal"/>
        <w:jc w:val="both"/>
      </w:pPr>
    </w:p>
    <w:p w:rsidR="00BD360D" w:rsidRDefault="00BD360D">
      <w:pPr>
        <w:pStyle w:val="ConsPlusNormal"/>
        <w:jc w:val="center"/>
      </w:pPr>
      <w:r>
        <w:t>Урв = (Чрв / Чр) * 100%, где:</w:t>
      </w:r>
    </w:p>
    <w:p w:rsidR="00BD360D" w:rsidRDefault="00BD360D">
      <w:pPr>
        <w:pStyle w:val="ConsPlusNormal"/>
        <w:jc w:val="both"/>
      </w:pPr>
    </w:p>
    <w:p w:rsidR="00BD360D" w:rsidRDefault="00BD360D">
      <w:pPr>
        <w:pStyle w:val="ConsPlusNormal"/>
        <w:ind w:firstLine="540"/>
        <w:jc w:val="both"/>
      </w:pPr>
      <w:r>
        <w:t>Урв - удельный вес работников, занятых во вредных и (или) опасных условиях труда от общей численности работников, %;</w:t>
      </w:r>
    </w:p>
    <w:p w:rsidR="00BD360D" w:rsidRDefault="00BD360D">
      <w:pPr>
        <w:pStyle w:val="ConsPlusNormal"/>
        <w:spacing w:before="220"/>
        <w:ind w:firstLine="540"/>
        <w:jc w:val="both"/>
      </w:pPr>
      <w:r>
        <w:t>Чрв - численность работников, занятых во вредных и (или) опасных условиях труда, чел.;</w:t>
      </w:r>
    </w:p>
    <w:p w:rsidR="00BD360D" w:rsidRDefault="00BD360D">
      <w:pPr>
        <w:pStyle w:val="ConsPlusNormal"/>
        <w:spacing w:before="220"/>
        <w:ind w:firstLine="540"/>
        <w:jc w:val="both"/>
      </w:pPr>
      <w:r>
        <w:t>Чр - общая численность работников, занятых на предприятиях и в организациях Воронежской области, чел.</w:t>
      </w:r>
    </w:p>
    <w:p w:rsidR="00BD360D" w:rsidRDefault="00BD360D">
      <w:pPr>
        <w:pStyle w:val="ConsPlusNormal"/>
        <w:spacing w:before="220"/>
        <w:ind w:firstLine="540"/>
        <w:jc w:val="both"/>
      </w:pPr>
      <w:r>
        <w:t>8. Численность населения, человек.</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jc w:val="center"/>
      </w:pPr>
      <w:r>
        <w:t>Р</w:t>
      </w:r>
      <w:r>
        <w:rPr>
          <w:vertAlign w:val="subscript"/>
        </w:rPr>
        <w:t>1</w:t>
      </w:r>
      <w:r>
        <w:t xml:space="preserve"> = Р</w:t>
      </w:r>
      <w:r>
        <w:rPr>
          <w:vertAlign w:val="subscript"/>
        </w:rPr>
        <w:t>0</w:t>
      </w:r>
      <w:r>
        <w:t xml:space="preserve"> + В - D + С, где:</w:t>
      </w:r>
    </w:p>
    <w:p w:rsidR="00BD360D" w:rsidRDefault="00BD360D">
      <w:pPr>
        <w:pStyle w:val="ConsPlusNormal"/>
        <w:jc w:val="both"/>
      </w:pPr>
    </w:p>
    <w:p w:rsidR="00BD360D" w:rsidRDefault="00BD360D">
      <w:pPr>
        <w:pStyle w:val="ConsPlusNormal"/>
        <w:ind w:firstLine="540"/>
        <w:jc w:val="both"/>
      </w:pPr>
      <w:r>
        <w:t>Р</w:t>
      </w:r>
      <w:r>
        <w:rPr>
          <w:vertAlign w:val="subscript"/>
        </w:rPr>
        <w:t>0</w:t>
      </w:r>
      <w:r>
        <w:t xml:space="preserve"> - численность населения в начале периода;</w:t>
      </w:r>
    </w:p>
    <w:p w:rsidR="00BD360D" w:rsidRDefault="00BD360D">
      <w:pPr>
        <w:pStyle w:val="ConsPlusNormal"/>
        <w:spacing w:before="220"/>
        <w:ind w:firstLine="540"/>
        <w:jc w:val="both"/>
      </w:pPr>
      <w:r>
        <w:t>Р</w:t>
      </w:r>
      <w:r>
        <w:rPr>
          <w:vertAlign w:val="subscript"/>
        </w:rPr>
        <w:t>1</w:t>
      </w:r>
      <w:r>
        <w:t xml:space="preserve"> - численность населения в конце периода;</w:t>
      </w:r>
    </w:p>
    <w:p w:rsidR="00BD360D" w:rsidRDefault="00BD360D">
      <w:pPr>
        <w:pStyle w:val="ConsPlusNormal"/>
        <w:spacing w:before="220"/>
        <w:ind w:firstLine="540"/>
        <w:jc w:val="both"/>
      </w:pPr>
      <w:r>
        <w:t>В - число рождений за период;</w:t>
      </w:r>
    </w:p>
    <w:p w:rsidR="00BD360D" w:rsidRDefault="00BD360D">
      <w:pPr>
        <w:pStyle w:val="ConsPlusNormal"/>
        <w:spacing w:before="220"/>
        <w:ind w:firstLine="540"/>
        <w:jc w:val="both"/>
      </w:pPr>
      <w:r>
        <w:t>D - число смертей за период;</w:t>
      </w:r>
    </w:p>
    <w:p w:rsidR="00BD360D" w:rsidRDefault="00BD360D">
      <w:pPr>
        <w:pStyle w:val="ConsPlusNormal"/>
        <w:spacing w:before="220"/>
        <w:ind w:firstLine="540"/>
        <w:jc w:val="both"/>
      </w:pPr>
      <w:r>
        <w:t>С - сальдо миграции за период.</w:t>
      </w:r>
    </w:p>
    <w:p w:rsidR="00BD360D" w:rsidRDefault="00BD360D">
      <w:pPr>
        <w:pStyle w:val="ConsPlusNormal"/>
        <w:jc w:val="both"/>
      </w:pPr>
    </w:p>
    <w:p w:rsidR="00BD360D" w:rsidRDefault="00BD360D">
      <w:pPr>
        <w:pStyle w:val="ConsPlusNormal"/>
        <w:jc w:val="center"/>
      </w:pPr>
      <w:r>
        <w:t>С = М</w:t>
      </w:r>
      <w:r>
        <w:rPr>
          <w:vertAlign w:val="subscript"/>
        </w:rPr>
        <w:t>1</w:t>
      </w:r>
      <w:r>
        <w:t xml:space="preserve"> - М</w:t>
      </w:r>
      <w:r>
        <w:rPr>
          <w:vertAlign w:val="subscript"/>
        </w:rPr>
        <w:t>0</w:t>
      </w:r>
      <w:r>
        <w:t>, где:</w:t>
      </w:r>
    </w:p>
    <w:p w:rsidR="00BD360D" w:rsidRDefault="00BD360D">
      <w:pPr>
        <w:pStyle w:val="ConsPlusNormal"/>
        <w:jc w:val="both"/>
      </w:pPr>
    </w:p>
    <w:p w:rsidR="00BD360D" w:rsidRDefault="00BD360D">
      <w:pPr>
        <w:pStyle w:val="ConsPlusNormal"/>
        <w:ind w:firstLine="540"/>
        <w:jc w:val="both"/>
      </w:pPr>
      <w:r>
        <w:t>М</w:t>
      </w:r>
      <w:r>
        <w:rPr>
          <w:vertAlign w:val="subscript"/>
        </w:rPr>
        <w:t>1</w:t>
      </w:r>
      <w:r>
        <w:t xml:space="preserve"> - миграционный приток за период;</w:t>
      </w:r>
    </w:p>
    <w:p w:rsidR="00BD360D" w:rsidRDefault="00BD360D">
      <w:pPr>
        <w:pStyle w:val="ConsPlusNormal"/>
        <w:spacing w:before="220"/>
        <w:ind w:firstLine="540"/>
        <w:jc w:val="both"/>
      </w:pPr>
      <w:r>
        <w:t>М</w:t>
      </w:r>
      <w:r>
        <w:rPr>
          <w:vertAlign w:val="subscript"/>
        </w:rPr>
        <w:t>0</w:t>
      </w:r>
      <w:r>
        <w:t xml:space="preserve"> - миграционный отток за период.</w:t>
      </w:r>
    </w:p>
    <w:p w:rsidR="00BD360D" w:rsidRDefault="00BD360D">
      <w:pPr>
        <w:pStyle w:val="ConsPlusNormal"/>
        <w:spacing w:before="220"/>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9. Реальные располагаемые денежные доходы населения, процентов.</w:t>
      </w:r>
    </w:p>
    <w:p w:rsidR="00BD360D" w:rsidRDefault="00BD360D">
      <w:pPr>
        <w:pStyle w:val="ConsPlusNormal"/>
        <w:spacing w:before="220"/>
        <w:ind w:firstLine="540"/>
        <w:jc w:val="both"/>
      </w:pPr>
      <w:r>
        <w:t>Значение показателя определяется путем деления индекса располагаемых доходов, исчисленных исходя из номинальных денежных доходов за минусом платежей и сборов, на индекс потребительских цен за соответствующий временной период, рассчитывается по формуле:</w:t>
      </w:r>
    </w:p>
    <w:p w:rsidR="00BD360D" w:rsidRDefault="00BD360D">
      <w:pPr>
        <w:pStyle w:val="ConsPlusNormal"/>
        <w:jc w:val="both"/>
      </w:pPr>
    </w:p>
    <w:p w:rsidR="00BD360D" w:rsidRDefault="00BD360D">
      <w:pPr>
        <w:pStyle w:val="ConsPlusNormal"/>
        <w:jc w:val="center"/>
      </w:pPr>
      <w:r>
        <w:pict>
          <v:shape id="_x0000_i1025" style="width:224.4pt;height:37.05pt" coordsize="" o:spt="100" adj="0,,0" path="" filled="f" stroked="f">
            <v:stroke joinstyle="miter"/>
            <v:imagedata r:id="rId240" o:title="base_23733_78878_37"/>
            <v:formulas/>
            <v:path o:connecttype="segments"/>
          </v:shape>
        </w:pict>
      </w:r>
    </w:p>
    <w:p w:rsidR="00BD360D" w:rsidRDefault="00BD360D">
      <w:pPr>
        <w:pStyle w:val="ConsPlusNormal"/>
        <w:jc w:val="both"/>
      </w:pPr>
    </w:p>
    <w:p w:rsidR="00BD360D" w:rsidRDefault="00BD360D">
      <w:pPr>
        <w:pStyle w:val="ConsPlusNormal"/>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10. Отношение числа занятых в экономике региона к численности населения региона в трудоспособном возрасте (мужчины 16 - 59 лет, женщины 16 - 54 лет), процентов:</w:t>
      </w:r>
    </w:p>
    <w:p w:rsidR="00BD360D" w:rsidRDefault="00BD360D">
      <w:pPr>
        <w:pStyle w:val="ConsPlusNormal"/>
        <w:spacing w:before="220"/>
        <w:ind w:firstLine="540"/>
        <w:jc w:val="both"/>
      </w:pPr>
      <w:r>
        <w:t>Показатель рассчитывается по следующей формуле:</w:t>
      </w:r>
    </w:p>
    <w:p w:rsidR="00BD360D" w:rsidRDefault="00BD360D">
      <w:pPr>
        <w:pStyle w:val="ConsPlusNormal"/>
        <w:jc w:val="both"/>
      </w:pPr>
    </w:p>
    <w:p w:rsidR="00BD360D" w:rsidRDefault="00BD360D">
      <w:pPr>
        <w:pStyle w:val="ConsPlusNormal"/>
        <w:jc w:val="center"/>
      </w:pPr>
      <w:r>
        <w:t>О = ЗЭ / ЧТР * 100, где:</w:t>
      </w:r>
    </w:p>
    <w:p w:rsidR="00BD360D" w:rsidRDefault="00BD360D">
      <w:pPr>
        <w:pStyle w:val="ConsPlusNormal"/>
        <w:jc w:val="both"/>
      </w:pPr>
    </w:p>
    <w:p w:rsidR="00BD360D" w:rsidRDefault="00BD360D">
      <w:pPr>
        <w:pStyle w:val="ConsPlusNormal"/>
        <w:ind w:firstLine="540"/>
        <w:jc w:val="both"/>
      </w:pPr>
      <w:r>
        <w:t>ЗЭ - численность занятых в экономике региона;</w:t>
      </w:r>
    </w:p>
    <w:p w:rsidR="00BD360D" w:rsidRDefault="00BD360D">
      <w:pPr>
        <w:pStyle w:val="ConsPlusNormal"/>
        <w:spacing w:before="220"/>
        <w:ind w:firstLine="540"/>
        <w:jc w:val="both"/>
      </w:pPr>
      <w:r>
        <w:t>ЧТР - численность населения региона в трудоспособном возрасте.</w:t>
      </w:r>
    </w:p>
    <w:p w:rsidR="00BD360D" w:rsidRDefault="00BD360D">
      <w:pPr>
        <w:pStyle w:val="ConsPlusNormal"/>
        <w:spacing w:before="220"/>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11. Коэффициент миграции, человек на 10 тыс. человек населения.</w:t>
      </w:r>
    </w:p>
    <w:p w:rsidR="00BD360D" w:rsidRDefault="00BD360D">
      <w:pPr>
        <w:pStyle w:val="ConsPlusNormal"/>
        <w:spacing w:before="220"/>
        <w:ind w:firstLine="540"/>
        <w:jc w:val="both"/>
      </w:pPr>
      <w:r>
        <w:t>Показатель рассчитывается по следующей формуле:</w:t>
      </w:r>
    </w:p>
    <w:p w:rsidR="00BD360D" w:rsidRDefault="00BD360D">
      <w:pPr>
        <w:pStyle w:val="ConsPlusNormal"/>
        <w:jc w:val="both"/>
      </w:pPr>
    </w:p>
    <w:p w:rsidR="00BD360D" w:rsidRDefault="00BD360D">
      <w:pPr>
        <w:pStyle w:val="ConsPlusNormal"/>
        <w:jc w:val="center"/>
      </w:pPr>
      <w:r>
        <w:t>К = С</w:t>
      </w:r>
      <w:r>
        <w:rPr>
          <w:vertAlign w:val="subscript"/>
        </w:rPr>
        <w:t>1</w:t>
      </w:r>
      <w:r>
        <w:t xml:space="preserve"> / Ч</w:t>
      </w:r>
      <w:r>
        <w:rPr>
          <w:vertAlign w:val="subscript"/>
        </w:rPr>
        <w:t>н</w:t>
      </w:r>
      <w:r>
        <w:t xml:space="preserve"> * 10000, где:</w:t>
      </w:r>
    </w:p>
    <w:p w:rsidR="00BD360D" w:rsidRDefault="00BD360D">
      <w:pPr>
        <w:pStyle w:val="ConsPlusNormal"/>
        <w:jc w:val="both"/>
      </w:pPr>
    </w:p>
    <w:p w:rsidR="00BD360D" w:rsidRDefault="00BD360D">
      <w:pPr>
        <w:pStyle w:val="ConsPlusNormal"/>
        <w:ind w:firstLine="540"/>
        <w:jc w:val="both"/>
      </w:pPr>
      <w:r>
        <w:t>С</w:t>
      </w:r>
      <w:r>
        <w:rPr>
          <w:vertAlign w:val="subscript"/>
        </w:rPr>
        <w:t>1</w:t>
      </w:r>
      <w:r>
        <w:t xml:space="preserve"> - сальдо миграции, человек;</w:t>
      </w:r>
    </w:p>
    <w:p w:rsidR="00BD360D" w:rsidRDefault="00BD360D">
      <w:pPr>
        <w:pStyle w:val="ConsPlusNormal"/>
        <w:spacing w:before="220"/>
        <w:ind w:firstLine="540"/>
        <w:jc w:val="both"/>
      </w:pPr>
      <w:r>
        <w:t>Ч</w:t>
      </w:r>
      <w:r>
        <w:rPr>
          <w:vertAlign w:val="subscript"/>
        </w:rPr>
        <w:t>н</w:t>
      </w:r>
      <w:r>
        <w:t xml:space="preserve"> - среднегодовая численность населения, человек.</w:t>
      </w:r>
    </w:p>
    <w:p w:rsidR="00BD360D" w:rsidRDefault="00BD360D">
      <w:pPr>
        <w:pStyle w:val="ConsPlusNormal"/>
        <w:spacing w:before="220"/>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12. Соотношение среднедушевых доходов и прожиточного минимума, %. Показатель определяется по формуле:</w:t>
      </w:r>
    </w:p>
    <w:p w:rsidR="00BD360D" w:rsidRDefault="00BD360D">
      <w:pPr>
        <w:pStyle w:val="ConsPlusNormal"/>
        <w:jc w:val="both"/>
      </w:pPr>
    </w:p>
    <w:p w:rsidR="00BD360D" w:rsidRDefault="00BD360D">
      <w:pPr>
        <w:pStyle w:val="ConsPlusNormal"/>
        <w:jc w:val="center"/>
      </w:pPr>
      <w:r>
        <w:t>С</w:t>
      </w:r>
      <w:r>
        <w:rPr>
          <w:vertAlign w:val="subscript"/>
        </w:rPr>
        <w:t>оотн.</w:t>
      </w:r>
      <w:r>
        <w:t xml:space="preserve"> = СДД / ПМ * 100%, где:</w:t>
      </w:r>
    </w:p>
    <w:p w:rsidR="00BD360D" w:rsidRDefault="00BD360D">
      <w:pPr>
        <w:pStyle w:val="ConsPlusNormal"/>
        <w:jc w:val="both"/>
      </w:pPr>
    </w:p>
    <w:p w:rsidR="00BD360D" w:rsidRDefault="00BD360D">
      <w:pPr>
        <w:pStyle w:val="ConsPlusNormal"/>
        <w:ind w:firstLine="540"/>
        <w:jc w:val="both"/>
      </w:pPr>
      <w:r>
        <w:t>С</w:t>
      </w:r>
      <w:r>
        <w:rPr>
          <w:vertAlign w:val="subscript"/>
        </w:rPr>
        <w:t>оотн.</w:t>
      </w:r>
      <w:r>
        <w:t xml:space="preserve"> - соотношение среднедушевых доходов и прожиточного минимума, %;</w:t>
      </w:r>
    </w:p>
    <w:p w:rsidR="00BD360D" w:rsidRDefault="00BD360D">
      <w:pPr>
        <w:pStyle w:val="ConsPlusNormal"/>
        <w:spacing w:before="220"/>
        <w:ind w:firstLine="540"/>
        <w:jc w:val="both"/>
      </w:pPr>
      <w:r>
        <w:t>СДД - среднедушевой доход за период;</w:t>
      </w:r>
    </w:p>
    <w:p w:rsidR="00BD360D" w:rsidRDefault="00BD360D">
      <w:pPr>
        <w:pStyle w:val="ConsPlusNormal"/>
        <w:spacing w:before="220"/>
        <w:ind w:firstLine="540"/>
        <w:jc w:val="both"/>
      </w:pPr>
      <w:r>
        <w:t>ПМ - прожиточный минимум за период.</w:t>
      </w:r>
    </w:p>
    <w:p w:rsidR="00BD360D" w:rsidRDefault="00BD360D">
      <w:pPr>
        <w:pStyle w:val="ConsPlusNormal"/>
        <w:spacing w:before="220"/>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13. Коэффициент фондов, раз.</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jc w:val="center"/>
      </w:pPr>
      <w:r>
        <w:t>Коэф.f = S</w:t>
      </w:r>
      <w:r>
        <w:rPr>
          <w:vertAlign w:val="subscript"/>
        </w:rPr>
        <w:t>10наиб.</w:t>
      </w:r>
      <w:r>
        <w:t xml:space="preserve"> / S</w:t>
      </w:r>
      <w:r>
        <w:rPr>
          <w:vertAlign w:val="subscript"/>
        </w:rPr>
        <w:t>10наим.</w:t>
      </w:r>
      <w:r>
        <w:t>, где:</w:t>
      </w:r>
    </w:p>
    <w:p w:rsidR="00BD360D" w:rsidRDefault="00BD360D">
      <w:pPr>
        <w:pStyle w:val="ConsPlusNormal"/>
        <w:jc w:val="both"/>
      </w:pPr>
    </w:p>
    <w:p w:rsidR="00BD360D" w:rsidRDefault="00BD360D">
      <w:pPr>
        <w:pStyle w:val="ConsPlusNormal"/>
        <w:ind w:firstLine="540"/>
        <w:jc w:val="both"/>
      </w:pPr>
      <w:r>
        <w:t>Коэф.f - коэффициент фондов;</w:t>
      </w:r>
    </w:p>
    <w:p w:rsidR="00BD360D" w:rsidRDefault="00BD360D">
      <w:pPr>
        <w:pStyle w:val="ConsPlusNormal"/>
        <w:spacing w:before="220"/>
        <w:ind w:firstLine="540"/>
        <w:jc w:val="both"/>
      </w:pPr>
      <w:r>
        <w:t>S</w:t>
      </w:r>
      <w:r>
        <w:rPr>
          <w:vertAlign w:val="subscript"/>
        </w:rPr>
        <w:t>10наиб.</w:t>
      </w:r>
      <w:r>
        <w:t xml:space="preserve"> - денежные доходы 10 процентов населения с самыми высокими доходами;</w:t>
      </w:r>
    </w:p>
    <w:p w:rsidR="00BD360D" w:rsidRDefault="00BD360D">
      <w:pPr>
        <w:pStyle w:val="ConsPlusNormal"/>
        <w:spacing w:before="220"/>
        <w:ind w:firstLine="540"/>
        <w:jc w:val="both"/>
      </w:pPr>
      <w:r>
        <w:t>S</w:t>
      </w:r>
      <w:r>
        <w:rPr>
          <w:vertAlign w:val="subscript"/>
        </w:rPr>
        <w:t>10наим.</w:t>
      </w:r>
      <w:r>
        <w:t xml:space="preserve"> - денежные доходы 10 процентов населения с самыми низкими доходами.</w:t>
      </w:r>
    </w:p>
    <w:p w:rsidR="00BD360D" w:rsidRDefault="00BD360D">
      <w:pPr>
        <w:pStyle w:val="ConsPlusNormal"/>
        <w:spacing w:before="220"/>
        <w:ind w:firstLine="540"/>
        <w:jc w:val="both"/>
      </w:pPr>
      <w:r>
        <w:t>Информация о степени достижения данного показателя анализируется на основании данных Росстата.</w:t>
      </w:r>
    </w:p>
    <w:p w:rsidR="00BD360D" w:rsidRDefault="00BD360D">
      <w:pPr>
        <w:pStyle w:val="ConsPlusNormal"/>
        <w:spacing w:before="220"/>
        <w:ind w:firstLine="540"/>
        <w:jc w:val="both"/>
      </w:pPr>
      <w:r>
        <w:t>14. Удельный вес численности высококвалифицированных работников в общей численности квалифицированных работников в регионе, в процентах.</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jc w:val="center"/>
      </w:pPr>
      <w:r>
        <w:lastRenderedPageBreak/>
        <w:pict>
          <v:shape id="_x0000_i1026" style="width:134.9pt;height:33.55pt" coordsize="" o:spt="100" adj="0,,0" path="" filled="f" stroked="f">
            <v:stroke joinstyle="miter"/>
            <v:imagedata r:id="rId241" o:title="base_23733_78878_38"/>
            <v:formulas/>
            <v:path o:connecttype="segments"/>
          </v:shape>
        </w:pict>
      </w:r>
    </w:p>
    <w:p w:rsidR="00BD360D" w:rsidRDefault="00BD360D">
      <w:pPr>
        <w:pStyle w:val="ConsPlusNormal"/>
        <w:jc w:val="both"/>
      </w:pPr>
    </w:p>
    <w:p w:rsidR="00BD360D" w:rsidRDefault="00BD360D">
      <w:pPr>
        <w:pStyle w:val="ConsPlusNormal"/>
        <w:ind w:firstLine="540"/>
        <w:jc w:val="both"/>
      </w:pPr>
      <w:r>
        <w:t>Увкр - удельный вес численности высококвалифицированных работников в общей численности квалифицированных работников;</w:t>
      </w:r>
    </w:p>
    <w:p w:rsidR="00BD360D" w:rsidRDefault="00BD360D">
      <w:pPr>
        <w:pStyle w:val="ConsPlusNormal"/>
        <w:spacing w:before="220"/>
        <w:ind w:firstLine="540"/>
        <w:jc w:val="both"/>
      </w:pPr>
      <w:r>
        <w:t>ВКР - численность высококвалифицированных работников;</w:t>
      </w:r>
    </w:p>
    <w:p w:rsidR="00BD360D" w:rsidRDefault="00BD360D">
      <w:pPr>
        <w:pStyle w:val="ConsPlusNormal"/>
        <w:spacing w:before="220"/>
        <w:ind w:firstLine="540"/>
        <w:jc w:val="both"/>
      </w:pPr>
      <w:r>
        <w:t>КР - численность квалифицированных работников.</w:t>
      </w:r>
    </w:p>
    <w:p w:rsidR="00BD360D" w:rsidRDefault="00BD360D">
      <w:pPr>
        <w:pStyle w:val="ConsPlusNormal"/>
        <w:spacing w:before="220"/>
        <w:ind w:firstLine="540"/>
        <w:jc w:val="both"/>
      </w:pPr>
      <w:r>
        <w:t>Подпрограмма 1 будет реализована в один этап, что обеспечит непрерывность и преемственность предусмотренных мероприятий.</w:t>
      </w:r>
    </w:p>
    <w:p w:rsidR="00BD360D" w:rsidRDefault="00BD360D">
      <w:pPr>
        <w:pStyle w:val="ConsPlusNormal"/>
        <w:spacing w:before="220"/>
        <w:ind w:firstLine="540"/>
        <w:jc w:val="both"/>
      </w:pPr>
      <w:r>
        <w:t>Срок реализации Подпрограммы 1 - 2014 - 2020 годы.</w:t>
      </w:r>
    </w:p>
    <w:p w:rsidR="00BD360D" w:rsidRDefault="00BD360D">
      <w:pPr>
        <w:pStyle w:val="ConsPlusNormal"/>
        <w:jc w:val="both"/>
      </w:pPr>
    </w:p>
    <w:p w:rsidR="00BD360D" w:rsidRDefault="00BD360D">
      <w:pPr>
        <w:pStyle w:val="ConsPlusNormal"/>
        <w:jc w:val="center"/>
        <w:outlineLvl w:val="3"/>
      </w:pPr>
      <w:r>
        <w:t>III. Характеристика основных мероприятий</w:t>
      </w:r>
    </w:p>
    <w:p w:rsidR="00BD360D" w:rsidRDefault="00BD360D">
      <w:pPr>
        <w:pStyle w:val="ConsPlusNormal"/>
        <w:jc w:val="center"/>
      </w:pPr>
      <w:r>
        <w:t>и мероприятий подпрограммы</w:t>
      </w:r>
    </w:p>
    <w:p w:rsidR="00BD360D" w:rsidRDefault="00BD360D">
      <w:pPr>
        <w:pStyle w:val="ConsPlusNormal"/>
        <w:jc w:val="both"/>
      </w:pPr>
    </w:p>
    <w:p w:rsidR="00BD360D" w:rsidRDefault="00BD360D">
      <w:pPr>
        <w:pStyle w:val="ConsPlusNormal"/>
        <w:ind w:firstLine="540"/>
        <w:jc w:val="both"/>
      </w:pPr>
      <w:r>
        <w:t>На решение поставленных задач Подпрограммы 1 направлены следующие основные мероприятия.</w:t>
      </w:r>
    </w:p>
    <w:p w:rsidR="00BD360D" w:rsidRDefault="00BD360D">
      <w:pPr>
        <w:pStyle w:val="ConsPlusNormal"/>
        <w:jc w:val="both"/>
      </w:pPr>
    </w:p>
    <w:p w:rsidR="00BD360D" w:rsidRDefault="00BD360D">
      <w:pPr>
        <w:pStyle w:val="ConsPlusNormal"/>
        <w:jc w:val="center"/>
        <w:outlineLvl w:val="4"/>
      </w:pPr>
      <w:bookmarkStart w:id="19" w:name="P1696"/>
      <w:bookmarkEnd w:id="19"/>
      <w:r>
        <w:t>Основное мероприятие 1.1. Реализация мероприятий активной</w:t>
      </w:r>
    </w:p>
    <w:p w:rsidR="00BD360D" w:rsidRDefault="00BD360D">
      <w:pPr>
        <w:pStyle w:val="ConsPlusNormal"/>
        <w:jc w:val="center"/>
      </w:pPr>
      <w:r>
        <w:t>политики занятости населения</w:t>
      </w:r>
    </w:p>
    <w:p w:rsidR="00BD360D" w:rsidRDefault="00BD360D">
      <w:pPr>
        <w:pStyle w:val="ConsPlusNormal"/>
        <w:jc w:val="both"/>
      </w:pPr>
    </w:p>
    <w:p w:rsidR="00BD360D" w:rsidRDefault="00BD360D">
      <w:pPr>
        <w:pStyle w:val="ConsPlusNormal"/>
        <w:ind w:firstLine="540"/>
        <w:jc w:val="both"/>
      </w:pPr>
      <w:r>
        <w:t>В рамках мероприятий активной политики занятости населения гражданам и работодателям, обратившимся в органы службы занятости, будут оказываться государственные услуги, включающие:</w:t>
      </w:r>
    </w:p>
    <w:p w:rsidR="00BD360D" w:rsidRDefault="00BD360D">
      <w:pPr>
        <w:pStyle w:val="ConsPlusNormal"/>
        <w:spacing w:before="220"/>
        <w:ind w:firstLine="540"/>
        <w:jc w:val="both"/>
      </w:pPr>
      <w:r>
        <w:t>содействие гражданам в поиске подходящей работы, а работодателям в подборе необходимых работников;</w:t>
      </w:r>
    </w:p>
    <w:p w:rsidR="00BD360D" w:rsidRDefault="00BD360D">
      <w:pPr>
        <w:pStyle w:val="ConsPlusNormal"/>
        <w:spacing w:before="220"/>
        <w:ind w:firstLine="540"/>
        <w:jc w:val="both"/>
      </w:pPr>
      <w:r>
        <w:t>информирование о положении на рынке труда в Воронежской области;</w:t>
      </w:r>
    </w:p>
    <w:p w:rsidR="00BD360D" w:rsidRDefault="00BD360D">
      <w:pPr>
        <w:pStyle w:val="ConsPlusNormal"/>
        <w:spacing w:before="220"/>
        <w:ind w:firstLine="540"/>
        <w:jc w:val="both"/>
      </w:pPr>
      <w:r>
        <w:t>организацию ярмарок вакансий и учебных рабочих мест;</w:t>
      </w:r>
    </w:p>
    <w:p w:rsidR="00BD360D" w:rsidRDefault="00BD360D">
      <w:pPr>
        <w:pStyle w:val="ConsPlusNormal"/>
        <w:spacing w:before="220"/>
        <w:ind w:firstLine="540"/>
        <w:jc w:val="both"/>
      </w:pPr>
      <w: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spacing w:before="220"/>
        <w:ind w:firstLine="540"/>
        <w:jc w:val="both"/>
      </w:pPr>
      <w:r>
        <w:t>психологическую поддержку безработных граждан;</w:t>
      </w:r>
    </w:p>
    <w:p w:rsidR="00BD360D" w:rsidRDefault="00BD360D">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BD360D" w:rsidRDefault="00BD360D">
      <w:pPr>
        <w:pStyle w:val="ConsPlusNormal"/>
        <w:spacing w:before="220"/>
        <w:ind w:firstLine="540"/>
        <w:jc w:val="both"/>
      </w:pPr>
      <w:r>
        <w:t>организацию проведения оплачиваемых общественных работ;</w:t>
      </w:r>
    </w:p>
    <w:p w:rsidR="00BD360D" w:rsidRDefault="00BD360D">
      <w:pPr>
        <w:pStyle w:val="ConsPlusNormal"/>
        <w:spacing w:before="220"/>
        <w:ind w:firstLine="540"/>
        <w:jc w:val="both"/>
      </w:pPr>
      <w:r>
        <w:t>организацию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360D" w:rsidRDefault="00BD360D">
      <w:pPr>
        <w:pStyle w:val="ConsPlusNormal"/>
        <w:spacing w:before="220"/>
        <w:ind w:firstLine="540"/>
        <w:jc w:val="both"/>
      </w:pPr>
      <w:r>
        <w:t>социальную адаптацию безработных граждан на рынке труда;</w:t>
      </w:r>
    </w:p>
    <w:p w:rsidR="00BD360D" w:rsidRDefault="00BD360D">
      <w:pPr>
        <w:pStyle w:val="ConsPlusNormal"/>
        <w:spacing w:before="220"/>
        <w:ind w:firstLine="540"/>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w:t>
      </w:r>
      <w:r>
        <w:lastRenderedPageBreak/>
        <w:t>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D360D" w:rsidRDefault="00BD360D">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D360D" w:rsidRDefault="00BD360D">
      <w:pPr>
        <w:pStyle w:val="ConsPlusNormal"/>
        <w:spacing w:before="220"/>
        <w:ind w:firstLine="540"/>
        <w:jc w:val="both"/>
      </w:pPr>
      <w:r>
        <w:t>выдачу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BD360D" w:rsidRDefault="00BD360D">
      <w:pPr>
        <w:pStyle w:val="ConsPlusNormal"/>
        <w:spacing w:before="220"/>
        <w:ind w:firstLine="540"/>
        <w:jc w:val="both"/>
      </w:pPr>
      <w:r>
        <w:t>Кроме того, будут:</w:t>
      </w:r>
    </w:p>
    <w:p w:rsidR="00BD360D" w:rsidRDefault="00BD360D">
      <w:pPr>
        <w:pStyle w:val="ConsPlusNormal"/>
        <w:spacing w:before="220"/>
        <w:ind w:firstLine="540"/>
        <w:jc w:val="both"/>
      </w:pPr>
      <w:r>
        <w:t>организовано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D360D" w:rsidRDefault="00BD360D">
      <w:pPr>
        <w:pStyle w:val="ConsPlusNormal"/>
        <w:jc w:val="both"/>
      </w:pPr>
      <w:r>
        <w:t xml:space="preserve">(в ред. </w:t>
      </w:r>
      <w:hyperlink r:id="rId242"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реализованы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D360D" w:rsidRDefault="00BD360D">
      <w:pPr>
        <w:pStyle w:val="ConsPlusNormal"/>
        <w:spacing w:before="220"/>
        <w:ind w:firstLine="540"/>
        <w:jc w:val="both"/>
      </w:pPr>
      <w:r>
        <w:t xml:space="preserve">абзац исключен. - </w:t>
      </w:r>
      <w:hyperlink r:id="rId243" w:history="1">
        <w:r>
          <w:rPr>
            <w:color w:val="0000FF"/>
          </w:rPr>
          <w:t>Постановление</w:t>
        </w:r>
      </w:hyperlink>
      <w:r>
        <w:t xml:space="preserve"> правительства Воронежской области от 01.12.2014 N 1065;</w:t>
      </w:r>
    </w:p>
    <w:p w:rsidR="00BD360D" w:rsidRDefault="00BD360D">
      <w:pPr>
        <w:pStyle w:val="ConsPlusNormal"/>
        <w:spacing w:before="220"/>
        <w:ind w:firstLine="540"/>
        <w:jc w:val="both"/>
      </w:pPr>
      <w:r>
        <w:t>реализованы мероприятия, направленные на развитие трудовых ресурсов Воронежской области и реализацию демографической политики.</w:t>
      </w:r>
    </w:p>
    <w:p w:rsidR="00BD360D" w:rsidRDefault="00BD360D">
      <w:pPr>
        <w:pStyle w:val="ConsPlusNormal"/>
        <w:jc w:val="both"/>
      </w:pPr>
    </w:p>
    <w:p w:rsidR="00BD360D" w:rsidRDefault="00BD360D">
      <w:pPr>
        <w:pStyle w:val="ConsPlusNormal"/>
        <w:jc w:val="center"/>
        <w:outlineLvl w:val="5"/>
      </w:pPr>
      <w:r>
        <w:t>Мероприятие 1.1.1. Информирование о положении на рынке труда</w:t>
      </w:r>
    </w:p>
    <w:p w:rsidR="00BD360D" w:rsidRDefault="00BD360D">
      <w:pPr>
        <w:pStyle w:val="ConsPlusNormal"/>
        <w:jc w:val="center"/>
      </w:pPr>
      <w:r>
        <w:t>в Воронежской области</w:t>
      </w:r>
    </w:p>
    <w:p w:rsidR="00BD360D" w:rsidRDefault="00BD360D">
      <w:pPr>
        <w:pStyle w:val="ConsPlusNormal"/>
        <w:jc w:val="both"/>
      </w:pPr>
    </w:p>
    <w:p w:rsidR="00BD360D" w:rsidRDefault="00BD360D">
      <w:pPr>
        <w:pStyle w:val="ConsPlusNormal"/>
        <w:ind w:firstLine="540"/>
        <w:jc w:val="both"/>
      </w:pPr>
      <w:r>
        <w:t>Цель мероприятия - расширение возможностей трудоустройства граждан через предоставление объективной и достоверной информации о положении на рынке труда в таком объеме, содержании и форме, что на ее основе получатель сможет осуществить осознанное и самостоятельное профессиональное и трудовое самоопределение на рынке труда.</w:t>
      </w:r>
    </w:p>
    <w:p w:rsidR="00BD360D" w:rsidRDefault="00BD360D">
      <w:pPr>
        <w:pStyle w:val="ConsPlusNormal"/>
        <w:spacing w:before="220"/>
        <w:ind w:firstLine="540"/>
        <w:jc w:val="both"/>
      </w:pPr>
      <w:r>
        <w:t>Для достижения поставленной цели необходимо решение следующих задач:</w:t>
      </w:r>
    </w:p>
    <w:p w:rsidR="00BD360D" w:rsidRDefault="00BD360D">
      <w:pPr>
        <w:pStyle w:val="ConsPlusNormal"/>
        <w:spacing w:before="220"/>
        <w:ind w:firstLine="540"/>
        <w:jc w:val="both"/>
      </w:pPr>
      <w:r>
        <w:t>развитие информационных структур службы занятости населения;</w:t>
      </w:r>
    </w:p>
    <w:p w:rsidR="00BD360D" w:rsidRDefault="00BD360D">
      <w:pPr>
        <w:pStyle w:val="ConsPlusNormal"/>
        <w:spacing w:before="220"/>
        <w:ind w:firstLine="540"/>
        <w:jc w:val="both"/>
      </w:pPr>
      <w:r>
        <w:t>повышение качества и доступности государственной услуги как заявителям: гражданам Российской Федерации, иностранным гражданам, лицам без гражданства, работодателям или их уполномоченным представителям, так и неопределенному кругу лиц;</w:t>
      </w:r>
    </w:p>
    <w:p w:rsidR="00BD360D" w:rsidRDefault="00BD360D">
      <w:pPr>
        <w:pStyle w:val="ConsPlusNormal"/>
        <w:spacing w:before="220"/>
        <w:ind w:firstLine="540"/>
        <w:jc w:val="both"/>
      </w:pPr>
      <w:r>
        <w:t>интеграция системы информационного обслуживания населения области по вопросам занятости в общую сеть информационно-консультационного обслуживания населения;</w:t>
      </w:r>
    </w:p>
    <w:p w:rsidR="00BD360D" w:rsidRDefault="00BD360D">
      <w:pPr>
        <w:pStyle w:val="ConsPlusNormal"/>
        <w:spacing w:before="220"/>
        <w:ind w:firstLine="540"/>
        <w:jc w:val="both"/>
      </w:pPr>
      <w:r>
        <w:t>повышение качества предоставления и доступности государственных услуг в области содействия занятости населения;</w:t>
      </w:r>
    </w:p>
    <w:p w:rsidR="00BD360D" w:rsidRDefault="00BD360D">
      <w:pPr>
        <w:pStyle w:val="ConsPlusNormal"/>
        <w:spacing w:before="220"/>
        <w:ind w:firstLine="540"/>
        <w:jc w:val="both"/>
      </w:pPr>
      <w:r>
        <w:t>расширение информационного взаимодействия социальных партнеров на рынке труда.</w:t>
      </w:r>
    </w:p>
    <w:p w:rsidR="00BD360D" w:rsidRDefault="00BD360D">
      <w:pPr>
        <w:pStyle w:val="ConsPlusNormal"/>
        <w:spacing w:before="220"/>
        <w:ind w:firstLine="540"/>
        <w:jc w:val="both"/>
      </w:pPr>
      <w:r>
        <w:lastRenderedPageBreak/>
        <w:t>В 2014 - 2020 годах предполагается, что 90 процентов экономически активного населения ежегодно будут иметь доступ к информации о ситуации на рынке труда через средства массовой информации, сеть Интернет, информацию, размещаемую на стендах государственных казенных учреждений Воронежской области Центров занятости населения (далее - ГКУ ВО ЦЗН), социальных партнеров службы занятости, а также печатную продукцию, издаваемую территориальными органами службы занятости. При этом определенный круг лиц (более 80,0 тыс. человек ежегодно) получит информацию непосредственно при личном обращении в структуры службы занятости, многофункциональные центры, в том числе в электронной форме.</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1.1.2. Организация ярмарок вакансий и учебных</w:t>
      </w:r>
    </w:p>
    <w:p w:rsidR="00BD360D" w:rsidRDefault="00BD360D">
      <w:pPr>
        <w:pStyle w:val="ConsPlusNormal"/>
        <w:jc w:val="center"/>
      </w:pPr>
      <w:r>
        <w:t>рабочих мест</w:t>
      </w:r>
    </w:p>
    <w:p w:rsidR="00BD360D" w:rsidRDefault="00BD360D">
      <w:pPr>
        <w:pStyle w:val="ConsPlusNormal"/>
        <w:jc w:val="both"/>
      </w:pPr>
    </w:p>
    <w:p w:rsidR="00BD360D" w:rsidRDefault="00BD360D">
      <w:pPr>
        <w:pStyle w:val="ConsPlusNormal"/>
        <w:ind w:firstLine="540"/>
        <w:jc w:val="both"/>
      </w:pPr>
      <w:r>
        <w:t>Цель мероприятия - организация непосредственного контакта на рынке труда на конкурсной основе работника и работодателя, создание условий для оперативного трудоустройства незанятых граждан, сокращения периода заполнения вакансий и формирования кадрового потенциала предприятий всех форм собственности.</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содействие ускорению поиска вариантов занятости;</w:t>
      </w:r>
    </w:p>
    <w:p w:rsidR="00BD360D" w:rsidRDefault="00BD360D">
      <w:pPr>
        <w:pStyle w:val="ConsPlusNormal"/>
        <w:spacing w:before="220"/>
        <w:ind w:firstLine="540"/>
        <w:jc w:val="both"/>
      </w:pPr>
      <w:r>
        <w:t>укрепление сотрудничества между социальными партнерами на рынке труда;</w:t>
      </w:r>
    </w:p>
    <w:p w:rsidR="00BD360D" w:rsidRDefault="00BD360D">
      <w:pPr>
        <w:pStyle w:val="ConsPlusNormal"/>
        <w:spacing w:before="220"/>
        <w:ind w:firstLine="540"/>
        <w:jc w:val="both"/>
      </w:pPr>
      <w:r>
        <w:t>сокращение периода заполнения вакансий.</w:t>
      </w:r>
    </w:p>
    <w:p w:rsidR="00BD360D" w:rsidRDefault="00BD360D">
      <w:pPr>
        <w:pStyle w:val="ConsPlusNormal"/>
        <w:spacing w:before="220"/>
        <w:ind w:firstLine="540"/>
        <w:jc w:val="both"/>
      </w:pPr>
      <w:r>
        <w:t>В 2014 - 2020 годах намечается проведение 910 ярмарок вакансий и учебных рабочих мест, в том числе не менее 660 в районах области. Их участниками смогут стать 120 тыс. ищущих работу граждан. Предусматривается проведение общих ярмарок вакансий, носящих универсальный характер, отраслевых, для граждан, ищущих работу и имеющих квалификацию, опыт работы в конкретной отрасли, специализированных, направленных на решение проблем занятости отдельных категорий населения, что способствует повышению уровня занятости населения Воронежской области.</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1.1.3. Организация профессиональной ориентации</w:t>
      </w:r>
    </w:p>
    <w:p w:rsidR="00BD360D" w:rsidRDefault="00BD360D">
      <w:pPr>
        <w:pStyle w:val="ConsPlusNormal"/>
        <w:jc w:val="center"/>
      </w:pPr>
      <w:r>
        <w:t>граждан в целях выбора сферы деятельности (профессии),</w:t>
      </w:r>
    </w:p>
    <w:p w:rsidR="00BD360D" w:rsidRDefault="00BD360D">
      <w:pPr>
        <w:pStyle w:val="ConsPlusNormal"/>
        <w:jc w:val="center"/>
      </w:pPr>
      <w:r>
        <w:t>трудоустройства, прохождения профессионального обучения</w:t>
      </w:r>
    </w:p>
    <w:p w:rsidR="00BD360D" w:rsidRDefault="00BD360D">
      <w:pPr>
        <w:pStyle w:val="ConsPlusNormal"/>
        <w:jc w:val="center"/>
      </w:pPr>
      <w:r>
        <w:t>и получения дополнительного профессионального образования</w:t>
      </w:r>
    </w:p>
    <w:p w:rsidR="00BD360D" w:rsidRDefault="00BD360D">
      <w:pPr>
        <w:pStyle w:val="ConsPlusNormal"/>
        <w:jc w:val="both"/>
      </w:pPr>
    </w:p>
    <w:p w:rsidR="00BD360D" w:rsidRDefault="00BD360D">
      <w:pPr>
        <w:pStyle w:val="ConsPlusNormal"/>
        <w:ind w:firstLine="540"/>
        <w:jc w:val="both"/>
      </w:pPr>
      <w:r>
        <w:t>Цель мероприятия - выбор сферы деятельности (профессии) для трудоустройства, профессионального обучения и получения дополнительного профессионального образования, реализация права граждан на труд, свободный выбор рода деятельности, профессии (специальности), вида и характера труда, удовлетворение потребности в профессиональном самоопределении, выборе оптимального вида занятости с учетом потребностей и возможностей гражданина и социально-экономической ситуации на рынке труда.</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 xml:space="preserve">содействие населению в выборе профессий (специальностей), востребованных на рынке труда, повышении профессиональной мобильности, готовности к прохождению </w:t>
      </w:r>
      <w:r>
        <w:lastRenderedPageBreak/>
        <w:t>профессионального обучения и получению дополнительного профессионального образования;</w:t>
      </w:r>
    </w:p>
    <w:p w:rsidR="00BD360D" w:rsidRDefault="00BD360D">
      <w:pPr>
        <w:pStyle w:val="ConsPlusNormal"/>
        <w:spacing w:before="220"/>
        <w:ind w:firstLine="540"/>
        <w:jc w:val="both"/>
      </w:pPr>
      <w:r>
        <w:t>прогнозирование профессиональной успешности граждан в какой-либо сфере трудовой деятельности;</w:t>
      </w:r>
    </w:p>
    <w:p w:rsidR="00BD360D" w:rsidRDefault="00BD360D">
      <w:pPr>
        <w:pStyle w:val="ConsPlusNormal"/>
        <w:spacing w:before="220"/>
        <w:ind w:firstLine="540"/>
        <w:jc w:val="both"/>
      </w:pPr>
      <w:r>
        <w:t>развитие социального партнерства с органами образования, медико-социальной экспертизы, работодателями, социальными службами;</w:t>
      </w:r>
    </w:p>
    <w:p w:rsidR="00BD360D" w:rsidRDefault="00BD360D">
      <w:pPr>
        <w:pStyle w:val="ConsPlusNormal"/>
        <w:spacing w:before="220"/>
        <w:ind w:firstLine="540"/>
        <w:jc w:val="both"/>
      </w:pPr>
      <w:r>
        <w:t>формирование профессионального потенциала граждан в соответствии с требованиями рынка труда области;</w:t>
      </w:r>
    </w:p>
    <w:p w:rsidR="00BD360D" w:rsidRDefault="00BD360D">
      <w:pPr>
        <w:pStyle w:val="ConsPlusNormal"/>
        <w:spacing w:before="220"/>
        <w:ind w:firstLine="540"/>
        <w:jc w:val="both"/>
      </w:pPr>
      <w:r>
        <w:t>снижение социальной напряженности на рынке труда;</w:t>
      </w:r>
    </w:p>
    <w:p w:rsidR="00BD360D" w:rsidRDefault="00BD360D">
      <w:pPr>
        <w:pStyle w:val="ConsPlusNormal"/>
        <w:spacing w:before="220"/>
        <w:ind w:firstLine="540"/>
        <w:jc w:val="both"/>
      </w:pPr>
      <w:r>
        <w:t>способствование эффективной занятости населения;</w:t>
      </w:r>
    </w:p>
    <w:p w:rsidR="00BD360D" w:rsidRDefault="00BD360D">
      <w:pPr>
        <w:pStyle w:val="ConsPlusNormal"/>
        <w:spacing w:before="220"/>
        <w:ind w:firstLine="540"/>
        <w:jc w:val="both"/>
      </w:pPr>
      <w:r>
        <w:t>повышение профессиональной мобильности и активности граждан при решении проблемы своей занятости.</w:t>
      </w:r>
    </w:p>
    <w:p w:rsidR="00BD360D" w:rsidRDefault="00BD360D">
      <w:pPr>
        <w:pStyle w:val="ConsPlusNormal"/>
        <w:spacing w:before="220"/>
        <w:ind w:firstLine="540"/>
        <w:jc w:val="both"/>
      </w:pPr>
      <w:r>
        <w:t>В 2014 - 2020 годах планируется оказать профориентационные услуги 302,2 тыс. граждан.</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1.1.4. Психологическая поддержка</w:t>
      </w:r>
    </w:p>
    <w:p w:rsidR="00BD360D" w:rsidRDefault="00BD360D">
      <w:pPr>
        <w:pStyle w:val="ConsPlusNormal"/>
        <w:jc w:val="center"/>
      </w:pPr>
      <w:r>
        <w:t>безработных граждан</w:t>
      </w:r>
    </w:p>
    <w:p w:rsidR="00BD360D" w:rsidRDefault="00BD360D">
      <w:pPr>
        <w:pStyle w:val="ConsPlusNormal"/>
        <w:jc w:val="both"/>
      </w:pPr>
    </w:p>
    <w:p w:rsidR="00BD360D" w:rsidRDefault="00BD360D">
      <w:pPr>
        <w:pStyle w:val="ConsPlusNormal"/>
        <w:ind w:firstLine="540"/>
        <w:jc w:val="both"/>
      </w:pPr>
      <w:r>
        <w:t>Цель мероприятия - повышение мотивации к труду безработных граждан, активизация позиции по поиску работы и трудоустройству, повышение адаптации к существующим условиям, полное разрешение или снижение актуальности психологических проблем, препятствующих профессиональной и социальной самореализации.</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содействие безработным гражданам в решении проблем, препятствующих трудоустройству, включая снятие состояния тревожности, психологической напряженности, свободное выражение эмоций;</w:t>
      </w:r>
    </w:p>
    <w:p w:rsidR="00BD360D" w:rsidRDefault="00BD360D">
      <w:pPr>
        <w:pStyle w:val="ConsPlusNormal"/>
        <w:spacing w:before="220"/>
        <w:ind w:firstLine="540"/>
        <w:jc w:val="both"/>
      </w:pPr>
      <w:r>
        <w:t>оказание помощи различным категориям безработных граждан в получении эмоциональной поддержки, понимании и раскрытии своих проблем с соответствующими им переживаниями, модификации способа переживания;</w:t>
      </w:r>
    </w:p>
    <w:p w:rsidR="00BD360D" w:rsidRDefault="00BD360D">
      <w:pPr>
        <w:pStyle w:val="ConsPlusNormal"/>
        <w:spacing w:before="220"/>
        <w:ind w:firstLine="540"/>
        <w:jc w:val="both"/>
      </w:pPr>
      <w:r>
        <w:t>развитие навыков эффективного общения и регулирование иных личностных и профессиональных особенностей восприятия и поведения безработных граждан;</w:t>
      </w:r>
    </w:p>
    <w:p w:rsidR="00BD360D" w:rsidRDefault="00BD360D">
      <w:pPr>
        <w:pStyle w:val="ConsPlusNormal"/>
        <w:spacing w:before="220"/>
        <w:ind w:firstLine="540"/>
        <w:jc w:val="both"/>
      </w:pPr>
      <w:r>
        <w:t>содействие в реализации успешной профессиональной карьеры путем оптимизации психологического состояния;</w:t>
      </w:r>
    </w:p>
    <w:p w:rsidR="00BD360D" w:rsidRDefault="00BD360D">
      <w:pPr>
        <w:pStyle w:val="ConsPlusNormal"/>
        <w:spacing w:before="220"/>
        <w:ind w:firstLine="540"/>
        <w:jc w:val="both"/>
      </w:pPr>
      <w:r>
        <w:t>формирование профессионального потенциала и успешной профессиональной деятельности безработных граждан в соответствии с требованиями рынка труда области;</w:t>
      </w:r>
    </w:p>
    <w:p w:rsidR="00BD360D" w:rsidRDefault="00BD360D">
      <w:pPr>
        <w:pStyle w:val="ConsPlusNormal"/>
        <w:spacing w:before="220"/>
        <w:ind w:firstLine="540"/>
        <w:jc w:val="both"/>
      </w:pPr>
      <w:r>
        <w:t>снижение социальной напряженности на рынке труда;</w:t>
      </w:r>
    </w:p>
    <w:p w:rsidR="00BD360D" w:rsidRDefault="00BD360D">
      <w:pPr>
        <w:pStyle w:val="ConsPlusNormal"/>
        <w:spacing w:before="220"/>
        <w:ind w:firstLine="540"/>
        <w:jc w:val="both"/>
      </w:pPr>
      <w:r>
        <w:t>повышение адаптации безработных граждан к существующим условиям, их профессиональной мобильности и активности при решении проблемы своей занятости.</w:t>
      </w:r>
    </w:p>
    <w:p w:rsidR="00BD360D" w:rsidRDefault="00BD360D">
      <w:pPr>
        <w:pStyle w:val="ConsPlusNormal"/>
        <w:spacing w:before="220"/>
        <w:ind w:firstLine="540"/>
        <w:jc w:val="both"/>
      </w:pPr>
      <w:r>
        <w:t>В 2014 - 2020 годах планируется оказать услуги по психологической поддержке 18,2 тыс. граждан.</w:t>
      </w:r>
    </w:p>
    <w:p w:rsidR="00BD360D" w:rsidRDefault="00BD360D">
      <w:pPr>
        <w:pStyle w:val="ConsPlusNormal"/>
        <w:spacing w:before="220"/>
        <w:ind w:firstLine="540"/>
        <w:jc w:val="both"/>
      </w:pPr>
      <w:r>
        <w:lastRenderedPageBreak/>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1.1.5. Профессиональное обучение и</w:t>
      </w:r>
    </w:p>
    <w:p w:rsidR="00BD360D" w:rsidRDefault="00BD360D">
      <w:pPr>
        <w:pStyle w:val="ConsPlusNormal"/>
        <w:jc w:val="center"/>
      </w:pPr>
      <w:r>
        <w:t>дополнительное профессиональное образование безработных</w:t>
      </w:r>
    </w:p>
    <w:p w:rsidR="00BD360D" w:rsidRDefault="00BD360D">
      <w:pPr>
        <w:pStyle w:val="ConsPlusNormal"/>
        <w:jc w:val="center"/>
      </w:pPr>
      <w:r>
        <w:t>граждан, включая обучение в другой местности, с</w:t>
      </w:r>
    </w:p>
    <w:p w:rsidR="00BD360D" w:rsidRDefault="00BD360D">
      <w:pPr>
        <w:pStyle w:val="ConsPlusNormal"/>
        <w:jc w:val="center"/>
      </w:pPr>
      <w:r>
        <w:t>использованием механизма государственно-частного партнерства</w:t>
      </w:r>
    </w:p>
    <w:p w:rsidR="00BD360D" w:rsidRDefault="00BD360D">
      <w:pPr>
        <w:pStyle w:val="ConsPlusNormal"/>
        <w:jc w:val="center"/>
      </w:pPr>
      <w:r>
        <w:t xml:space="preserve">(в ред. </w:t>
      </w:r>
      <w:hyperlink r:id="rId244"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02.10.2015 N 774)</w:t>
      </w:r>
    </w:p>
    <w:p w:rsidR="00BD360D" w:rsidRDefault="00BD360D">
      <w:pPr>
        <w:pStyle w:val="ConsPlusNormal"/>
        <w:jc w:val="both"/>
      </w:pPr>
    </w:p>
    <w:p w:rsidR="00BD360D" w:rsidRDefault="00BD360D">
      <w:pPr>
        <w:pStyle w:val="ConsPlusNormal"/>
        <w:ind w:firstLine="540"/>
        <w:jc w:val="both"/>
      </w:pPr>
      <w:r>
        <w:t>Цель мероприятия - восстановить профессиональную гибкость и конкурентоспособность безработных граждан путем предоставления им возможности приобрести новую профессию, освоить вторую смежную или повысить квалификацию по уже имеющейся.</w:t>
      </w:r>
    </w:p>
    <w:p w:rsidR="00BD360D" w:rsidRDefault="00BD360D">
      <w:pPr>
        <w:pStyle w:val="ConsPlusNormal"/>
        <w:spacing w:before="220"/>
        <w:ind w:firstLine="540"/>
        <w:jc w:val="both"/>
      </w:pPr>
      <w:r>
        <w:t>Профессиональное обучение и дополнительное профессиональное образование безработных граждан являются важнейшим фактором активной политики занятости населения и направлены на:</w:t>
      </w:r>
    </w:p>
    <w:p w:rsidR="00BD360D" w:rsidRDefault="00BD360D">
      <w:pPr>
        <w:pStyle w:val="ConsPlusNormal"/>
        <w:spacing w:before="220"/>
        <w:ind w:firstLine="540"/>
        <w:jc w:val="both"/>
      </w:pPr>
      <w:r>
        <w:t>снижение профессионально-квалификационных несоответствий спроса и предложения рабочей силы;</w:t>
      </w:r>
    </w:p>
    <w:p w:rsidR="00BD360D" w:rsidRDefault="00BD360D">
      <w:pPr>
        <w:pStyle w:val="ConsPlusNormal"/>
        <w:spacing w:before="220"/>
        <w:ind w:firstLine="540"/>
        <w:jc w:val="both"/>
      </w:pPr>
      <w:r>
        <w:t>развитие трудовых ресурсов;</w:t>
      </w:r>
    </w:p>
    <w:p w:rsidR="00BD360D" w:rsidRDefault="00BD360D">
      <w:pPr>
        <w:pStyle w:val="ConsPlusNormal"/>
        <w:spacing w:before="220"/>
        <w:ind w:firstLine="540"/>
        <w:jc w:val="both"/>
      </w:pPr>
      <w:r>
        <w:t>обеспечение продуктивной, свободно избранной занятости граждан;</w:t>
      </w:r>
    </w:p>
    <w:p w:rsidR="00BD360D" w:rsidRDefault="00BD360D">
      <w:pPr>
        <w:pStyle w:val="ConsPlusNormal"/>
        <w:spacing w:before="220"/>
        <w:ind w:firstLine="540"/>
        <w:jc w:val="both"/>
      </w:pPr>
      <w:r>
        <w:t>усиление их социальной защищенности посредством повышения роста профессионального мастерства, профессиональной мобильности и конкурентоспособности на рынке труда;</w:t>
      </w:r>
    </w:p>
    <w:p w:rsidR="00BD360D" w:rsidRDefault="00BD360D">
      <w:pPr>
        <w:pStyle w:val="ConsPlusNormal"/>
        <w:jc w:val="both"/>
      </w:pPr>
      <w:r>
        <w:t xml:space="preserve">(в ред. </w:t>
      </w:r>
      <w:hyperlink r:id="rId245"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повышение социальной ответственности бизнеса при подготовке кадров для экономики области.</w:t>
      </w:r>
    </w:p>
    <w:p w:rsidR="00BD360D" w:rsidRDefault="00BD360D">
      <w:pPr>
        <w:pStyle w:val="ConsPlusNormal"/>
        <w:jc w:val="both"/>
      </w:pPr>
      <w:r>
        <w:t xml:space="preserve">(абзац введен </w:t>
      </w:r>
      <w:hyperlink r:id="rId246"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Реализация данного мероприятия способствует удовлетворению потребностей безработных граждан путем предоставления им широкого спектра услуг в выборе профессии (специальности), сокращению срока длительности безработицы, увеличению доли трудоустроенных безработных граждан после завершения ими профессионального обучения по направлению службы занятости по полученным профессиям (специальностям) в общем числе завершивших профессиональное обучение и их скорейшей профессиональной адаптации на рынке труда.</w:t>
      </w:r>
    </w:p>
    <w:p w:rsidR="00BD360D" w:rsidRDefault="00BD360D">
      <w:pPr>
        <w:pStyle w:val="ConsPlusNormal"/>
        <w:spacing w:before="220"/>
        <w:ind w:firstLine="540"/>
        <w:jc w:val="both"/>
      </w:pPr>
      <w:r>
        <w:t>В 2014 - 2020 годах будут созданы условия для профессионального обучения и дополнительного профессионального образования 18,6 тыс. безработных граждан, в том числе с использованием механизма государственно-частного партнерства.</w:t>
      </w:r>
    </w:p>
    <w:p w:rsidR="00BD360D" w:rsidRDefault="00BD360D">
      <w:pPr>
        <w:pStyle w:val="ConsPlusNormal"/>
        <w:jc w:val="both"/>
      </w:pPr>
      <w:r>
        <w:t xml:space="preserve">(в ред. </w:t>
      </w:r>
      <w:hyperlink r:id="rId247"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и средств работодателей.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r>
        <w:t xml:space="preserve">(в ред. </w:t>
      </w:r>
      <w:hyperlink r:id="rId248"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jc w:val="center"/>
        <w:outlineLvl w:val="5"/>
      </w:pPr>
      <w:bookmarkStart w:id="20" w:name="P1797"/>
      <w:bookmarkEnd w:id="20"/>
      <w:r>
        <w:t>Мероприятие 1.1.6. Организация проведения оплачиваемых</w:t>
      </w:r>
    </w:p>
    <w:p w:rsidR="00BD360D" w:rsidRDefault="00BD360D">
      <w:pPr>
        <w:pStyle w:val="ConsPlusNormal"/>
        <w:jc w:val="center"/>
      </w:pPr>
      <w:r>
        <w:t>общественных работ</w:t>
      </w:r>
    </w:p>
    <w:p w:rsidR="00BD360D" w:rsidRDefault="00BD360D">
      <w:pPr>
        <w:pStyle w:val="ConsPlusNormal"/>
        <w:jc w:val="both"/>
      </w:pPr>
    </w:p>
    <w:p w:rsidR="00BD360D" w:rsidRDefault="00BD360D">
      <w:pPr>
        <w:pStyle w:val="ConsPlusNormal"/>
        <w:ind w:firstLine="540"/>
        <w:jc w:val="both"/>
      </w:pPr>
      <w:r>
        <w:t xml:space="preserve">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w:t>
      </w:r>
      <w:r>
        <w:lastRenderedPageBreak/>
        <w:t>органами местного самоуправления и работодателями.</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создание условий для временного трудоустройства не менее 30 тыс. ищущих работу граждан;</w:t>
      </w:r>
    </w:p>
    <w:p w:rsidR="00BD360D" w:rsidRDefault="00BD360D">
      <w:pPr>
        <w:pStyle w:val="ConsPlusNormal"/>
        <w:spacing w:before="220"/>
        <w:ind w:firstLine="540"/>
        <w:jc w:val="both"/>
      </w:pPr>
      <w:r>
        <w:t>материальная поддержка безработных граждан и маргинальных групп населения с пониженной конкурентоспособностью на рынке труда;</w:t>
      </w:r>
    </w:p>
    <w:p w:rsidR="00BD360D" w:rsidRDefault="00BD360D">
      <w:pPr>
        <w:pStyle w:val="ConsPlusNormal"/>
        <w:spacing w:before="220"/>
        <w:ind w:firstLine="540"/>
        <w:jc w:val="both"/>
      </w:pPr>
      <w:r>
        <w:t>сохранение мотивации к труду у граждан, потерявших работу;</w:t>
      </w:r>
    </w:p>
    <w:p w:rsidR="00BD360D" w:rsidRDefault="00BD360D">
      <w:pPr>
        <w:pStyle w:val="ConsPlusNormal"/>
        <w:spacing w:before="220"/>
        <w:ind w:firstLine="540"/>
        <w:jc w:val="both"/>
      </w:pPr>
      <w:r>
        <w:t>приобретение трудовых навыков молодежью, закончившей образовательные учебные заведения;</w:t>
      </w:r>
    </w:p>
    <w:p w:rsidR="00BD360D" w:rsidRDefault="00BD360D">
      <w:pPr>
        <w:pStyle w:val="ConsPlusNormal"/>
        <w:spacing w:before="220"/>
        <w:ind w:firstLine="540"/>
        <w:jc w:val="both"/>
      </w:pPr>
      <w:r>
        <w:t>расширение возможностей трудоустройства в населенных пунктах с неблагоприятной ситуацией на рынке труда;</w:t>
      </w:r>
    </w:p>
    <w:p w:rsidR="00BD360D" w:rsidRDefault="00BD360D">
      <w:pPr>
        <w:pStyle w:val="ConsPlusNormal"/>
        <w:spacing w:before="220"/>
        <w:ind w:firstLine="540"/>
        <w:jc w:val="both"/>
      </w:pPr>
      <w:r>
        <w:t>предупреждение и профилактика преступлений и правонарушений среди молодежи.</w:t>
      </w:r>
    </w:p>
    <w:p w:rsidR="00BD360D" w:rsidRDefault="00BD360D">
      <w:pPr>
        <w:pStyle w:val="ConsPlusNormal"/>
        <w:spacing w:before="220"/>
        <w:ind w:firstLine="540"/>
        <w:jc w:val="both"/>
      </w:pPr>
      <w:r>
        <w:t>Предполагаемая численность участников оплачиваемых общественных работ за 7 лет составит более 30 тыс. человек, половина из них безработные граждане, для каждого третьего общественные работы являются подходящими для временного трудоустройства.</w:t>
      </w:r>
    </w:p>
    <w:p w:rsidR="00BD360D" w:rsidRDefault="00BD360D">
      <w:pPr>
        <w:pStyle w:val="ConsPlusNormal"/>
        <w:spacing w:before="220"/>
        <w:ind w:firstLine="540"/>
        <w:jc w:val="both"/>
      </w:pPr>
      <w:r>
        <w:t>Проведение оплачиваемых общественных работ позволяет снять социальную напряженность на местных рынках труда, снизить уровень безработицы в районах области.</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средств юридических лиц (работодателей).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bookmarkStart w:id="21" w:name="P1812"/>
      <w:bookmarkEnd w:id="21"/>
      <w:r>
        <w:t>Мероприятие 1.1.7. Организация временного трудоустройства</w:t>
      </w:r>
    </w:p>
    <w:p w:rsidR="00BD360D" w:rsidRDefault="00BD360D">
      <w:pPr>
        <w:pStyle w:val="ConsPlusNormal"/>
        <w:jc w:val="center"/>
      </w:pPr>
      <w:r>
        <w:t>несовершеннолетних граждан в возрасте от 14 до 18 лет</w:t>
      </w:r>
    </w:p>
    <w:p w:rsidR="00BD360D" w:rsidRDefault="00BD360D">
      <w:pPr>
        <w:pStyle w:val="ConsPlusNormal"/>
        <w:jc w:val="center"/>
      </w:pPr>
      <w:r>
        <w:t>в свободное от учебы время</w:t>
      </w:r>
    </w:p>
    <w:p w:rsidR="00BD360D" w:rsidRDefault="00BD360D">
      <w:pPr>
        <w:pStyle w:val="ConsPlusNormal"/>
        <w:jc w:val="both"/>
      </w:pPr>
    </w:p>
    <w:p w:rsidR="00BD360D" w:rsidRDefault="00BD360D">
      <w:pPr>
        <w:pStyle w:val="ConsPlusNormal"/>
        <w:ind w:firstLine="540"/>
        <w:jc w:val="both"/>
      </w:pPr>
      <w:r>
        <w:t>Занятость несовершеннолетних, в том числе трудовая, является эффективной мерой профилактики правонарушений среди подростков.</w:t>
      </w:r>
    </w:p>
    <w:p w:rsidR="00BD360D" w:rsidRDefault="00BD360D">
      <w:pPr>
        <w:pStyle w:val="ConsPlusNormal"/>
        <w:spacing w:before="220"/>
        <w:ind w:firstLine="540"/>
        <w:jc w:val="both"/>
      </w:pPr>
      <w:r>
        <w:t>Цель мероприятия - занятость несовершеннолетних граждан в возрасте от 14 до 18 лет в свободное от учебы время.</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организация временных рабочих мест для подростков на договорной основе с работодателями;</w:t>
      </w:r>
    </w:p>
    <w:p w:rsidR="00BD360D" w:rsidRDefault="00BD360D">
      <w:pPr>
        <w:pStyle w:val="ConsPlusNormal"/>
        <w:spacing w:before="220"/>
        <w:ind w:firstLine="540"/>
        <w:jc w:val="both"/>
      </w:pPr>
      <w:r>
        <w:t>приобретение трудовых навыков несовершеннолетними;</w:t>
      </w:r>
    </w:p>
    <w:p w:rsidR="00BD360D" w:rsidRDefault="00BD360D">
      <w:pPr>
        <w:pStyle w:val="ConsPlusNormal"/>
        <w:spacing w:before="220"/>
        <w:ind w:firstLine="540"/>
        <w:jc w:val="both"/>
      </w:pPr>
      <w:r>
        <w:t>профилактика правонарушений среди несовершеннолетних из семей социального риска;</w:t>
      </w:r>
    </w:p>
    <w:p w:rsidR="00BD360D" w:rsidRDefault="00BD360D">
      <w:pPr>
        <w:pStyle w:val="ConsPlusNormal"/>
        <w:spacing w:before="220"/>
        <w:ind w:firstLine="540"/>
        <w:jc w:val="both"/>
      </w:pPr>
      <w:r>
        <w:t>повышение информационного и методического обеспечения данного мероприятия.</w:t>
      </w:r>
    </w:p>
    <w:p w:rsidR="00BD360D" w:rsidRDefault="00BD360D">
      <w:pPr>
        <w:pStyle w:val="ConsPlusNormal"/>
        <w:spacing w:before="220"/>
        <w:ind w:firstLine="540"/>
        <w:jc w:val="both"/>
      </w:pPr>
      <w:r>
        <w:t>В 2014 - 2020 годах планируется организовать временные рабочие места для более 40 тыс. несовершеннолетних граждан, в том числе более 23 тыс. проживающих на территории муниципальных образований области.</w:t>
      </w:r>
    </w:p>
    <w:p w:rsidR="00BD360D" w:rsidRDefault="00BD360D">
      <w:pPr>
        <w:pStyle w:val="ConsPlusNormal"/>
        <w:spacing w:before="220"/>
        <w:ind w:firstLine="540"/>
        <w:jc w:val="both"/>
      </w:pPr>
      <w:r>
        <w:t xml:space="preserve">Социальный эффект от реализации мероприятия выразится в повышении </w:t>
      </w:r>
      <w:r>
        <w:lastRenderedPageBreak/>
        <w:t>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BD360D" w:rsidRDefault="00BD360D">
      <w:pPr>
        <w:pStyle w:val="ConsPlusNormal"/>
        <w:spacing w:before="220"/>
        <w:ind w:firstLine="540"/>
        <w:jc w:val="both"/>
      </w:pPr>
      <w:r>
        <w:t xml:space="preserve">Финансирование осуществляется за счет средств областного и местного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bookmarkStart w:id="22" w:name="P1827"/>
      <w:bookmarkEnd w:id="22"/>
      <w:r>
        <w:t>Мероприятие 1.1.8. Организация временного трудоустройства</w:t>
      </w:r>
    </w:p>
    <w:p w:rsidR="00BD360D" w:rsidRDefault="00BD360D">
      <w:pPr>
        <w:pStyle w:val="ConsPlusNormal"/>
        <w:jc w:val="center"/>
      </w:pPr>
      <w:r>
        <w:t>безработных граждан, испытывающих трудности в поиске работы</w:t>
      </w:r>
    </w:p>
    <w:p w:rsidR="00BD360D" w:rsidRDefault="00BD360D">
      <w:pPr>
        <w:pStyle w:val="ConsPlusNormal"/>
        <w:jc w:val="both"/>
      </w:pPr>
    </w:p>
    <w:p w:rsidR="00BD360D" w:rsidRDefault="00BD360D">
      <w:pPr>
        <w:pStyle w:val="ConsPlusNormal"/>
        <w:ind w:firstLine="540"/>
        <w:jc w:val="both"/>
      </w:pPr>
      <w:r>
        <w:t>Цель мероприятия - создание условий, способствующих обеспечению занятости граждан, испытывающих трудности в поиске работы и повышению их конкурентоспособности на рынке труда.</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трудоустройство граждан, испытывающих трудности в поиске работы;</w:t>
      </w:r>
    </w:p>
    <w:p w:rsidR="00BD360D" w:rsidRDefault="00BD360D">
      <w:pPr>
        <w:pStyle w:val="ConsPlusNormal"/>
        <w:spacing w:before="220"/>
        <w:ind w:firstLine="540"/>
        <w:jc w:val="both"/>
      </w:pPr>
      <w:r>
        <w:t>трудоустройство инвалидов, в том числе инвалидов молодого возраста и инвалидов, прошедших реабилитацию после установления инвалидности;</w:t>
      </w:r>
    </w:p>
    <w:p w:rsidR="00BD360D" w:rsidRDefault="00BD360D">
      <w:pPr>
        <w:pStyle w:val="ConsPlusNormal"/>
        <w:jc w:val="both"/>
      </w:pPr>
      <w:r>
        <w:t xml:space="preserve">(абзац введен </w:t>
      </w:r>
      <w:hyperlink r:id="rId249" w:history="1">
        <w:r>
          <w:rPr>
            <w:color w:val="0000FF"/>
          </w:rPr>
          <w:t>постановлением</w:t>
        </w:r>
      </w:hyperlink>
      <w:r>
        <w:t xml:space="preserve"> правительства Воронежской области от 27.12.2016 N 1000)</w:t>
      </w:r>
    </w:p>
    <w:p w:rsidR="00BD360D" w:rsidRDefault="00BD360D">
      <w:pPr>
        <w:pStyle w:val="ConsPlusNormal"/>
        <w:spacing w:before="220"/>
        <w:ind w:firstLine="540"/>
        <w:jc w:val="both"/>
      </w:pPr>
      <w:r>
        <w:t>материальная поддержка безработных граждан на период участия их во временных работах.</w:t>
      </w:r>
    </w:p>
    <w:p w:rsidR="00BD360D" w:rsidRDefault="00BD360D">
      <w:pPr>
        <w:pStyle w:val="ConsPlusNormal"/>
        <w:spacing w:before="220"/>
        <w:ind w:firstLine="540"/>
        <w:jc w:val="both"/>
      </w:pPr>
      <w:r>
        <w:t>В 2014 - 2020 годах будет трудоустроено не менее 5,0 тыс. граждан, относящихся к категории испытывающих трудности в поиске работы. Социальный эффект от реализации мероприятия выразится в создании условий для обеспечения дополнительных гарантий занятости граждан, испытывающих трудности в поиске работы, повышении их конкурентоспособности на рынке труда, снижении уровня регистрируемой безработицы на 0,2 процента.</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и средств юридических лиц (работодателей).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bookmarkStart w:id="23" w:name="P1839"/>
      <w:bookmarkEnd w:id="23"/>
      <w:r>
        <w:t>Мероприятие 1.1.9. Организация временного трудоустройства</w:t>
      </w:r>
    </w:p>
    <w:p w:rsidR="00BD360D" w:rsidRDefault="00BD360D">
      <w:pPr>
        <w:pStyle w:val="ConsPlusNormal"/>
        <w:jc w:val="center"/>
      </w:pPr>
      <w:r>
        <w:t>безработных граждан в возрасте от 18 до 20 лет, имеющих</w:t>
      </w:r>
    </w:p>
    <w:p w:rsidR="00BD360D" w:rsidRDefault="00BD360D">
      <w:pPr>
        <w:pStyle w:val="ConsPlusNormal"/>
        <w:jc w:val="center"/>
      </w:pPr>
      <w:r>
        <w:t>среднее профессиональное образование и ищущих работу впервые</w:t>
      </w:r>
    </w:p>
    <w:p w:rsidR="00BD360D" w:rsidRDefault="00BD360D">
      <w:pPr>
        <w:pStyle w:val="ConsPlusNormal"/>
        <w:jc w:val="both"/>
      </w:pPr>
    </w:p>
    <w:p w:rsidR="00BD360D" w:rsidRDefault="00BD360D">
      <w:pPr>
        <w:pStyle w:val="ConsPlusNormal"/>
        <w:ind w:firstLine="540"/>
        <w:jc w:val="both"/>
      </w:pPr>
      <w:r>
        <w:t>Цель мероприятия - оказание практической помощи безработным гражданам в возрасте от 18 до 20 лет, имеющим среднее профессиональное образование и ищущим работу впервые, в поиске работы и повышении их конкурентоспособности на рынке труда.</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трудоустройство безработных граждан данной категории;</w:t>
      </w:r>
    </w:p>
    <w:p w:rsidR="00BD360D" w:rsidRDefault="00BD360D">
      <w:pPr>
        <w:pStyle w:val="ConsPlusNormal"/>
        <w:spacing w:before="220"/>
        <w:ind w:firstLine="540"/>
        <w:jc w:val="both"/>
      </w:pPr>
      <w:r>
        <w:t>материальная поддержка доходов выпускников на период участия их во временных работах;</w:t>
      </w:r>
    </w:p>
    <w:p w:rsidR="00BD360D" w:rsidRDefault="00BD360D">
      <w:pPr>
        <w:pStyle w:val="ConsPlusNormal"/>
        <w:spacing w:before="220"/>
        <w:ind w:firstLine="540"/>
        <w:jc w:val="both"/>
      </w:pPr>
      <w:r>
        <w:t>подготовка, издание и распространение информационных материалов о порядке и условиях работы граждан данной категории через ГКУ ВО ЦЗН и информационные структуры областной службы занятости населения.</w:t>
      </w:r>
    </w:p>
    <w:p w:rsidR="00BD360D" w:rsidRDefault="00BD360D">
      <w:pPr>
        <w:pStyle w:val="ConsPlusNormal"/>
        <w:spacing w:before="220"/>
        <w:ind w:firstLine="540"/>
        <w:jc w:val="both"/>
      </w:pPr>
      <w:r>
        <w:t xml:space="preserve">Социальный эффект от реализации мероприятия выразится в создании условий для ускоренного вхождения безработных граждан в возрасте от 18 до 20 лет из числа выпускников </w:t>
      </w:r>
      <w:r>
        <w:lastRenderedPageBreak/>
        <w:t>образовательных учреждений начального и среднего профессионального образования, ищущих работу впервые, в общественное производство, повышении их конкурентоспособности на рынке труда.</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и средств юридических лиц (работодателей).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1.1.10. Социальная адаптация безработных граждан</w:t>
      </w:r>
    </w:p>
    <w:p w:rsidR="00BD360D" w:rsidRDefault="00BD360D">
      <w:pPr>
        <w:pStyle w:val="ConsPlusNormal"/>
        <w:jc w:val="center"/>
      </w:pPr>
      <w:r>
        <w:t>на рынке труда</w:t>
      </w:r>
    </w:p>
    <w:p w:rsidR="00BD360D" w:rsidRDefault="00BD360D">
      <w:pPr>
        <w:pStyle w:val="ConsPlusNormal"/>
        <w:jc w:val="both"/>
      </w:pPr>
    </w:p>
    <w:p w:rsidR="00BD360D" w:rsidRDefault="00BD360D">
      <w:pPr>
        <w:pStyle w:val="ConsPlusNormal"/>
        <w:ind w:firstLine="540"/>
        <w:jc w:val="both"/>
      </w:pPr>
      <w:r>
        <w:t>Цель мероприятия - приобретение безработными гражданами, испытывающими трудности в поиске работы, навыков активного поведения на рынке труда.</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w:t>
      </w:r>
    </w:p>
    <w:p w:rsidR="00BD360D" w:rsidRDefault="00BD360D">
      <w:pPr>
        <w:pStyle w:val="ConsPlusNormal"/>
        <w:spacing w:before="220"/>
        <w:ind w:firstLine="540"/>
        <w:jc w:val="both"/>
      </w:pPr>
      <w:r>
        <w:t>преодоление последствий длительной безработицы;</w:t>
      </w:r>
    </w:p>
    <w:p w:rsidR="00BD360D" w:rsidRDefault="00BD360D">
      <w:pPr>
        <w:pStyle w:val="ConsPlusNormal"/>
        <w:spacing w:before="220"/>
        <w:ind w:firstLine="540"/>
        <w:jc w:val="both"/>
      </w:pPr>
      <w:r>
        <w:t>повышение мотивации к труду, самокорреляция;</w:t>
      </w:r>
    </w:p>
    <w:p w:rsidR="00BD360D" w:rsidRDefault="00BD360D">
      <w:pPr>
        <w:pStyle w:val="ConsPlusNormal"/>
        <w:spacing w:before="220"/>
        <w:ind w:firstLine="540"/>
        <w:jc w:val="both"/>
      </w:pPr>
      <w:r>
        <w:t>сокращение периода поиска подходящей работы за счет формирования у безработного гражданина активной жизненной позиции;</w:t>
      </w:r>
    </w:p>
    <w:p w:rsidR="00BD360D" w:rsidRDefault="00BD360D">
      <w:pPr>
        <w:pStyle w:val="ConsPlusNormal"/>
        <w:spacing w:before="220"/>
        <w:ind w:firstLine="540"/>
        <w:jc w:val="both"/>
      </w:pPr>
      <w:r>
        <w:t>формирование навыков успешного поведения на рынке труда;</w:t>
      </w:r>
    </w:p>
    <w:p w:rsidR="00BD360D" w:rsidRDefault="00BD360D">
      <w:pPr>
        <w:pStyle w:val="ConsPlusNormal"/>
        <w:spacing w:before="220"/>
        <w:ind w:firstLine="540"/>
        <w:jc w:val="both"/>
      </w:pPr>
      <w:r>
        <w:t>активизация самостоятельного поиска занятости безработных граждан.</w:t>
      </w:r>
    </w:p>
    <w:p w:rsidR="00BD360D" w:rsidRDefault="00BD360D">
      <w:pPr>
        <w:pStyle w:val="ConsPlusNormal"/>
        <w:spacing w:before="220"/>
        <w:ind w:firstLine="540"/>
        <w:jc w:val="both"/>
      </w:pPr>
      <w:r>
        <w:t>Планируется в течение 2014 - 2020 годов оказать государственные услуги по социальной адаптации на рынке труда 18,2 тыс. человек.</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1.1.11. Содействие самозанятости безработных</w:t>
      </w:r>
    </w:p>
    <w:p w:rsidR="00BD360D" w:rsidRDefault="00BD360D">
      <w:pPr>
        <w:pStyle w:val="ConsPlusNormal"/>
        <w:jc w:val="center"/>
      </w:pPr>
      <w:r>
        <w:t>граждан, включая оказание гражданам, признанным в</w:t>
      </w:r>
    </w:p>
    <w:p w:rsidR="00BD360D" w:rsidRDefault="00BD360D">
      <w:pPr>
        <w:pStyle w:val="ConsPlusNormal"/>
        <w:jc w:val="center"/>
      </w:pPr>
      <w:r>
        <w:t>установленном порядке безработными, и гражданам, признанным</w:t>
      </w:r>
    </w:p>
    <w:p w:rsidR="00BD360D" w:rsidRDefault="00BD360D">
      <w:pPr>
        <w:pStyle w:val="ConsPlusNormal"/>
        <w:jc w:val="center"/>
      </w:pPr>
      <w:r>
        <w:t>в установленном порядке безработными, прошедшим</w:t>
      </w:r>
    </w:p>
    <w:p w:rsidR="00BD360D" w:rsidRDefault="00BD360D">
      <w:pPr>
        <w:pStyle w:val="ConsPlusNormal"/>
        <w:jc w:val="center"/>
      </w:pPr>
      <w:r>
        <w:t>профессиональное обучение или получившим дополнительное</w:t>
      </w:r>
    </w:p>
    <w:p w:rsidR="00BD360D" w:rsidRDefault="00BD360D">
      <w:pPr>
        <w:pStyle w:val="ConsPlusNormal"/>
        <w:jc w:val="center"/>
      </w:pPr>
      <w:r>
        <w:t>профессиональное образование по направлению органов службы</w:t>
      </w:r>
    </w:p>
    <w:p w:rsidR="00BD360D" w:rsidRDefault="00BD360D">
      <w:pPr>
        <w:pStyle w:val="ConsPlusNormal"/>
        <w:jc w:val="center"/>
      </w:pPr>
      <w:r>
        <w:t>занятости, единовременной финансовой помощи при их</w:t>
      </w:r>
    </w:p>
    <w:p w:rsidR="00BD360D" w:rsidRDefault="00BD360D">
      <w:pPr>
        <w:pStyle w:val="ConsPlusNormal"/>
        <w:jc w:val="center"/>
      </w:pPr>
      <w:r>
        <w:t>государственной регистрации в качестве юридического лица,</w:t>
      </w:r>
    </w:p>
    <w:p w:rsidR="00BD360D" w:rsidRDefault="00BD360D">
      <w:pPr>
        <w:pStyle w:val="ConsPlusNormal"/>
        <w:jc w:val="center"/>
      </w:pPr>
      <w:r>
        <w:t>индивидуального предпринимателя либо крестьянского</w:t>
      </w:r>
    </w:p>
    <w:p w:rsidR="00BD360D" w:rsidRDefault="00BD360D">
      <w:pPr>
        <w:pStyle w:val="ConsPlusNormal"/>
        <w:jc w:val="center"/>
      </w:pPr>
      <w:r>
        <w:t>(фермерского) хозяйства, а также единовременной финансовой</w:t>
      </w:r>
    </w:p>
    <w:p w:rsidR="00BD360D" w:rsidRDefault="00BD360D">
      <w:pPr>
        <w:pStyle w:val="ConsPlusNormal"/>
        <w:jc w:val="center"/>
      </w:pPr>
      <w:r>
        <w:t>помощи на подготовку документов для соответствующей</w:t>
      </w:r>
    </w:p>
    <w:p w:rsidR="00BD360D" w:rsidRDefault="00BD360D">
      <w:pPr>
        <w:pStyle w:val="ConsPlusNormal"/>
        <w:jc w:val="center"/>
      </w:pPr>
      <w:r>
        <w:t>государственной регистрации</w:t>
      </w:r>
    </w:p>
    <w:p w:rsidR="00BD360D" w:rsidRDefault="00BD360D">
      <w:pPr>
        <w:pStyle w:val="ConsPlusNormal"/>
        <w:jc w:val="both"/>
      </w:pPr>
    </w:p>
    <w:p w:rsidR="00BD360D" w:rsidRDefault="00BD360D">
      <w:pPr>
        <w:pStyle w:val="ConsPlusNormal"/>
        <w:ind w:firstLine="540"/>
        <w:jc w:val="both"/>
      </w:pPr>
      <w:r>
        <w:t>Цель мероприятия - содействие организации самозанятости и предпринимательской инициативе безработных граждан и незанятого населения.</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 xml:space="preserve">информирование безработных граждан о возможностях организации самозанятости через </w:t>
      </w:r>
      <w:r>
        <w:lastRenderedPageBreak/>
        <w:t>подготовку и издание справочно-информационных материалов по актуальным вопросам организации и ведения различных видов предпринимательской деятельности;</w:t>
      </w:r>
    </w:p>
    <w:p w:rsidR="00BD360D" w:rsidRDefault="00BD360D">
      <w:pPr>
        <w:pStyle w:val="ConsPlusNormal"/>
        <w:spacing w:before="220"/>
        <w:ind w:firstLine="540"/>
        <w:jc w:val="both"/>
      </w:pPr>
      <w:r>
        <w:t>предоставление организационно-консультационных услуг безработным гражданам, желающим заняться предпринимательской деятельностью;</w:t>
      </w:r>
    </w:p>
    <w:p w:rsidR="00BD360D" w:rsidRDefault="00BD360D">
      <w:pPr>
        <w:pStyle w:val="ConsPlusNormal"/>
        <w:spacing w:before="220"/>
        <w:ind w:firstLine="540"/>
        <w:jc w:val="both"/>
      </w:pPr>
      <w:r>
        <w:t>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D360D" w:rsidRDefault="00BD360D">
      <w:pPr>
        <w:pStyle w:val="ConsPlusNormal"/>
        <w:spacing w:before="220"/>
        <w:ind w:firstLine="540"/>
        <w:jc w:val="both"/>
      </w:pPr>
      <w:r>
        <w:t>В 2014 - 2020 годах планируется оказать организационно-консультационные услуги, а также предоставить финансовую помощь не менее 3,0 тыс. безработным гражданам.</w:t>
      </w:r>
    </w:p>
    <w:p w:rsidR="00BD360D" w:rsidRDefault="00BD360D">
      <w:pPr>
        <w:pStyle w:val="ConsPlusNormal"/>
        <w:spacing w:before="220"/>
        <w:ind w:firstLine="540"/>
        <w:jc w:val="both"/>
      </w:pPr>
      <w:r>
        <w:t>Социальный эффект от реализации мероприятия выразится в создании не менее 300 рабочих мест.</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1.1.12. Содействие безработным гражданам</w:t>
      </w:r>
    </w:p>
    <w:p w:rsidR="00BD360D" w:rsidRDefault="00BD360D">
      <w:pPr>
        <w:pStyle w:val="ConsPlusNormal"/>
        <w:jc w:val="center"/>
      </w:pPr>
      <w:r>
        <w:t>в переезде и безработным гражданам и членам их семей</w:t>
      </w:r>
    </w:p>
    <w:p w:rsidR="00BD360D" w:rsidRDefault="00BD360D">
      <w:pPr>
        <w:pStyle w:val="ConsPlusNormal"/>
        <w:jc w:val="center"/>
      </w:pPr>
      <w:r>
        <w:t>в переселении в другую местность для трудоустройства</w:t>
      </w:r>
    </w:p>
    <w:p w:rsidR="00BD360D" w:rsidRDefault="00BD360D">
      <w:pPr>
        <w:pStyle w:val="ConsPlusNormal"/>
        <w:jc w:val="center"/>
      </w:pPr>
      <w:r>
        <w:t>по направлению органов службы занятости</w:t>
      </w:r>
    </w:p>
    <w:p w:rsidR="00BD360D" w:rsidRDefault="00BD360D">
      <w:pPr>
        <w:pStyle w:val="ConsPlusNormal"/>
        <w:jc w:val="both"/>
      </w:pPr>
    </w:p>
    <w:p w:rsidR="00BD360D" w:rsidRDefault="00BD360D">
      <w:pPr>
        <w:pStyle w:val="ConsPlusNormal"/>
        <w:ind w:firstLine="540"/>
        <w:jc w:val="both"/>
      </w:pPr>
      <w:r>
        <w:t>Цели мероприятия:</w:t>
      </w:r>
    </w:p>
    <w:p w:rsidR="00BD360D" w:rsidRDefault="00BD360D">
      <w:pPr>
        <w:pStyle w:val="ConsPlusNormal"/>
        <w:spacing w:before="220"/>
        <w:ind w:firstLine="540"/>
        <w:jc w:val="both"/>
      </w:pPr>
      <w:r>
        <w:t>повышение сбалансированности спроса и предложений на региональном рынке труда, обеспечение потребности организаций в квалифицированных кадрах;</w:t>
      </w:r>
    </w:p>
    <w:p w:rsidR="00BD360D" w:rsidRDefault="00BD360D">
      <w:pPr>
        <w:pStyle w:val="ConsPlusNormal"/>
        <w:spacing w:before="220"/>
        <w:ind w:firstLine="540"/>
        <w:jc w:val="both"/>
      </w:pPr>
      <w:r>
        <w:t>обеспечение максимально эффективного использования трудового потенциала;</w:t>
      </w:r>
    </w:p>
    <w:p w:rsidR="00BD360D" w:rsidRDefault="00BD360D">
      <w:pPr>
        <w:pStyle w:val="ConsPlusNormal"/>
        <w:spacing w:before="220"/>
        <w:ind w:firstLine="540"/>
        <w:jc w:val="both"/>
      </w:pPr>
      <w:r>
        <w:t>удовлетворение спроса работодателей в трудовых ресурсах;</w:t>
      </w:r>
    </w:p>
    <w:p w:rsidR="00BD360D" w:rsidRDefault="00BD360D">
      <w:pPr>
        <w:pStyle w:val="ConsPlusNormal"/>
        <w:spacing w:before="220"/>
        <w:ind w:firstLine="540"/>
        <w:jc w:val="both"/>
      </w:pPr>
      <w:r>
        <w:t>устранение территориальных, отраслевых и профессионально-квалификационных диспропорций в соотношении спроса и предложения.</w:t>
      </w:r>
    </w:p>
    <w:p w:rsidR="00BD360D" w:rsidRDefault="00BD360D">
      <w:pPr>
        <w:pStyle w:val="ConsPlusNormal"/>
        <w:spacing w:before="220"/>
        <w:ind w:firstLine="540"/>
        <w:jc w:val="both"/>
      </w:pPr>
      <w:r>
        <w:t>Для достижения поставленных целей необходимо решение следующих задач:</w:t>
      </w:r>
    </w:p>
    <w:p w:rsidR="00BD360D" w:rsidRDefault="00BD360D">
      <w:pPr>
        <w:pStyle w:val="ConsPlusNormal"/>
        <w:spacing w:before="220"/>
        <w:ind w:firstLine="540"/>
        <w:jc w:val="both"/>
      </w:pPr>
      <w:r>
        <w:t>развитие и стимулирование трудовой мобильности граждан;</w:t>
      </w:r>
    </w:p>
    <w:p w:rsidR="00BD360D" w:rsidRDefault="00BD360D">
      <w:pPr>
        <w:pStyle w:val="ConsPlusNormal"/>
        <w:spacing w:before="220"/>
        <w:ind w:firstLine="540"/>
        <w:jc w:val="both"/>
      </w:pPr>
      <w:r>
        <w:t>обеспечение организационной и финансовой поддержки безработным гражданам в переезде и безработным гражданам и членам их семей в переселении в другую местность для трудоустройства;</w:t>
      </w:r>
    </w:p>
    <w:p w:rsidR="00BD360D" w:rsidRDefault="00BD360D">
      <w:pPr>
        <w:pStyle w:val="ConsPlusNormal"/>
        <w:spacing w:before="220"/>
        <w:ind w:firstLine="540"/>
        <w:jc w:val="both"/>
      </w:pPr>
      <w:r>
        <w:t>привлечение трудовых ресурсов из трудоизбыточных районов с высоким уровнем безработицы;</w:t>
      </w:r>
    </w:p>
    <w:p w:rsidR="00BD360D" w:rsidRDefault="00BD360D">
      <w:pPr>
        <w:pStyle w:val="ConsPlusNormal"/>
        <w:spacing w:before="220"/>
        <w:ind w:firstLine="540"/>
        <w:jc w:val="both"/>
      </w:pPr>
      <w:r>
        <w:t>развитие межрегионального информационного взаимодействия между органами службы занятости населения субъектов Российской Федерации для оказания содействия безработным гражданам в трудоустройстве.</w:t>
      </w:r>
    </w:p>
    <w:p w:rsidR="00BD360D" w:rsidRDefault="00BD360D">
      <w:pPr>
        <w:pStyle w:val="ConsPlusNormal"/>
        <w:spacing w:before="220"/>
        <w:ind w:firstLine="540"/>
        <w:jc w:val="both"/>
      </w:pPr>
      <w:r>
        <w:t>Реализация мероприятия позволит:</w:t>
      </w:r>
    </w:p>
    <w:p w:rsidR="00BD360D" w:rsidRDefault="00BD360D">
      <w:pPr>
        <w:pStyle w:val="ConsPlusNormal"/>
        <w:spacing w:before="220"/>
        <w:ind w:firstLine="540"/>
        <w:jc w:val="both"/>
      </w:pPr>
      <w:r>
        <w:lastRenderedPageBreak/>
        <w:t>использовать комплексный подход к решению проблем на рынке труда;</w:t>
      </w:r>
    </w:p>
    <w:p w:rsidR="00BD360D" w:rsidRDefault="00BD360D">
      <w:pPr>
        <w:pStyle w:val="ConsPlusNormal"/>
        <w:spacing w:before="220"/>
        <w:ind w:firstLine="540"/>
        <w:jc w:val="both"/>
      </w:pPr>
      <w:r>
        <w:t>повысить профессиональную мобильность и экономическую активность трудоспособного населения;</w:t>
      </w:r>
    </w:p>
    <w:p w:rsidR="00BD360D" w:rsidRDefault="00BD360D">
      <w:pPr>
        <w:pStyle w:val="ConsPlusNormal"/>
        <w:spacing w:before="220"/>
        <w:ind w:firstLine="540"/>
        <w:jc w:val="both"/>
      </w:pPr>
      <w:r>
        <w:t>реагировать на изменения в количественном и качественном составе трудовых ресурсов на территории области с целью предупреждения негативных тенденций в территориальном распределении и использовании рабочей силы.</w:t>
      </w:r>
    </w:p>
    <w:p w:rsidR="00BD360D" w:rsidRDefault="00BD360D">
      <w:pPr>
        <w:pStyle w:val="ConsPlusNormal"/>
        <w:spacing w:before="220"/>
        <w:ind w:firstLine="540"/>
        <w:jc w:val="both"/>
      </w:pPr>
      <w:r>
        <w:t>Мероприятием предусматривается замещение рабочих мест на постоянной или временной основе.</w:t>
      </w:r>
    </w:p>
    <w:p w:rsidR="00BD360D" w:rsidRDefault="00BD360D">
      <w:pPr>
        <w:pStyle w:val="ConsPlusNormal"/>
        <w:spacing w:before="220"/>
        <w:ind w:firstLine="540"/>
        <w:jc w:val="both"/>
      </w:pPr>
      <w:r>
        <w:t>Правом направления для трудоустройства в другую местность пользуются безработные граждане.</w:t>
      </w:r>
    </w:p>
    <w:p w:rsidR="00BD360D" w:rsidRDefault="00BD360D">
      <w:pPr>
        <w:pStyle w:val="ConsPlusNormal"/>
        <w:spacing w:before="220"/>
        <w:ind w:firstLine="540"/>
        <w:jc w:val="both"/>
      </w:pPr>
      <w:r>
        <w:t>Общая численность участников мероприятия - 364 человека.</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1.1.13. Организация профессионального обучения</w:t>
      </w:r>
    </w:p>
    <w:p w:rsidR="00BD360D" w:rsidRDefault="00BD360D">
      <w:pPr>
        <w:pStyle w:val="ConsPlusNormal"/>
        <w:jc w:val="center"/>
      </w:pPr>
      <w:r>
        <w:t>и дополнительного профессионального образования женщин</w:t>
      </w:r>
    </w:p>
    <w:p w:rsidR="00BD360D" w:rsidRDefault="00BD360D">
      <w:pPr>
        <w:pStyle w:val="ConsPlusNormal"/>
        <w:jc w:val="center"/>
      </w:pPr>
      <w:r>
        <w:t>в период отпуска по уходу за ребенком до достижения</w:t>
      </w:r>
    </w:p>
    <w:p w:rsidR="00BD360D" w:rsidRDefault="00BD360D">
      <w:pPr>
        <w:pStyle w:val="ConsPlusNormal"/>
        <w:jc w:val="center"/>
      </w:pPr>
      <w:r>
        <w:t>им возраста трех лет</w:t>
      </w:r>
    </w:p>
    <w:p w:rsidR="00BD360D" w:rsidRDefault="00BD360D">
      <w:pPr>
        <w:pStyle w:val="ConsPlusNormal"/>
        <w:jc w:val="both"/>
      </w:pPr>
    </w:p>
    <w:p w:rsidR="00BD360D" w:rsidRDefault="00BD360D">
      <w:pPr>
        <w:pStyle w:val="ConsPlusNormal"/>
        <w:ind w:firstLine="540"/>
        <w:jc w:val="both"/>
      </w:pPr>
      <w:r>
        <w:t>Цель мероприятия - повышение уровня занятости женщин, которые находятся в отпуске по уходу за ребенком до достижения им возраста трех лет, и их конкурентоспособности на рынке труда.</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создание для женщин, находящихся в отпуске по уходу за ребенком до достижения им возраста трех лет, условий, способствующих их возвращению к трудовой деятельности;</w:t>
      </w:r>
    </w:p>
    <w:p w:rsidR="00BD360D" w:rsidRDefault="00BD360D">
      <w:pPr>
        <w:pStyle w:val="ConsPlusNormal"/>
        <w:spacing w:before="220"/>
        <w:ind w:firstLine="540"/>
        <w:jc w:val="both"/>
      </w:pPr>
      <w:r>
        <w:t>подготовка женщин в период отпуска по уходу за ребенком до достижения им возраста трех лет к трудовой деятельности, включая ускорение социальной и трудовой адаптации, предоставление возможности планировать свою дальнейшую профессиональную карьеру;</w:t>
      </w:r>
    </w:p>
    <w:p w:rsidR="00BD360D" w:rsidRDefault="00BD360D">
      <w:pPr>
        <w:pStyle w:val="ConsPlusNormal"/>
        <w:spacing w:before="220"/>
        <w:ind w:firstLine="540"/>
        <w:jc w:val="both"/>
      </w:pPr>
      <w:r>
        <w:t>усиление социальной защищенности женщин в период отпуска по уходу за ребенком до достижения им возраста трех лет посредством повышения роста профессионального мастерства, профессиональной мобильности и конкурентоспособности на рынке труда.</w:t>
      </w:r>
    </w:p>
    <w:p w:rsidR="00BD360D" w:rsidRDefault="00BD360D">
      <w:pPr>
        <w:pStyle w:val="ConsPlusNormal"/>
        <w:spacing w:before="220"/>
        <w:ind w:firstLine="540"/>
        <w:jc w:val="both"/>
      </w:pPr>
      <w:r>
        <w:t>В 2014 - 2020 годах будет организовано профессиональное обучение и дополнительное профессиональное образование 2,7 тыс. женщин в период отпуска по уходу за ребенком до достижения им возраста трех лет.</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1.1.14. Организация профессионального обучения</w:t>
      </w:r>
    </w:p>
    <w:p w:rsidR="00BD360D" w:rsidRDefault="00BD360D">
      <w:pPr>
        <w:pStyle w:val="ConsPlusNormal"/>
        <w:jc w:val="center"/>
      </w:pPr>
      <w:r>
        <w:t>и дополнительного профессионального образования незанятых</w:t>
      </w:r>
    </w:p>
    <w:p w:rsidR="00BD360D" w:rsidRDefault="00BD360D">
      <w:pPr>
        <w:pStyle w:val="ConsPlusNormal"/>
        <w:jc w:val="center"/>
      </w:pPr>
      <w:r>
        <w:t>граждан, которым в соответствии с законодательством</w:t>
      </w:r>
    </w:p>
    <w:p w:rsidR="00BD360D" w:rsidRDefault="00BD360D">
      <w:pPr>
        <w:pStyle w:val="ConsPlusNormal"/>
        <w:jc w:val="center"/>
      </w:pPr>
      <w:r>
        <w:t>Российской Федерации назначена страховая пенсия по старости</w:t>
      </w:r>
    </w:p>
    <w:p w:rsidR="00BD360D" w:rsidRDefault="00BD360D">
      <w:pPr>
        <w:pStyle w:val="ConsPlusNormal"/>
        <w:jc w:val="center"/>
      </w:pPr>
      <w:r>
        <w:t>и которые стремятся возобновить трудовую деятельность</w:t>
      </w:r>
    </w:p>
    <w:p w:rsidR="00BD360D" w:rsidRDefault="00BD360D">
      <w:pPr>
        <w:pStyle w:val="ConsPlusNormal"/>
        <w:jc w:val="center"/>
      </w:pPr>
      <w:r>
        <w:t xml:space="preserve">(в ред. </w:t>
      </w:r>
      <w:hyperlink r:id="rId250"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13.03.2015 N 162)</w:t>
      </w:r>
    </w:p>
    <w:p w:rsidR="00BD360D" w:rsidRDefault="00BD360D">
      <w:pPr>
        <w:pStyle w:val="ConsPlusNormal"/>
        <w:jc w:val="both"/>
      </w:pPr>
    </w:p>
    <w:p w:rsidR="00BD360D" w:rsidRDefault="00BD360D">
      <w:pPr>
        <w:pStyle w:val="ConsPlusNormal"/>
        <w:ind w:firstLine="540"/>
        <w:jc w:val="both"/>
      </w:pPr>
      <w:r>
        <w:t>Цель мероприятия - повышение конкурентоспособности на рынке труда незанятых граждан, которым в соответствии с законодательством Российской Федерации назначена страховая пенсия по старости, содействие их трудовой занятости.</w:t>
      </w:r>
    </w:p>
    <w:p w:rsidR="00BD360D" w:rsidRDefault="00BD360D">
      <w:pPr>
        <w:pStyle w:val="ConsPlusNormal"/>
        <w:jc w:val="both"/>
      </w:pPr>
      <w:r>
        <w:t xml:space="preserve">(в ред. </w:t>
      </w:r>
      <w:hyperlink r:id="rId251"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Мероприятие решает следующие задачи:</w:t>
      </w:r>
    </w:p>
    <w:p w:rsidR="00BD360D" w:rsidRDefault="00BD360D">
      <w:pPr>
        <w:pStyle w:val="ConsPlusNormal"/>
        <w:spacing w:before="220"/>
        <w:ind w:firstLine="540"/>
        <w:jc w:val="both"/>
      </w:pPr>
      <w:r>
        <w:t>создание для незанятых граждан, которым в соответствии с законодательством Российской Федерации назначена страховая пенсия по старости, условий, способствующих возобновлению их трудовой деятельности;</w:t>
      </w:r>
    </w:p>
    <w:p w:rsidR="00BD360D" w:rsidRDefault="00BD360D">
      <w:pPr>
        <w:pStyle w:val="ConsPlusNormal"/>
        <w:jc w:val="both"/>
      </w:pPr>
      <w:r>
        <w:t xml:space="preserve">(в ред. </w:t>
      </w:r>
      <w:hyperlink r:id="rId252"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усиление социальной защищенности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посредством повышения роста профессионального мастерства, профессиональной мобильности и конкурентоспособности на рынке труда;</w:t>
      </w:r>
    </w:p>
    <w:p w:rsidR="00BD360D" w:rsidRDefault="00BD360D">
      <w:pPr>
        <w:pStyle w:val="ConsPlusNormal"/>
        <w:jc w:val="both"/>
      </w:pPr>
      <w:r>
        <w:t xml:space="preserve">(в ред. </w:t>
      </w:r>
      <w:hyperlink r:id="rId253"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использование имеющегося трудового потенциала.</w:t>
      </w:r>
    </w:p>
    <w:p w:rsidR="00BD360D" w:rsidRDefault="00BD360D">
      <w:pPr>
        <w:pStyle w:val="ConsPlusNormal"/>
        <w:spacing w:before="220"/>
        <w:ind w:firstLine="540"/>
        <w:jc w:val="both"/>
      </w:pPr>
      <w:r>
        <w:t>В 2014 - 2020 годах будет организовано профессиональное обучение и дополнительное профессиональное образование 525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D360D" w:rsidRDefault="00BD360D">
      <w:pPr>
        <w:pStyle w:val="ConsPlusNormal"/>
        <w:jc w:val="both"/>
      </w:pPr>
      <w:r>
        <w:t xml:space="preserve">(в ред. </w:t>
      </w:r>
      <w:hyperlink r:id="rId254"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1.1.15. Создание условий для совмещения</w:t>
      </w:r>
    </w:p>
    <w:p w:rsidR="00BD360D" w:rsidRDefault="00BD360D">
      <w:pPr>
        <w:pStyle w:val="ConsPlusNormal"/>
        <w:jc w:val="center"/>
      </w:pPr>
      <w:r>
        <w:t>незанятыми многодетными родителями, родителями,</w:t>
      </w:r>
    </w:p>
    <w:p w:rsidR="00BD360D" w:rsidRDefault="00BD360D">
      <w:pPr>
        <w:pStyle w:val="ConsPlusNormal"/>
        <w:jc w:val="center"/>
      </w:pPr>
      <w:r>
        <w:t>воспитывающими детей-инвалидов, обязанностей по воспитанию</w:t>
      </w:r>
    </w:p>
    <w:p w:rsidR="00BD360D" w:rsidRDefault="00BD360D">
      <w:pPr>
        <w:pStyle w:val="ConsPlusNormal"/>
        <w:jc w:val="center"/>
      </w:pPr>
      <w:r>
        <w:t>детей с трудовой деятельностью</w:t>
      </w:r>
    </w:p>
    <w:p w:rsidR="00BD360D" w:rsidRDefault="00BD360D">
      <w:pPr>
        <w:pStyle w:val="ConsPlusNormal"/>
        <w:jc w:val="both"/>
      </w:pPr>
    </w:p>
    <w:p w:rsidR="00BD360D" w:rsidRDefault="00BD360D">
      <w:pPr>
        <w:pStyle w:val="ConsPlusNormal"/>
        <w:ind w:firstLine="540"/>
        <w:jc w:val="both"/>
      </w:pPr>
      <w:r>
        <w:t>Цель мероприятия - создание условий, способствующих обеспечению занятости граждан, относящихся к категории многодетных родителей, родителей, воспитывающих детей-инвалидов.</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сохранение мотивации к труду у родителей, воспитывающих детей-инвалидов, многодетных родителей, находящихся в поиске работы;</w:t>
      </w:r>
    </w:p>
    <w:p w:rsidR="00BD360D" w:rsidRDefault="00BD360D">
      <w:pPr>
        <w:pStyle w:val="ConsPlusNormal"/>
        <w:spacing w:before="220"/>
        <w:ind w:firstLine="540"/>
        <w:jc w:val="both"/>
      </w:pPr>
      <w:r>
        <w:t>повышение конкурентоспособности на региональном рынке труда родителей, воспитывающих детей-инвалидов, многодетных родителей;</w:t>
      </w:r>
    </w:p>
    <w:p w:rsidR="00BD360D" w:rsidRDefault="00BD360D">
      <w:pPr>
        <w:pStyle w:val="ConsPlusNormal"/>
        <w:spacing w:before="220"/>
        <w:ind w:firstLine="540"/>
        <w:jc w:val="both"/>
      </w:pPr>
      <w:r>
        <w:t>расширение возможности для трудоустройства и предупреждения роста безработицы среди родителей, воспитывающих детей-инвалидов, многодетных родителей.</w:t>
      </w:r>
    </w:p>
    <w:p w:rsidR="00BD360D" w:rsidRDefault="00BD360D">
      <w:pPr>
        <w:pStyle w:val="ConsPlusNormal"/>
        <w:spacing w:before="220"/>
        <w:ind w:firstLine="540"/>
        <w:jc w:val="both"/>
      </w:pPr>
      <w:r>
        <w:t>В 2014 - 2020 годах будет трудоустроено не менее 300 граждан, относящихся к данной категории.</w:t>
      </w:r>
    </w:p>
    <w:p w:rsidR="00BD360D" w:rsidRDefault="00BD360D">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1.1.16. Улучшение условий и охраны труда</w:t>
      </w:r>
    </w:p>
    <w:p w:rsidR="00BD360D" w:rsidRDefault="00BD360D">
      <w:pPr>
        <w:pStyle w:val="ConsPlusNormal"/>
        <w:jc w:val="center"/>
      </w:pPr>
      <w:r>
        <w:lastRenderedPageBreak/>
        <w:t>в Воронежской области</w:t>
      </w:r>
    </w:p>
    <w:p w:rsidR="00BD360D" w:rsidRDefault="00BD360D">
      <w:pPr>
        <w:pStyle w:val="ConsPlusNormal"/>
        <w:jc w:val="both"/>
      </w:pPr>
    </w:p>
    <w:p w:rsidR="00BD360D" w:rsidRDefault="00BD360D">
      <w:pPr>
        <w:pStyle w:val="ConsPlusNormal"/>
        <w:jc w:val="center"/>
      </w:pPr>
      <w:r>
        <w:t xml:space="preserve">Утратило силу. - </w:t>
      </w:r>
      <w:hyperlink r:id="rId255" w:history="1">
        <w:r>
          <w:rPr>
            <w:color w:val="0000FF"/>
          </w:rPr>
          <w:t>Постановление</w:t>
        </w:r>
      </w:hyperlink>
      <w:r>
        <w:t xml:space="preserve"> правительства Воронежской</w:t>
      </w:r>
    </w:p>
    <w:p w:rsidR="00BD360D" w:rsidRDefault="00BD360D">
      <w:pPr>
        <w:pStyle w:val="ConsPlusNormal"/>
        <w:jc w:val="center"/>
      </w:pPr>
      <w:r>
        <w:t>области от 01.12.2014 N 1065.</w:t>
      </w:r>
    </w:p>
    <w:p w:rsidR="00BD360D" w:rsidRDefault="00BD360D">
      <w:pPr>
        <w:pStyle w:val="ConsPlusNormal"/>
        <w:jc w:val="both"/>
      </w:pPr>
    </w:p>
    <w:p w:rsidR="00BD360D" w:rsidRDefault="00BD360D">
      <w:pPr>
        <w:pStyle w:val="ConsPlusNormal"/>
        <w:jc w:val="center"/>
        <w:outlineLvl w:val="5"/>
      </w:pPr>
      <w:r>
        <w:t>Мероприятие 1.1.17. Развитие трудовых ресурсов Воронежской</w:t>
      </w:r>
    </w:p>
    <w:p w:rsidR="00BD360D" w:rsidRDefault="00BD360D">
      <w:pPr>
        <w:pStyle w:val="ConsPlusNormal"/>
        <w:jc w:val="center"/>
      </w:pPr>
      <w:r>
        <w:t>области и реализация демографической политики</w:t>
      </w:r>
    </w:p>
    <w:p w:rsidR="00BD360D" w:rsidRDefault="00BD360D">
      <w:pPr>
        <w:pStyle w:val="ConsPlusNormal"/>
        <w:jc w:val="both"/>
      </w:pPr>
    </w:p>
    <w:p w:rsidR="00BD360D" w:rsidRDefault="00BD360D">
      <w:pPr>
        <w:pStyle w:val="ConsPlusNormal"/>
        <w:ind w:firstLine="540"/>
        <w:jc w:val="both"/>
      </w:pPr>
      <w:r>
        <w:t xml:space="preserve">В соответствии с </w:t>
      </w:r>
      <w:hyperlink r:id="rId256" w:history="1">
        <w:r>
          <w:rPr>
            <w:color w:val="0000FF"/>
          </w:rPr>
          <w:t>постановлением</w:t>
        </w:r>
      </w:hyperlink>
      <w:r>
        <w:t xml:space="preserve"> правительства Воронежской области от 22.02.2013 N 135 "О реализации Указа Президента РФ от 21.08.2012 N 1199 "Об оценке эффективности деятельности органов исполнительной власти субъектов РФ" на департамент возложена ответственность за достижение ряда ключевых индикаторов. В рамках данной подпрограммы реализуются меры, направленные на улучшение таких показателей, как:</w:t>
      </w:r>
    </w:p>
    <w:p w:rsidR="00BD360D" w:rsidRDefault="00BD360D">
      <w:pPr>
        <w:pStyle w:val="ConsPlusNormal"/>
        <w:spacing w:before="220"/>
        <w:ind w:firstLine="540"/>
        <w:jc w:val="both"/>
      </w:pPr>
      <w:r>
        <w:t>1. Численность населения.</w:t>
      </w:r>
    </w:p>
    <w:p w:rsidR="00BD360D" w:rsidRDefault="00BD360D">
      <w:pPr>
        <w:pStyle w:val="ConsPlusNormal"/>
        <w:spacing w:before="220"/>
        <w:ind w:firstLine="540"/>
        <w:jc w:val="both"/>
      </w:pPr>
      <w:r>
        <w:t>2. Реальные располагаемые денежные доходы населения.</w:t>
      </w:r>
    </w:p>
    <w:p w:rsidR="00BD360D" w:rsidRDefault="00BD360D">
      <w:pPr>
        <w:pStyle w:val="ConsPlusNormal"/>
        <w:spacing w:before="220"/>
        <w:ind w:firstLine="540"/>
        <w:jc w:val="both"/>
      </w:pPr>
      <w:r>
        <w:t>3. Отношение числа занятых в экономике региона к численности населения региона в трудоспособном возрасте (мужчины 16 - 59 лет, женщины 16 - 54 лет).</w:t>
      </w:r>
    </w:p>
    <w:p w:rsidR="00BD360D" w:rsidRDefault="00BD360D">
      <w:pPr>
        <w:pStyle w:val="ConsPlusNormal"/>
        <w:spacing w:before="220"/>
        <w:ind w:firstLine="540"/>
        <w:jc w:val="both"/>
      </w:pPr>
      <w:r>
        <w:t>4. Коэффициент миграции.</w:t>
      </w:r>
    </w:p>
    <w:p w:rsidR="00BD360D" w:rsidRDefault="00BD360D">
      <w:pPr>
        <w:pStyle w:val="ConsPlusNormal"/>
        <w:spacing w:before="220"/>
        <w:ind w:firstLine="540"/>
        <w:jc w:val="both"/>
      </w:pPr>
      <w:r>
        <w:t>5. Соотношение среднедушевых доходов и прожиточного минимума, %.</w:t>
      </w:r>
    </w:p>
    <w:p w:rsidR="00BD360D" w:rsidRDefault="00BD360D">
      <w:pPr>
        <w:pStyle w:val="ConsPlusNormal"/>
        <w:spacing w:before="220"/>
        <w:ind w:firstLine="540"/>
        <w:jc w:val="both"/>
      </w:pPr>
      <w:r>
        <w:t>В этих целях необходимо решение следующих основных задач:</w:t>
      </w:r>
    </w:p>
    <w:p w:rsidR="00BD360D" w:rsidRDefault="00BD360D">
      <w:pPr>
        <w:pStyle w:val="ConsPlusNormal"/>
        <w:spacing w:before="220"/>
        <w:ind w:firstLine="540"/>
        <w:jc w:val="both"/>
      </w:pPr>
      <w:r>
        <w:t>1. Координация деятельности исполнительных органов государственной власти, участвующих в работе по достижению наилучших значений показателей.</w:t>
      </w:r>
    </w:p>
    <w:p w:rsidR="00BD360D" w:rsidRDefault="00BD360D">
      <w:pPr>
        <w:pStyle w:val="ConsPlusNormal"/>
        <w:spacing w:before="220"/>
        <w:ind w:firstLine="540"/>
        <w:jc w:val="both"/>
      </w:pPr>
      <w:r>
        <w:t>2. Формирование и контроль за реализацией межведомственных планов по достижению наилучших значений показателей.</w:t>
      </w:r>
    </w:p>
    <w:p w:rsidR="00BD360D" w:rsidRDefault="00BD360D">
      <w:pPr>
        <w:pStyle w:val="ConsPlusNormal"/>
        <w:spacing w:before="220"/>
        <w:ind w:firstLine="540"/>
        <w:jc w:val="both"/>
      </w:pPr>
      <w:r>
        <w:t>3. Внедрение моделей факторного анализа по показателям.</w:t>
      </w:r>
    </w:p>
    <w:p w:rsidR="00BD360D" w:rsidRDefault="00BD360D">
      <w:pPr>
        <w:pStyle w:val="ConsPlusNormal"/>
        <w:spacing w:before="220"/>
        <w:ind w:firstLine="540"/>
        <w:jc w:val="both"/>
      </w:pPr>
      <w:r>
        <w:t>Мероприятием предусматривается:</w:t>
      </w:r>
    </w:p>
    <w:p w:rsidR="00BD360D" w:rsidRDefault="00BD360D">
      <w:pPr>
        <w:pStyle w:val="ConsPlusNormal"/>
        <w:spacing w:before="220"/>
        <w:ind w:firstLine="540"/>
        <w:jc w:val="both"/>
      </w:pPr>
      <w:r>
        <w:t xml:space="preserve">реализация Концепции демографической политики Воронежской области на период до 2025 года и плана первоочередных мер по реализации в 2011 - 2015 годах в Воронежской области второго этапа </w:t>
      </w:r>
      <w:hyperlink r:id="rId257" w:history="1">
        <w:r>
          <w:rPr>
            <w:color w:val="0000FF"/>
          </w:rPr>
          <w:t>Концепции</w:t>
        </w:r>
      </w:hyperlink>
      <w:r>
        <w:t xml:space="preserve"> демографической политики Российской Федерации на период до 2025 года;</w:t>
      </w:r>
    </w:p>
    <w:p w:rsidR="00BD360D" w:rsidRDefault="00BD360D">
      <w:pPr>
        <w:pStyle w:val="ConsPlusNormal"/>
        <w:spacing w:before="220"/>
        <w:ind w:firstLine="540"/>
        <w:jc w:val="both"/>
      </w:pPr>
      <w:r>
        <w:t>реализация комплексного плана мероприятий по формированию и развитию трудовых ресурсов области;</w:t>
      </w:r>
    </w:p>
    <w:p w:rsidR="00BD360D" w:rsidRDefault="00BD360D">
      <w:pPr>
        <w:pStyle w:val="ConsPlusNormal"/>
        <w:spacing w:before="220"/>
        <w:ind w:firstLine="540"/>
        <w:jc w:val="both"/>
      </w:pPr>
      <w:r>
        <w:t>выполнение плана мероприятий по достижению наилучших значений показателя, в том числе за счет выявления работодателей, выплачивающих заработную плату в размере ниже величины прожиточного минимума трудоспособного населения, обеспечения роста заработной платы - основной части в структуре доходов населения, выравнивания дифференциации малообеспеченного населения по уровню доходов.</w:t>
      </w:r>
    </w:p>
    <w:p w:rsidR="00BD360D" w:rsidRDefault="00BD360D">
      <w:pPr>
        <w:pStyle w:val="ConsPlusNormal"/>
        <w:spacing w:before="220"/>
        <w:ind w:firstLine="540"/>
        <w:jc w:val="both"/>
      </w:pPr>
      <w:r>
        <w:t>Целью данного мероприятия является выполнение других обязательств государства, возложенных на департамент труда и занятости населения Воронежской области, в том числе:</w:t>
      </w:r>
    </w:p>
    <w:p w:rsidR="00BD360D" w:rsidRDefault="00BD360D">
      <w:pPr>
        <w:pStyle w:val="ConsPlusNormal"/>
        <w:spacing w:before="220"/>
        <w:ind w:firstLine="540"/>
        <w:jc w:val="both"/>
      </w:pPr>
      <w:r>
        <w:t>обеспечение мобилизационной подготовки и мобилизации департамента;</w:t>
      </w:r>
    </w:p>
    <w:p w:rsidR="00BD360D" w:rsidRDefault="00BD360D">
      <w:pPr>
        <w:pStyle w:val="ConsPlusNormal"/>
        <w:spacing w:before="220"/>
        <w:ind w:firstLine="540"/>
        <w:jc w:val="both"/>
      </w:pPr>
      <w:r>
        <w:t xml:space="preserve">обеспечение деятельности областной трехсторонней комиссии по регулированию </w:t>
      </w:r>
      <w:r>
        <w:lastRenderedPageBreak/>
        <w:t>социально-трудовых отношений, обеспечение деятельности координационного совета по демографической политике при правительстве Воронежской области;</w:t>
      </w:r>
    </w:p>
    <w:p w:rsidR="00BD360D" w:rsidRDefault="00BD360D">
      <w:pPr>
        <w:pStyle w:val="ConsPlusNormal"/>
        <w:spacing w:before="220"/>
        <w:ind w:firstLine="540"/>
        <w:jc w:val="both"/>
      </w:pPr>
      <w:r>
        <w:t>разработка проекта областного трехстороннего соглашения между правительством Воронежской области, объединениями профсоюзов и объединениями работодателей;</w:t>
      </w:r>
    </w:p>
    <w:p w:rsidR="00BD360D" w:rsidRDefault="00BD360D">
      <w:pPr>
        <w:pStyle w:val="ConsPlusNormal"/>
        <w:spacing w:before="220"/>
        <w:ind w:firstLine="540"/>
        <w:jc w:val="both"/>
      </w:pPr>
      <w:r>
        <w:t>исчисление величины прожиточного минимума на душу населения и по основным социально-демографическим группам населения в целом по Воронежской области;</w:t>
      </w:r>
    </w:p>
    <w:p w:rsidR="00BD360D" w:rsidRDefault="00BD360D">
      <w:pPr>
        <w:pStyle w:val="ConsPlusNormal"/>
        <w:spacing w:before="220"/>
        <w:ind w:firstLine="540"/>
        <w:jc w:val="both"/>
      </w:pPr>
      <w:r>
        <w:t>разработка прогноза баланса трудовых ресурсов на территории области;</w:t>
      </w:r>
    </w:p>
    <w:p w:rsidR="00BD360D" w:rsidRDefault="00BD360D">
      <w:pPr>
        <w:pStyle w:val="ConsPlusNormal"/>
        <w:spacing w:before="220"/>
        <w:ind w:firstLine="540"/>
        <w:jc w:val="both"/>
      </w:pPr>
      <w:r>
        <w:t>согласование примерных положений об оплате труда работников по видам экономической деятельности и перечней должностей и профессий работников учреждений, относящихся к основному персоналу по видам экономической деятельности;</w:t>
      </w:r>
    </w:p>
    <w:p w:rsidR="00BD360D" w:rsidRDefault="00BD360D">
      <w:pPr>
        <w:pStyle w:val="ConsPlusNormal"/>
        <w:spacing w:before="220"/>
        <w:ind w:firstLine="540"/>
        <w:jc w:val="both"/>
      </w:pPr>
      <w:r>
        <w:t>осуществление мониторинга перспективной потребности рынка труда Воронежской области в специалистах и рабочих кадрах;</w:t>
      </w:r>
    </w:p>
    <w:p w:rsidR="00BD360D" w:rsidRDefault="00BD360D">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Воронежской области;</w:t>
      </w:r>
    </w:p>
    <w:p w:rsidR="00BD360D" w:rsidRDefault="00BD360D">
      <w:pPr>
        <w:pStyle w:val="ConsPlusNormal"/>
        <w:spacing w:before="220"/>
        <w:ind w:firstLine="540"/>
        <w:jc w:val="both"/>
      </w:pPr>
      <w:r>
        <w:t>оказание информационно-методической помощи по вопросам охраны труда работодателям, осуществляющим деятельность на территории Воронежской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BD360D" w:rsidRDefault="00BD360D">
      <w:pPr>
        <w:pStyle w:val="ConsPlusNormal"/>
        <w:spacing w:before="220"/>
        <w:ind w:firstLine="540"/>
        <w:jc w:val="both"/>
      </w:pPr>
      <w:r>
        <w:t>осуществление пропаганды сохранения жизни и здоровья работников в процессе трудовой деятельности;</w:t>
      </w:r>
    </w:p>
    <w:p w:rsidR="00BD360D" w:rsidRDefault="00BD360D">
      <w:pPr>
        <w:pStyle w:val="ConsPlusNormal"/>
        <w:spacing w:before="220"/>
        <w:ind w:firstLine="540"/>
        <w:jc w:val="both"/>
      </w:pPr>
      <w:r>
        <w:t>повышение удельного веса высококвалифицированных специалистов в общем числе квалифицированных работников;</w:t>
      </w:r>
    </w:p>
    <w:p w:rsidR="00BD360D" w:rsidRDefault="00BD360D">
      <w:pPr>
        <w:pStyle w:val="ConsPlusNormal"/>
        <w:spacing w:before="220"/>
        <w:ind w:firstLine="540"/>
        <w:jc w:val="both"/>
      </w:pPr>
      <w:r>
        <w:t>участие в проверке правильности установления надбавок и скидок к страховым тарифам на обязательное социальное страхование от несчастных случаев на производстве и профессиональных заболеваний;</w:t>
      </w:r>
    </w:p>
    <w:p w:rsidR="00BD360D" w:rsidRDefault="00BD360D">
      <w:pPr>
        <w:pStyle w:val="ConsPlusNormal"/>
        <w:spacing w:before="220"/>
        <w:ind w:firstLine="540"/>
        <w:jc w:val="both"/>
      </w:pPr>
      <w:r>
        <w:t>участие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BD360D" w:rsidRDefault="00BD360D">
      <w:pPr>
        <w:pStyle w:val="ConsPlusNormal"/>
        <w:spacing w:before="220"/>
        <w:ind w:firstLine="540"/>
        <w:jc w:val="both"/>
      </w:pPr>
      <w:r>
        <w:t>разработка мер по реализации государственной (областной) политики, стимулирующей развитие наставничества.</w:t>
      </w:r>
    </w:p>
    <w:p w:rsidR="00BD360D" w:rsidRDefault="00BD360D">
      <w:pPr>
        <w:pStyle w:val="ConsPlusNormal"/>
        <w:spacing w:before="220"/>
        <w:ind w:firstLine="540"/>
        <w:jc w:val="both"/>
      </w:pPr>
      <w:r>
        <w:t>Мероприятием предусматривается:</w:t>
      </w:r>
    </w:p>
    <w:p w:rsidR="00BD360D" w:rsidRDefault="00BD360D">
      <w:pPr>
        <w:pStyle w:val="ConsPlusNormal"/>
        <w:spacing w:before="220"/>
        <w:ind w:firstLine="540"/>
        <w:jc w:val="both"/>
      </w:pPr>
      <w:r>
        <w:t>координация деятельности исполнительных органов власти области по реализации концепции демографической политики Воронежской области на период до 2025 года;</w:t>
      </w:r>
    </w:p>
    <w:p w:rsidR="00BD360D" w:rsidRDefault="00BD360D">
      <w:pPr>
        <w:pStyle w:val="ConsPlusNormal"/>
        <w:spacing w:before="220"/>
        <w:ind w:firstLine="540"/>
        <w:jc w:val="both"/>
      </w:pPr>
      <w:r>
        <w:t>координация деятельности организаций-работодателей на территории Воронежской области в сфере развития и рационального использования трудовых ресурсов, наставничества, создание единой информационной базы в сфере наставничества и осуществление мониторинга применения в организациях-работодателях наставничества на территории Воронежской области.</w:t>
      </w:r>
    </w:p>
    <w:p w:rsidR="00BD360D" w:rsidRDefault="00BD360D">
      <w:pPr>
        <w:pStyle w:val="ConsPlusNormal"/>
        <w:spacing w:before="220"/>
        <w:ind w:firstLine="540"/>
        <w:jc w:val="both"/>
      </w:pPr>
      <w:r>
        <w:t xml:space="preserve">Департамент труда и занятости населения Воронежской области осуществляет свою деятельность непосредственно и через государственные (казенные, бюджетные и автономные) учреждения, в отношении которых им исполняются функции и полномочия учредителя (далее - подведомственные учреждения). В рамках данного мероприятия исполнителем является </w:t>
      </w:r>
      <w:r>
        <w:lastRenderedPageBreak/>
        <w:t>автономное учреждение Воронежской области "Центр охраны и медицины труда" (далее - АУ ВО ЦОМТ).</w:t>
      </w:r>
    </w:p>
    <w:p w:rsidR="00BD360D" w:rsidRDefault="00BD360D">
      <w:pPr>
        <w:pStyle w:val="ConsPlusNormal"/>
        <w:jc w:val="both"/>
      </w:pPr>
    </w:p>
    <w:p w:rsidR="00BD360D" w:rsidRDefault="00BD360D">
      <w:pPr>
        <w:pStyle w:val="ConsPlusNormal"/>
        <w:jc w:val="center"/>
        <w:outlineLvl w:val="4"/>
      </w:pPr>
      <w:bookmarkStart w:id="24" w:name="P2000"/>
      <w:bookmarkEnd w:id="24"/>
      <w:r>
        <w:t>Основное мероприятие 1.2. Реализация дополнительных</w:t>
      </w:r>
    </w:p>
    <w:p w:rsidR="00BD360D" w:rsidRDefault="00BD360D">
      <w:pPr>
        <w:pStyle w:val="ConsPlusNormal"/>
        <w:jc w:val="center"/>
      </w:pPr>
      <w:r>
        <w:t>мероприятий в сфере занятости населения</w:t>
      </w:r>
    </w:p>
    <w:p w:rsidR="00BD360D" w:rsidRDefault="00BD360D">
      <w:pPr>
        <w:pStyle w:val="ConsPlusNormal"/>
        <w:jc w:val="both"/>
      </w:pPr>
    </w:p>
    <w:p w:rsidR="00BD360D" w:rsidRDefault="00BD360D">
      <w:pPr>
        <w:pStyle w:val="ConsPlusNormal"/>
        <w:ind w:firstLine="540"/>
        <w:jc w:val="both"/>
      </w:pPr>
      <w:r>
        <w:t>Целью мероприятия является реализация дополнительных мероприятий по снижению напряженности на рынке труда Воронежской области за счет трудоустройства незанятых инвалидов и создания в 2014 году инфраструктуры, необходимой для беспрепятственного доступа к рабочим местам.</w:t>
      </w:r>
    </w:p>
    <w:p w:rsidR="00BD360D" w:rsidRDefault="00BD360D">
      <w:pPr>
        <w:pStyle w:val="ConsPlusNormal"/>
        <w:jc w:val="both"/>
      </w:pPr>
      <w:r>
        <w:t xml:space="preserve">(в ред. </w:t>
      </w:r>
      <w:hyperlink r:id="rId258" w:history="1">
        <w:r>
          <w:rPr>
            <w:color w:val="0000FF"/>
          </w:rPr>
          <w:t>постановления</w:t>
        </w:r>
      </w:hyperlink>
      <w:r>
        <w:t xml:space="preserve"> правительства Воронежской области от 01.12.2014 N 1065)</w:t>
      </w:r>
    </w:p>
    <w:p w:rsidR="00BD360D" w:rsidRDefault="00BD360D">
      <w:pPr>
        <w:pStyle w:val="ConsPlusNormal"/>
        <w:spacing w:before="220"/>
        <w:ind w:firstLine="540"/>
        <w:jc w:val="both"/>
      </w:pPr>
      <w:r>
        <w:t>В целях реализации мероприятия департамент труда и занятости населения Воронежской области является уполномоченным органом для осуществления взаимодействия с Федеральной службой по труду и занятости.</w:t>
      </w:r>
    </w:p>
    <w:p w:rsidR="00BD360D" w:rsidRDefault="00BD360D">
      <w:pPr>
        <w:pStyle w:val="ConsPlusNormal"/>
        <w:spacing w:before="220"/>
        <w:ind w:firstLine="540"/>
        <w:jc w:val="both"/>
      </w:pPr>
      <w:r>
        <w:t>Реализация поставленной цели требует решения следующих задач: повышение занятости инвалидов и улучшение условий их труда путем создания рабочих мест и создания в 2014 году инфраструктуры, необходимой для беспрепятственного доступа к рабочим местам.</w:t>
      </w:r>
    </w:p>
    <w:p w:rsidR="00BD360D" w:rsidRDefault="00BD360D">
      <w:pPr>
        <w:pStyle w:val="ConsPlusNormal"/>
        <w:jc w:val="both"/>
      </w:pPr>
      <w:r>
        <w:t xml:space="preserve">(в ред. </w:t>
      </w:r>
      <w:hyperlink r:id="rId259" w:history="1">
        <w:r>
          <w:rPr>
            <w:color w:val="0000FF"/>
          </w:rPr>
          <w:t>постановления</w:t>
        </w:r>
      </w:hyperlink>
      <w:r>
        <w:t xml:space="preserve"> правительства Воронежской области от 01.12.2014 N 1065)</w:t>
      </w:r>
    </w:p>
    <w:p w:rsidR="00BD360D" w:rsidRDefault="00BD360D">
      <w:pPr>
        <w:pStyle w:val="ConsPlusNormal"/>
        <w:jc w:val="both"/>
      </w:pPr>
    </w:p>
    <w:p w:rsidR="00BD360D" w:rsidRDefault="00BD360D">
      <w:pPr>
        <w:pStyle w:val="ConsPlusNormal"/>
        <w:jc w:val="center"/>
        <w:outlineLvl w:val="5"/>
      </w:pPr>
      <w:bookmarkStart w:id="25" w:name="P2009"/>
      <w:bookmarkEnd w:id="25"/>
      <w:r>
        <w:t>Мероприятие 1.2.1. Содействие в трудоустройстве незанятых</w:t>
      </w:r>
    </w:p>
    <w:p w:rsidR="00BD360D" w:rsidRDefault="00BD360D">
      <w:pPr>
        <w:pStyle w:val="ConsPlusNormal"/>
        <w:jc w:val="center"/>
      </w:pPr>
      <w:r>
        <w:t>инвалидов на оборудованные (оснащенные) для них рабочие</w:t>
      </w:r>
    </w:p>
    <w:p w:rsidR="00BD360D" w:rsidRDefault="00BD360D">
      <w:pPr>
        <w:pStyle w:val="ConsPlusNormal"/>
        <w:jc w:val="center"/>
      </w:pPr>
      <w:r>
        <w:t>места</w:t>
      </w:r>
    </w:p>
    <w:p w:rsidR="00BD360D" w:rsidRDefault="00BD360D">
      <w:pPr>
        <w:pStyle w:val="ConsPlusNormal"/>
        <w:jc w:val="both"/>
      </w:pPr>
    </w:p>
    <w:p w:rsidR="00BD360D" w:rsidRDefault="00BD360D">
      <w:pPr>
        <w:pStyle w:val="ConsPlusNormal"/>
        <w:ind w:firstLine="540"/>
        <w:jc w:val="both"/>
      </w:pPr>
      <w:r>
        <w:t>Цель направления - повышение занятости незанятых инвалидов и улучшение условий их труда.</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оборудование (оснащение) рабочих мест и адаптация оборудования (оснащения) для трудоустройства незанятых инвалидов;</w:t>
      </w:r>
    </w:p>
    <w:p w:rsidR="00BD360D" w:rsidRDefault="00BD360D">
      <w:pPr>
        <w:pStyle w:val="ConsPlusNormal"/>
        <w:spacing w:before="220"/>
        <w:ind w:firstLine="540"/>
        <w:jc w:val="both"/>
      </w:pPr>
      <w:r>
        <w:t>увеличение возможности трудоустройства незанятых инвалидов.</w:t>
      </w:r>
    </w:p>
    <w:p w:rsidR="00BD360D" w:rsidRDefault="00BD360D">
      <w:pPr>
        <w:pStyle w:val="ConsPlusNormal"/>
        <w:spacing w:before="220"/>
        <w:ind w:firstLine="540"/>
        <w:jc w:val="both"/>
      </w:pPr>
      <w:r>
        <w:t>Данное направление предусматривает:</w:t>
      </w:r>
    </w:p>
    <w:p w:rsidR="00BD360D" w:rsidRDefault="00BD360D">
      <w:pPr>
        <w:pStyle w:val="ConsPlusNormal"/>
        <w:spacing w:before="220"/>
        <w:ind w:firstLine="540"/>
        <w:jc w:val="both"/>
      </w:pPr>
      <w:r>
        <w:t>выявление незанятых инвалидов, для трудоустройства которых необходимо оборудование (оснащение) рабочих мест;</w:t>
      </w:r>
    </w:p>
    <w:p w:rsidR="00BD360D" w:rsidRDefault="00BD360D">
      <w:pPr>
        <w:pStyle w:val="ConsPlusNormal"/>
        <w:spacing w:before="220"/>
        <w:ind w:firstLine="540"/>
        <w:jc w:val="both"/>
      </w:pPr>
      <w:r>
        <w:t>подбор работодателей, имеющих возможность оборудования (оснащения) рабочих мест для трудоустройства незанятых инвалидов;</w:t>
      </w:r>
    </w:p>
    <w:p w:rsidR="00BD360D" w:rsidRDefault="00BD360D">
      <w:pPr>
        <w:pStyle w:val="ConsPlusNormal"/>
        <w:spacing w:before="220"/>
        <w:ind w:firstLine="540"/>
        <w:jc w:val="both"/>
      </w:pPr>
      <w:r>
        <w:t>возмещение затрат работодателей на оборудование (оснащение) рабочих мест для трудоустройства незанятых инвалидов.</w:t>
      </w:r>
    </w:p>
    <w:p w:rsidR="00BD360D" w:rsidRDefault="00BD360D">
      <w:pPr>
        <w:pStyle w:val="ConsPlusNormal"/>
        <w:spacing w:before="220"/>
        <w:ind w:firstLine="540"/>
        <w:jc w:val="both"/>
      </w:pPr>
      <w:r>
        <w:t>В 2014 - 2015 годах будет трудоустроено не менее 640 незанятых инвалидов.</w:t>
      </w:r>
    </w:p>
    <w:p w:rsidR="00BD360D" w:rsidRDefault="00BD360D">
      <w:pPr>
        <w:pStyle w:val="ConsPlusNormal"/>
        <w:spacing w:before="220"/>
        <w:ind w:firstLine="540"/>
        <w:jc w:val="both"/>
      </w:pPr>
      <w:r>
        <w:t xml:space="preserve">Финансирование осуществляется за счет средств федерального и областного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5"/>
      </w:pPr>
      <w:r>
        <w:t>Мероприятие 1.2.2. Мониторинг трудоустройства и</w:t>
      </w:r>
    </w:p>
    <w:p w:rsidR="00BD360D" w:rsidRDefault="00BD360D">
      <w:pPr>
        <w:pStyle w:val="ConsPlusNormal"/>
        <w:jc w:val="center"/>
      </w:pPr>
      <w:r>
        <w:t>закрепляемости на оборудованных (оснащенных) рабочих местах</w:t>
      </w:r>
    </w:p>
    <w:p w:rsidR="00BD360D" w:rsidRDefault="00BD360D">
      <w:pPr>
        <w:pStyle w:val="ConsPlusNormal"/>
        <w:jc w:val="center"/>
      </w:pPr>
      <w:r>
        <w:t>инвалидов и потребности незанятых инвалидов трудоспособного</w:t>
      </w:r>
    </w:p>
    <w:p w:rsidR="00BD360D" w:rsidRDefault="00BD360D">
      <w:pPr>
        <w:pStyle w:val="ConsPlusNormal"/>
        <w:jc w:val="center"/>
      </w:pPr>
      <w:r>
        <w:t>возраста в трудоустройстве, открытии собственного дела</w:t>
      </w:r>
    </w:p>
    <w:p w:rsidR="00BD360D" w:rsidRDefault="00BD360D">
      <w:pPr>
        <w:pStyle w:val="ConsPlusNormal"/>
        <w:jc w:val="both"/>
      </w:pPr>
    </w:p>
    <w:p w:rsidR="00BD360D" w:rsidRDefault="00BD360D">
      <w:pPr>
        <w:pStyle w:val="ConsPlusNormal"/>
        <w:ind w:firstLine="540"/>
        <w:jc w:val="both"/>
      </w:pPr>
      <w:r>
        <w:lastRenderedPageBreak/>
        <w:t>Цели направления:</w:t>
      </w:r>
    </w:p>
    <w:p w:rsidR="00BD360D" w:rsidRDefault="00BD360D">
      <w:pPr>
        <w:pStyle w:val="ConsPlusNormal"/>
        <w:spacing w:before="220"/>
        <w:ind w:firstLine="540"/>
        <w:jc w:val="both"/>
      </w:pPr>
      <w:r>
        <w:t>оценка эффективности реализации дополнительных мероприятий в сфере занятости населения;</w:t>
      </w:r>
    </w:p>
    <w:p w:rsidR="00BD360D" w:rsidRDefault="00BD360D">
      <w:pPr>
        <w:pStyle w:val="ConsPlusNormal"/>
        <w:spacing w:before="220"/>
        <w:ind w:firstLine="540"/>
        <w:jc w:val="both"/>
      </w:pPr>
      <w:r>
        <w:t>определение перспектив дальнейшего развития хода реализации дополнительных мероприятий в сфере занятости населения.</w:t>
      </w:r>
    </w:p>
    <w:p w:rsidR="00BD360D" w:rsidRDefault="00BD360D">
      <w:pPr>
        <w:pStyle w:val="ConsPlusNormal"/>
        <w:jc w:val="both"/>
      </w:pPr>
    </w:p>
    <w:p w:rsidR="00BD360D" w:rsidRDefault="00BD360D">
      <w:pPr>
        <w:pStyle w:val="ConsPlusNormal"/>
        <w:jc w:val="center"/>
        <w:outlineLvl w:val="5"/>
      </w:pPr>
      <w:r>
        <w:t>Мероприятие 1.2.3. Содействие в трудоустройстве</w:t>
      </w:r>
    </w:p>
    <w:p w:rsidR="00BD360D" w:rsidRDefault="00BD360D">
      <w:pPr>
        <w:pStyle w:val="ConsPlusNormal"/>
        <w:jc w:val="center"/>
      </w:pPr>
      <w:r>
        <w:t>незанятых инвалидов, использующих кресла-коляски,</w:t>
      </w:r>
    </w:p>
    <w:p w:rsidR="00BD360D" w:rsidRDefault="00BD360D">
      <w:pPr>
        <w:pStyle w:val="ConsPlusNormal"/>
        <w:jc w:val="center"/>
      </w:pPr>
      <w:r>
        <w:t>на оборудованные (оснащенные) для них рабочие места</w:t>
      </w:r>
    </w:p>
    <w:p w:rsidR="00BD360D" w:rsidRDefault="00BD360D">
      <w:pPr>
        <w:pStyle w:val="ConsPlusNormal"/>
        <w:jc w:val="center"/>
      </w:pPr>
    </w:p>
    <w:p w:rsidR="00BD360D" w:rsidRDefault="00BD360D">
      <w:pPr>
        <w:pStyle w:val="ConsPlusNormal"/>
        <w:jc w:val="center"/>
      </w:pPr>
      <w:r>
        <w:t xml:space="preserve">(введено </w:t>
      </w:r>
      <w:hyperlink r:id="rId260"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01.12.2014 N 1065)</w:t>
      </w:r>
    </w:p>
    <w:p w:rsidR="00BD360D" w:rsidRDefault="00BD360D">
      <w:pPr>
        <w:pStyle w:val="ConsPlusNormal"/>
        <w:jc w:val="both"/>
      </w:pPr>
    </w:p>
    <w:p w:rsidR="00BD360D" w:rsidRDefault="00BD360D">
      <w:pPr>
        <w:pStyle w:val="ConsPlusNormal"/>
        <w:ind w:firstLine="540"/>
        <w:jc w:val="both"/>
      </w:pPr>
      <w:r>
        <w:t>Цель направления - повышение занятости незанятых инвалидов, использующих кресла-коляски, и улучшение условий их труда, в том числе через создание в 2014 году инфраструктуры, необходимой для беспрепятственного доступа к рабочим местам.</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оборудование (оснащение) рабочих мест и адаптация оборудования (оснащения) для трудоустройства незанятых инвалидов, использующих кресла-коляски;</w:t>
      </w:r>
    </w:p>
    <w:p w:rsidR="00BD360D" w:rsidRDefault="00BD360D">
      <w:pPr>
        <w:pStyle w:val="ConsPlusNormal"/>
        <w:spacing w:before="220"/>
        <w:ind w:firstLine="540"/>
        <w:jc w:val="both"/>
      </w:pPr>
      <w:r>
        <w:t>увеличение возможности трудоустройства незанятых инвалидов, использующих кресла-коляски, в том числе через создание в 2014 году инфраструктуры, необходимой для беспрепятственного доступа к рабочим местам.</w:t>
      </w:r>
    </w:p>
    <w:p w:rsidR="00BD360D" w:rsidRDefault="00BD360D">
      <w:pPr>
        <w:pStyle w:val="ConsPlusNormal"/>
        <w:spacing w:before="220"/>
        <w:ind w:firstLine="540"/>
        <w:jc w:val="both"/>
      </w:pPr>
      <w:r>
        <w:t>Данное направление предусматривает:</w:t>
      </w:r>
    </w:p>
    <w:p w:rsidR="00BD360D" w:rsidRDefault="00BD360D">
      <w:pPr>
        <w:pStyle w:val="ConsPlusNormal"/>
        <w:spacing w:before="220"/>
        <w:ind w:firstLine="540"/>
        <w:jc w:val="both"/>
      </w:pPr>
      <w:r>
        <w:t>выявление незанятых инвалидов, использующих кресла-коляски, для трудоустройства которых необходимо оборудование (оснащение) рабочих мест;</w:t>
      </w:r>
    </w:p>
    <w:p w:rsidR="00BD360D" w:rsidRDefault="00BD360D">
      <w:pPr>
        <w:pStyle w:val="ConsPlusNormal"/>
        <w:spacing w:before="220"/>
        <w:ind w:firstLine="540"/>
        <w:jc w:val="both"/>
      </w:pPr>
      <w:r>
        <w:t>подбор работодателей, имеющих возможность оборудования (оснащения) рабочих мест для трудоустройства незанятых инвалидов, использующих кресла-коляски;</w:t>
      </w:r>
    </w:p>
    <w:p w:rsidR="00BD360D" w:rsidRDefault="00BD360D">
      <w:pPr>
        <w:pStyle w:val="ConsPlusNormal"/>
        <w:spacing w:before="220"/>
        <w:ind w:firstLine="540"/>
        <w:jc w:val="both"/>
      </w:pPr>
      <w:r>
        <w:t>создание в 2014 году инфраструктуры, необходимой для беспрепятственного доступа к рабочим местам;</w:t>
      </w:r>
    </w:p>
    <w:p w:rsidR="00BD360D" w:rsidRDefault="00BD360D">
      <w:pPr>
        <w:pStyle w:val="ConsPlusNormal"/>
        <w:spacing w:before="220"/>
        <w:ind w:firstLine="540"/>
        <w:jc w:val="both"/>
      </w:pPr>
      <w:r>
        <w:t>возмещение затрат работодателей на оборудование (оснащение) рабочих мест для трудоустройства незанятых инвалидов, использующих кресла-коляски, и создание в 2014 году инфраструктуры, необходимой для беспрепятственного доступа к рабочим местам.</w:t>
      </w:r>
    </w:p>
    <w:p w:rsidR="00BD360D" w:rsidRDefault="00BD360D">
      <w:pPr>
        <w:pStyle w:val="ConsPlusNormal"/>
        <w:spacing w:before="220"/>
        <w:ind w:firstLine="540"/>
        <w:jc w:val="both"/>
      </w:pPr>
      <w:r>
        <w:t>В 2014 году будет трудоустроено не менее 10 незанятых инвалидов, использующих кресла-коляски.</w:t>
      </w:r>
    </w:p>
    <w:p w:rsidR="00BD360D" w:rsidRDefault="00BD360D">
      <w:pPr>
        <w:pStyle w:val="ConsPlusNormal"/>
        <w:spacing w:before="220"/>
        <w:ind w:firstLine="540"/>
        <w:jc w:val="both"/>
      </w:pPr>
      <w:r>
        <w:t xml:space="preserve">Финансирование осуществляется за счет средств федерального и областного бюджета. Объем средств на реализацию мероприятия приведен в </w:t>
      </w:r>
      <w:hyperlink w:anchor="P8245" w:history="1">
        <w:r>
          <w:rPr>
            <w:color w:val="0000FF"/>
          </w:rPr>
          <w:t>приложении N 3</w:t>
        </w:r>
      </w:hyperlink>
      <w:r>
        <w:t xml:space="preserve"> к Программе.</w:t>
      </w:r>
    </w:p>
    <w:p w:rsidR="00BD360D" w:rsidRDefault="00BD360D">
      <w:pPr>
        <w:pStyle w:val="ConsPlusNormal"/>
        <w:jc w:val="both"/>
      </w:pPr>
    </w:p>
    <w:p w:rsidR="00BD360D" w:rsidRDefault="00BD360D">
      <w:pPr>
        <w:pStyle w:val="ConsPlusNormal"/>
        <w:jc w:val="center"/>
        <w:outlineLvl w:val="4"/>
      </w:pPr>
      <w:bookmarkStart w:id="26" w:name="P2052"/>
      <w:bookmarkEnd w:id="26"/>
      <w:r>
        <w:t>Основное мероприятие 1.3. Социальные выплаты</w:t>
      </w:r>
    </w:p>
    <w:p w:rsidR="00BD360D" w:rsidRDefault="00BD360D">
      <w:pPr>
        <w:pStyle w:val="ConsPlusNormal"/>
        <w:jc w:val="center"/>
      </w:pPr>
      <w:r>
        <w:t>безработным гражданам</w:t>
      </w:r>
    </w:p>
    <w:p w:rsidR="00BD360D" w:rsidRDefault="00BD360D">
      <w:pPr>
        <w:pStyle w:val="ConsPlusNormal"/>
        <w:jc w:val="both"/>
      </w:pPr>
    </w:p>
    <w:p w:rsidR="00BD360D" w:rsidRDefault="00BD360D">
      <w:pPr>
        <w:pStyle w:val="ConsPlusNormal"/>
        <w:jc w:val="center"/>
        <w:outlineLvl w:val="5"/>
      </w:pPr>
      <w:r>
        <w:t>Мероприятие 1.3.1. Осуществление социальных выплат</w:t>
      </w:r>
    </w:p>
    <w:p w:rsidR="00BD360D" w:rsidRDefault="00BD360D">
      <w:pPr>
        <w:pStyle w:val="ConsPlusNormal"/>
        <w:jc w:val="center"/>
      </w:pPr>
      <w:r>
        <w:t>гражданам, признанным в установленном порядке безработными</w:t>
      </w:r>
    </w:p>
    <w:p w:rsidR="00BD360D" w:rsidRDefault="00BD360D">
      <w:pPr>
        <w:pStyle w:val="ConsPlusNormal"/>
        <w:jc w:val="both"/>
      </w:pPr>
    </w:p>
    <w:p w:rsidR="00BD360D" w:rsidRDefault="00BD360D">
      <w:pPr>
        <w:pStyle w:val="ConsPlusNormal"/>
        <w:ind w:firstLine="540"/>
        <w:jc w:val="both"/>
      </w:pPr>
      <w:r>
        <w:t>Цель мероприятия - социальная поддержка безработных граждан в период поиска работы.</w:t>
      </w:r>
    </w:p>
    <w:p w:rsidR="00BD360D" w:rsidRDefault="00BD360D">
      <w:pPr>
        <w:pStyle w:val="ConsPlusNormal"/>
        <w:spacing w:before="220"/>
        <w:ind w:firstLine="540"/>
        <w:jc w:val="both"/>
      </w:pPr>
      <w:r>
        <w:lastRenderedPageBreak/>
        <w:t>Решаемая задача - обеспечение гарантий социальной поддержки безработным гражданам.</w:t>
      </w:r>
    </w:p>
    <w:p w:rsidR="00BD360D" w:rsidRDefault="00BD360D">
      <w:pPr>
        <w:pStyle w:val="ConsPlusNormal"/>
        <w:spacing w:before="220"/>
        <w:ind w:firstLine="540"/>
        <w:jc w:val="both"/>
      </w:pPr>
      <w:r>
        <w:t>В 2014 - 2020 годах планируется оказать социальную поддержку 213,6 тыс. безработных граждан.</w:t>
      </w:r>
    </w:p>
    <w:p w:rsidR="00BD360D" w:rsidRDefault="00BD360D">
      <w:pPr>
        <w:pStyle w:val="ConsPlusNormal"/>
        <w:spacing w:before="220"/>
        <w:ind w:firstLine="540"/>
        <w:jc w:val="both"/>
      </w:pPr>
      <w:r>
        <w:t>Мероприятие реализуется через осуществление установленных законодательством Российской Федерации социальных выплат:</w:t>
      </w:r>
    </w:p>
    <w:p w:rsidR="00BD360D" w:rsidRDefault="00BD360D">
      <w:pPr>
        <w:pStyle w:val="ConsPlusNormal"/>
        <w:spacing w:before="220"/>
        <w:ind w:firstLine="540"/>
        <w:jc w:val="both"/>
      </w:pPr>
      <w:r>
        <w:t>пособия по безработице;</w:t>
      </w:r>
    </w:p>
    <w:p w:rsidR="00BD360D" w:rsidRDefault="00BD360D">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D360D" w:rsidRDefault="00BD360D">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BD360D" w:rsidRDefault="00BD360D">
      <w:pPr>
        <w:pStyle w:val="ConsPlusNormal"/>
        <w:spacing w:before="220"/>
        <w:ind w:firstLine="540"/>
        <w:jc w:val="both"/>
      </w:pPr>
      <w: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D360D" w:rsidRDefault="00BD360D">
      <w:pPr>
        <w:pStyle w:val="ConsPlusNormal"/>
        <w:spacing w:before="220"/>
        <w:ind w:firstLine="540"/>
        <w:jc w:val="both"/>
      </w:pPr>
      <w:r>
        <w:t>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BD360D" w:rsidRDefault="00BD360D">
      <w:pPr>
        <w:pStyle w:val="ConsPlusNormal"/>
        <w:jc w:val="both"/>
      </w:pPr>
      <w:r>
        <w:t xml:space="preserve">(в ред. </w:t>
      </w:r>
      <w:hyperlink r:id="rId261" w:history="1">
        <w:r>
          <w:rPr>
            <w:color w:val="0000FF"/>
          </w:rPr>
          <w:t>постановления</w:t>
        </w:r>
      </w:hyperlink>
      <w:r>
        <w:t xml:space="preserve"> правительства Воронежской области от 13.03.2015 N 162)</w:t>
      </w:r>
    </w:p>
    <w:p w:rsidR="00BD360D" w:rsidRDefault="00BD360D">
      <w:pPr>
        <w:pStyle w:val="ConsPlusNormal"/>
        <w:spacing w:before="220"/>
        <w:ind w:firstLine="540"/>
        <w:jc w:val="both"/>
      </w:pPr>
      <w:r>
        <w:t>Социальный эффект от реализации мероприятия выразится в обеспечении минимальных доходов в период поиска работы 213,6 тыс. безработных граждан, выплате стипендий 18,6 тыс. безработных граждан, направленных на профессиональную подготовку, переподготовку, повышение квалификации, а также получении права выхода на пенсию, назначаемую досрочно, 3,0 тыс. человек.</w:t>
      </w:r>
    </w:p>
    <w:p w:rsidR="00BD360D" w:rsidRDefault="00BD360D">
      <w:pPr>
        <w:pStyle w:val="ConsPlusNormal"/>
        <w:jc w:val="both"/>
      </w:pPr>
      <w:r>
        <w:t xml:space="preserve">(в ред. </w:t>
      </w:r>
      <w:hyperlink r:id="rId262" w:history="1">
        <w:r>
          <w:rPr>
            <w:color w:val="0000FF"/>
          </w:rPr>
          <w:t>постановления</w:t>
        </w:r>
      </w:hyperlink>
      <w:r>
        <w:t xml:space="preserve"> правительства Воронежской области от 12.09.2014 N 831)</w:t>
      </w:r>
    </w:p>
    <w:p w:rsidR="00BD360D" w:rsidRDefault="00BD360D">
      <w:pPr>
        <w:pStyle w:val="ConsPlusNormal"/>
        <w:spacing w:before="220"/>
        <w:ind w:firstLine="540"/>
        <w:jc w:val="both"/>
      </w:pPr>
      <w:r>
        <w:t xml:space="preserve">Финансирование осуществляется за счет средств федерального бюджета. Объем средств на реализацию мероприятия приведен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4"/>
      </w:pPr>
      <w:bookmarkStart w:id="27" w:name="P2072"/>
      <w:bookmarkEnd w:id="27"/>
      <w:r>
        <w:t>Основное мероприятие 1.4. Реализация мероприятий</w:t>
      </w:r>
    </w:p>
    <w:p w:rsidR="00BD360D" w:rsidRDefault="00BD360D">
      <w:pPr>
        <w:pStyle w:val="ConsPlusNormal"/>
        <w:jc w:val="center"/>
      </w:pPr>
      <w:r>
        <w:t>по улучшению условий и охраны труда работающего населения</w:t>
      </w:r>
    </w:p>
    <w:p w:rsidR="00BD360D" w:rsidRDefault="00BD360D">
      <w:pPr>
        <w:pStyle w:val="ConsPlusNormal"/>
        <w:jc w:val="center"/>
      </w:pPr>
    </w:p>
    <w:p w:rsidR="00BD360D" w:rsidRDefault="00BD360D">
      <w:pPr>
        <w:pStyle w:val="ConsPlusNormal"/>
        <w:jc w:val="center"/>
      </w:pPr>
      <w:r>
        <w:t xml:space="preserve">(введено </w:t>
      </w:r>
      <w:hyperlink r:id="rId263"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01.12.2014 N 1065)</w:t>
      </w:r>
    </w:p>
    <w:p w:rsidR="00BD360D" w:rsidRDefault="00BD360D">
      <w:pPr>
        <w:pStyle w:val="ConsPlusNormal"/>
        <w:jc w:val="both"/>
      </w:pPr>
    </w:p>
    <w:p w:rsidR="00BD360D" w:rsidRDefault="00BD360D">
      <w:pPr>
        <w:pStyle w:val="ConsPlusNormal"/>
        <w:ind w:firstLine="540"/>
        <w:jc w:val="both"/>
      </w:pPr>
      <w:r>
        <w:t>Система мероприятий, реализуемых в рамках основного мероприятия "Реализация мероприятий по улучшению условий и охраны труда работающего населения" (далее - основное мероприятие), является совокупностью правовых, организационно-технических, санитарно-гигиенических, лечебно-профилактических, реабилитационных и других мероприятий, выполнение которых направлено на достижение цели - обеспечение защиты конституционных прав работников на 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p w:rsidR="00BD360D" w:rsidRDefault="00BD360D">
      <w:pPr>
        <w:pStyle w:val="ConsPlusNormal"/>
        <w:spacing w:before="220"/>
        <w:ind w:firstLine="540"/>
        <w:jc w:val="both"/>
      </w:pPr>
      <w:r>
        <w:t xml:space="preserve">В соответствии с решаемыми задачами мероприятия, реализуемые в рамках основного мероприятия, объединены в 4 раздела. В </w:t>
      </w:r>
      <w:hyperlink w:anchor="P10006" w:history="1">
        <w:r>
          <w:rPr>
            <w:color w:val="0000FF"/>
          </w:rPr>
          <w:t>приложениях N 6</w:t>
        </w:r>
      </w:hyperlink>
      <w:r>
        <w:t xml:space="preserve">, </w:t>
      </w:r>
      <w:hyperlink w:anchor="P10258" w:history="1">
        <w:r>
          <w:rPr>
            <w:color w:val="0000FF"/>
          </w:rPr>
          <w:t>8</w:t>
        </w:r>
      </w:hyperlink>
      <w:r>
        <w:t xml:space="preserve">, </w:t>
      </w:r>
      <w:hyperlink w:anchor="P10314" w:history="1">
        <w:r>
          <w:rPr>
            <w:color w:val="0000FF"/>
          </w:rPr>
          <w:t>9</w:t>
        </w:r>
      </w:hyperlink>
      <w:r>
        <w:t xml:space="preserve">, </w:t>
      </w:r>
      <w:hyperlink w:anchor="P10835" w:history="1">
        <w:r>
          <w:rPr>
            <w:color w:val="0000FF"/>
          </w:rPr>
          <w:t>13</w:t>
        </w:r>
      </w:hyperlink>
      <w:r>
        <w:t xml:space="preserve"> к Программе приведены:</w:t>
      </w:r>
    </w:p>
    <w:p w:rsidR="00BD360D" w:rsidRDefault="00BD360D">
      <w:pPr>
        <w:pStyle w:val="ConsPlusNormal"/>
        <w:jc w:val="both"/>
      </w:pPr>
      <w:r>
        <w:t xml:space="preserve">(в ред. </w:t>
      </w:r>
      <w:hyperlink r:id="rId264" w:history="1">
        <w:r>
          <w:rPr>
            <w:color w:val="0000FF"/>
          </w:rPr>
          <w:t>постановления</w:t>
        </w:r>
      </w:hyperlink>
      <w:r>
        <w:t xml:space="preserve"> правительства Воронежской области от 06.07.2017 N 532)</w:t>
      </w:r>
    </w:p>
    <w:p w:rsidR="00BD360D" w:rsidRDefault="00BD360D">
      <w:pPr>
        <w:pStyle w:val="ConsPlusNormal"/>
        <w:spacing w:before="220"/>
        <w:ind w:firstLine="540"/>
        <w:jc w:val="both"/>
      </w:pPr>
      <w:r>
        <w:t>- информация об исполнителях, источниках и объемах финансирования в разрезе реализуемых мероприятий основного мероприятия;</w:t>
      </w:r>
    </w:p>
    <w:p w:rsidR="00BD360D" w:rsidRDefault="00BD360D">
      <w:pPr>
        <w:pStyle w:val="ConsPlusNormal"/>
        <w:jc w:val="both"/>
      </w:pPr>
      <w:r>
        <w:t xml:space="preserve">(абзац введен </w:t>
      </w:r>
      <w:hyperlink r:id="rId265" w:history="1">
        <w:r>
          <w:rPr>
            <w:color w:val="0000FF"/>
          </w:rPr>
          <w:t>постановлением</w:t>
        </w:r>
      </w:hyperlink>
      <w:r>
        <w:t xml:space="preserve"> правительства Воронежской области от 06.07.2017 N 532)</w:t>
      </w:r>
    </w:p>
    <w:p w:rsidR="00BD360D" w:rsidRDefault="00BD360D">
      <w:pPr>
        <w:pStyle w:val="ConsPlusNormal"/>
        <w:spacing w:before="220"/>
        <w:ind w:firstLine="540"/>
        <w:jc w:val="both"/>
      </w:pPr>
      <w:r>
        <w:lastRenderedPageBreak/>
        <w:t>- оценка хода реализации основного мероприятия по целевым показателям и по показателям реализации мероприятий;</w:t>
      </w:r>
    </w:p>
    <w:p w:rsidR="00BD360D" w:rsidRDefault="00BD360D">
      <w:pPr>
        <w:pStyle w:val="ConsPlusNormal"/>
        <w:jc w:val="both"/>
      </w:pPr>
      <w:r>
        <w:t xml:space="preserve">(абзац введен </w:t>
      </w:r>
      <w:hyperlink r:id="rId266" w:history="1">
        <w:r>
          <w:rPr>
            <w:color w:val="0000FF"/>
          </w:rPr>
          <w:t>постановлением</w:t>
        </w:r>
      </w:hyperlink>
      <w:r>
        <w:t xml:space="preserve"> правительства Воронежской области от 06.07.2017 N 532)</w:t>
      </w:r>
    </w:p>
    <w:p w:rsidR="00BD360D" w:rsidRDefault="00BD360D">
      <w:pPr>
        <w:pStyle w:val="ConsPlusNormal"/>
        <w:spacing w:before="220"/>
        <w:ind w:firstLine="540"/>
        <w:jc w:val="both"/>
      </w:pPr>
      <w:r>
        <w:t>- методика оценки уровня реализации основного мероприятия;</w:t>
      </w:r>
    </w:p>
    <w:p w:rsidR="00BD360D" w:rsidRDefault="00BD360D">
      <w:pPr>
        <w:pStyle w:val="ConsPlusNormal"/>
        <w:jc w:val="both"/>
      </w:pPr>
      <w:r>
        <w:t xml:space="preserve">(абзац введен </w:t>
      </w:r>
      <w:hyperlink r:id="rId267" w:history="1">
        <w:r>
          <w:rPr>
            <w:color w:val="0000FF"/>
          </w:rPr>
          <w:t>постановлением</w:t>
        </w:r>
      </w:hyperlink>
      <w:r>
        <w:t xml:space="preserve"> правительства Воронежской области от 06.07.2017 N 532)</w:t>
      </w:r>
    </w:p>
    <w:p w:rsidR="00BD360D" w:rsidRDefault="00BD360D">
      <w:pPr>
        <w:pStyle w:val="ConsPlusNormal"/>
        <w:spacing w:before="220"/>
        <w:ind w:firstLine="540"/>
        <w:jc w:val="both"/>
      </w:pPr>
      <w:r>
        <w:t>- методика расчета экономической эффективности мероприятий по улучшению условий и охраны труда работающего населения.</w:t>
      </w:r>
    </w:p>
    <w:p w:rsidR="00BD360D" w:rsidRDefault="00BD360D">
      <w:pPr>
        <w:pStyle w:val="ConsPlusNormal"/>
        <w:jc w:val="both"/>
      </w:pPr>
      <w:r>
        <w:t xml:space="preserve">(абзац введен </w:t>
      </w:r>
      <w:hyperlink r:id="rId268" w:history="1">
        <w:r>
          <w:rPr>
            <w:color w:val="0000FF"/>
          </w:rPr>
          <w:t>постановлением</w:t>
        </w:r>
      </w:hyperlink>
      <w:r>
        <w:t xml:space="preserve"> правительства Воронежской области от 06.07.2017 N 532)</w:t>
      </w:r>
    </w:p>
    <w:p w:rsidR="00BD360D" w:rsidRDefault="00BD360D">
      <w:pPr>
        <w:pStyle w:val="ConsPlusNormal"/>
        <w:jc w:val="both"/>
      </w:pPr>
    </w:p>
    <w:p w:rsidR="00BD360D" w:rsidRDefault="00BD360D">
      <w:pPr>
        <w:pStyle w:val="ConsPlusNormal"/>
        <w:jc w:val="center"/>
        <w:outlineLvl w:val="5"/>
      </w:pPr>
      <w:bookmarkStart w:id="28" w:name="P2090"/>
      <w:bookmarkEnd w:id="28"/>
      <w:r>
        <w:t>1.4.1. Комплекс мероприятий по решению задачи</w:t>
      </w:r>
    </w:p>
    <w:p w:rsidR="00BD360D" w:rsidRDefault="00BD360D">
      <w:pPr>
        <w:pStyle w:val="ConsPlusNormal"/>
        <w:jc w:val="center"/>
      </w:pPr>
      <w:r>
        <w:t>"Совершенствование правового регулирования охраны труда</w:t>
      </w:r>
    </w:p>
    <w:p w:rsidR="00BD360D" w:rsidRDefault="00BD360D">
      <w:pPr>
        <w:pStyle w:val="ConsPlusNormal"/>
        <w:jc w:val="center"/>
      </w:pPr>
      <w:r>
        <w:t>и содействие обеспечению объективной оценки производственных</w:t>
      </w:r>
    </w:p>
    <w:p w:rsidR="00BD360D" w:rsidRDefault="00BD360D">
      <w:pPr>
        <w:pStyle w:val="ConsPlusNormal"/>
        <w:jc w:val="center"/>
      </w:pPr>
      <w:r>
        <w:t>рисков на рабочих местах в организациях области на основе</w:t>
      </w:r>
    </w:p>
    <w:p w:rsidR="00BD360D" w:rsidRDefault="00BD360D">
      <w:pPr>
        <w:pStyle w:val="ConsPlusNormal"/>
        <w:jc w:val="center"/>
      </w:pPr>
      <w:r>
        <w:t>проведения специальной оценки условий труда"</w:t>
      </w:r>
    </w:p>
    <w:p w:rsidR="00BD360D" w:rsidRDefault="00BD360D">
      <w:pPr>
        <w:pStyle w:val="ConsPlusNormal"/>
        <w:jc w:val="both"/>
      </w:pPr>
    </w:p>
    <w:p w:rsidR="00BD360D" w:rsidRDefault="00BD360D">
      <w:pPr>
        <w:pStyle w:val="ConsPlusNormal"/>
        <w:jc w:val="center"/>
        <w:outlineLvl w:val="6"/>
      </w:pPr>
      <w:bookmarkStart w:id="29" w:name="P2096"/>
      <w:bookmarkEnd w:id="29"/>
      <w:r>
        <w:t>Мероприятие 1.4.1.1. Развитие социального партнерства между</w:t>
      </w:r>
    </w:p>
    <w:p w:rsidR="00BD360D" w:rsidRDefault="00BD360D">
      <w:pPr>
        <w:pStyle w:val="ConsPlusNormal"/>
        <w:jc w:val="center"/>
      </w:pPr>
      <w:r>
        <w:t>субъектами социально-трудовых отношений, проведение</w:t>
      </w:r>
    </w:p>
    <w:p w:rsidR="00BD360D" w:rsidRDefault="00BD360D">
      <w:pPr>
        <w:pStyle w:val="ConsPlusNormal"/>
        <w:jc w:val="center"/>
      </w:pPr>
      <w:r>
        <w:t>на территории Воронежской области согласованной политики</w:t>
      </w:r>
    </w:p>
    <w:p w:rsidR="00BD360D" w:rsidRDefault="00BD360D">
      <w:pPr>
        <w:pStyle w:val="ConsPlusNormal"/>
        <w:jc w:val="center"/>
      </w:pPr>
      <w:r>
        <w:t>в сфере охраны и условий труда</w:t>
      </w:r>
    </w:p>
    <w:p w:rsidR="00BD360D" w:rsidRDefault="00BD360D">
      <w:pPr>
        <w:pStyle w:val="ConsPlusNormal"/>
        <w:jc w:val="both"/>
      </w:pPr>
    </w:p>
    <w:p w:rsidR="00BD360D" w:rsidRDefault="00BD360D">
      <w:pPr>
        <w:pStyle w:val="ConsPlusNormal"/>
        <w:ind w:firstLine="540"/>
        <w:jc w:val="both"/>
      </w:pPr>
      <w:r>
        <w:t>Мероприятие реализуется в Воронежской области в рамках полномочий участников социально-трудовых отношений, определенных действующим законодательством, на основе деятельности областного координационного совета по охране труда в рамках областного трехстороннего соглашения, совместных решений по вопросам позитивного воздействия на состояние дел в сфере условий и охраны труда.</w:t>
      </w:r>
    </w:p>
    <w:p w:rsidR="00BD360D" w:rsidRDefault="00BD360D">
      <w:pPr>
        <w:pStyle w:val="ConsPlusNormal"/>
        <w:spacing w:before="220"/>
        <w:ind w:firstLine="540"/>
        <w:jc w:val="both"/>
      </w:pPr>
      <w:r>
        <w:t>В проводимых совместных мероприятиях ежегодно примут участие более 2000 руководителей исполнительных органов государственной власти Воронежской области (далее - ИОГВ) и местного самоуправления, государственных органов надзора и контроля, областного совета профсоюзов и обкома профессиональных союзов, объединений работодателей, служб охраны труда предприятий и других специалистов.</w:t>
      </w:r>
    </w:p>
    <w:p w:rsidR="00BD360D" w:rsidRDefault="00BD360D">
      <w:pPr>
        <w:pStyle w:val="ConsPlusNormal"/>
        <w:jc w:val="both"/>
      </w:pPr>
    </w:p>
    <w:p w:rsidR="00BD360D" w:rsidRDefault="00BD360D">
      <w:pPr>
        <w:pStyle w:val="ConsPlusNormal"/>
        <w:jc w:val="center"/>
        <w:outlineLvl w:val="6"/>
      </w:pPr>
      <w:bookmarkStart w:id="30" w:name="P2104"/>
      <w:bookmarkEnd w:id="30"/>
      <w:r>
        <w:t>Мероприятие 1.4.1.2. Подготовка, согласование</w:t>
      </w:r>
    </w:p>
    <w:p w:rsidR="00BD360D" w:rsidRDefault="00BD360D">
      <w:pPr>
        <w:pStyle w:val="ConsPlusNormal"/>
        <w:jc w:val="center"/>
      </w:pPr>
      <w:r>
        <w:t>и актуализация нормативных правовых актов области,</w:t>
      </w:r>
    </w:p>
    <w:p w:rsidR="00BD360D" w:rsidRDefault="00BD360D">
      <w:pPr>
        <w:pStyle w:val="ConsPlusNormal"/>
        <w:jc w:val="center"/>
      </w:pPr>
      <w:r>
        <w:t>методических документов по охране труда</w:t>
      </w:r>
    </w:p>
    <w:p w:rsidR="00BD360D" w:rsidRDefault="00BD360D">
      <w:pPr>
        <w:pStyle w:val="ConsPlusNormal"/>
        <w:jc w:val="both"/>
      </w:pPr>
    </w:p>
    <w:p w:rsidR="00BD360D" w:rsidRDefault="00BD360D">
      <w:pPr>
        <w:pStyle w:val="ConsPlusNormal"/>
        <w:ind w:firstLine="540"/>
        <w:jc w:val="both"/>
      </w:pPr>
      <w:r>
        <w:t>В период реализации мероприятия потребуется внесение изменений и дополнений в отдельные нормативные правовые акты по охране труда области и их актуализация, ежеквартальное издание информационного бюллетеня по охране труда департамента труда и занятости населения Воронежской области.</w:t>
      </w:r>
    </w:p>
    <w:p w:rsidR="00BD360D" w:rsidRDefault="00BD360D">
      <w:pPr>
        <w:pStyle w:val="ConsPlusNormal"/>
        <w:jc w:val="both"/>
      </w:pPr>
    </w:p>
    <w:p w:rsidR="00BD360D" w:rsidRDefault="00BD360D">
      <w:pPr>
        <w:pStyle w:val="ConsPlusNormal"/>
        <w:jc w:val="center"/>
        <w:outlineLvl w:val="6"/>
      </w:pPr>
      <w:bookmarkStart w:id="31" w:name="P2110"/>
      <w:bookmarkEnd w:id="31"/>
      <w:r>
        <w:t>Мероприятие 1.4.1.3. Установление ГУ ВРО ФСС РФ</w:t>
      </w:r>
    </w:p>
    <w:p w:rsidR="00BD360D" w:rsidRDefault="00BD360D">
      <w:pPr>
        <w:pStyle w:val="ConsPlusNormal"/>
        <w:jc w:val="center"/>
      </w:pPr>
      <w:r>
        <w:t>страхователям области скидок и надбавок к страховым тарифам</w:t>
      </w:r>
    </w:p>
    <w:p w:rsidR="00BD360D" w:rsidRDefault="00BD360D">
      <w:pPr>
        <w:pStyle w:val="ConsPlusNormal"/>
        <w:jc w:val="center"/>
      </w:pPr>
      <w:r>
        <w:t>на обязательное социальное страхование от несчастных случаев</w:t>
      </w:r>
    </w:p>
    <w:p w:rsidR="00BD360D" w:rsidRDefault="00BD360D">
      <w:pPr>
        <w:pStyle w:val="ConsPlusNormal"/>
        <w:jc w:val="center"/>
      </w:pPr>
      <w:r>
        <w:t>на производстве и профессиональных заболеваний</w:t>
      </w:r>
    </w:p>
    <w:p w:rsidR="00BD360D" w:rsidRDefault="00BD360D">
      <w:pPr>
        <w:pStyle w:val="ConsPlusNormal"/>
        <w:jc w:val="both"/>
      </w:pPr>
    </w:p>
    <w:p w:rsidR="00BD360D" w:rsidRDefault="00BD360D">
      <w:pPr>
        <w:pStyle w:val="ConsPlusNormal"/>
        <w:ind w:firstLine="540"/>
        <w:jc w:val="both"/>
      </w:pPr>
      <w:r>
        <w:t xml:space="preserve">Мероприятие реализуется в целях реализации норм Федерального </w:t>
      </w:r>
      <w:hyperlink r:id="rId269" w:history="1">
        <w:r>
          <w:rPr>
            <w:color w:val="0000FF"/>
          </w:rPr>
          <w:t>закона</w:t>
        </w:r>
      </w:hyperlink>
      <w:r>
        <w:t xml:space="preserve"> от 24.07.1998 N 125-ФЗ "Об обязательном социальном страховании от несчастных случаев на производстве и профессиональных заболеваний", которые предусматривают меры экономической заинтересованности работодателей в улучшении условий и охраны труда, снижении производственного травматизма и профессиональных заболеваний. Эти меры включают установление страхователю скидки или надбавки к страховому тарифу на обязательное </w:t>
      </w:r>
      <w:r>
        <w:lastRenderedPageBreak/>
        <w:t>социальное страхование от несчастных случаев на производстве и профессиональных заболеваний в размере до 40% с учетом состояния охраны труда в организации.</w:t>
      </w:r>
    </w:p>
    <w:p w:rsidR="00BD360D" w:rsidRDefault="00BD360D">
      <w:pPr>
        <w:pStyle w:val="ConsPlusNormal"/>
        <w:jc w:val="both"/>
      </w:pPr>
    </w:p>
    <w:p w:rsidR="00BD360D" w:rsidRDefault="00BD360D">
      <w:pPr>
        <w:pStyle w:val="ConsPlusNormal"/>
        <w:jc w:val="center"/>
        <w:outlineLvl w:val="6"/>
      </w:pPr>
      <w:bookmarkStart w:id="32" w:name="P2117"/>
      <w:bookmarkEnd w:id="32"/>
      <w:r>
        <w:t>Мероприятие 1.4.1.4. Оказание консультационной и</w:t>
      </w:r>
    </w:p>
    <w:p w:rsidR="00BD360D" w:rsidRDefault="00BD360D">
      <w:pPr>
        <w:pStyle w:val="ConsPlusNormal"/>
        <w:jc w:val="center"/>
      </w:pPr>
      <w:r>
        <w:t>организационной помощи организациям, проводящим специальную</w:t>
      </w:r>
    </w:p>
    <w:p w:rsidR="00BD360D" w:rsidRDefault="00BD360D">
      <w:pPr>
        <w:pStyle w:val="ConsPlusNormal"/>
        <w:jc w:val="center"/>
      </w:pPr>
      <w:r>
        <w:t>оценку условий труда, в том числе по разработке и реализации</w:t>
      </w:r>
    </w:p>
    <w:p w:rsidR="00BD360D" w:rsidRDefault="00BD360D">
      <w:pPr>
        <w:pStyle w:val="ConsPlusNormal"/>
        <w:jc w:val="center"/>
      </w:pPr>
      <w:r>
        <w:t>мероприятий по приведению уровней воздействия вредных и</w:t>
      </w:r>
    </w:p>
    <w:p w:rsidR="00BD360D" w:rsidRDefault="00BD360D">
      <w:pPr>
        <w:pStyle w:val="ConsPlusNormal"/>
        <w:jc w:val="center"/>
      </w:pPr>
      <w:r>
        <w:t>(или) опасных производственных факторов на рабочих местах</w:t>
      </w:r>
    </w:p>
    <w:p w:rsidR="00BD360D" w:rsidRDefault="00BD360D">
      <w:pPr>
        <w:pStyle w:val="ConsPlusNormal"/>
        <w:jc w:val="center"/>
      </w:pPr>
      <w:r>
        <w:t>в соответствие государственным нормативным</w:t>
      </w:r>
    </w:p>
    <w:p w:rsidR="00BD360D" w:rsidRDefault="00BD360D">
      <w:pPr>
        <w:pStyle w:val="ConsPlusNormal"/>
        <w:jc w:val="center"/>
      </w:pPr>
      <w:r>
        <w:t>требованиям охраны труда</w:t>
      </w:r>
    </w:p>
    <w:p w:rsidR="00BD360D" w:rsidRDefault="00BD360D">
      <w:pPr>
        <w:pStyle w:val="ConsPlusNormal"/>
        <w:jc w:val="both"/>
      </w:pPr>
    </w:p>
    <w:p w:rsidR="00BD360D" w:rsidRDefault="00BD360D">
      <w:pPr>
        <w:pStyle w:val="ConsPlusNormal"/>
        <w:ind w:firstLine="540"/>
        <w:jc w:val="both"/>
      </w:pPr>
      <w:r>
        <w:t>Цель мероприятия - на основании государственных нормативных требований охраны труда формирование единого подхода к организации работы по охране труда в организациях и координация деятельности организаций, оказывающих услуги работодателям в сфере охраны и условий труда, включая проведение специальной оценки условий труда.</w:t>
      </w:r>
    </w:p>
    <w:p w:rsidR="00BD360D" w:rsidRDefault="00BD360D">
      <w:pPr>
        <w:pStyle w:val="ConsPlusNormal"/>
        <w:spacing w:before="220"/>
        <w:ind w:firstLine="540"/>
        <w:jc w:val="both"/>
      </w:pPr>
      <w:r>
        <w:t xml:space="preserve">Мероприятие осуществляется в рамках исполнения </w:t>
      </w:r>
      <w:hyperlink r:id="rId270" w:history="1">
        <w:r>
          <w:rPr>
            <w:color w:val="0000FF"/>
          </w:rPr>
          <w:t>приказа</w:t>
        </w:r>
      </w:hyperlink>
      <w:r>
        <w:t xml:space="preserve"> департамента труда и занятости населения Воронежской области от 16.04.2014 N 217 "Об утверждении Административного регламента департамента труда и занятости населения Воронежской области по исполнению государственной функции "Осуществление государственного управления охраной труда на территории Воронежской области".</w:t>
      </w:r>
    </w:p>
    <w:p w:rsidR="00BD360D" w:rsidRDefault="00BD360D">
      <w:pPr>
        <w:pStyle w:val="ConsPlusNormal"/>
        <w:spacing w:before="220"/>
        <w:ind w:firstLine="540"/>
        <w:jc w:val="both"/>
      </w:pPr>
      <w:r>
        <w:t>Для реализации данного мероприятия планируется:</w:t>
      </w:r>
    </w:p>
    <w:p w:rsidR="00BD360D" w:rsidRDefault="00BD360D">
      <w:pPr>
        <w:pStyle w:val="ConsPlusNormal"/>
        <w:spacing w:before="220"/>
        <w:ind w:firstLine="540"/>
        <w:jc w:val="both"/>
      </w:pPr>
      <w:r>
        <w:t>1) координация деятельности организаций, оказывающих услуги работодателям в сфере охраны и условий труда, в том числе испытательных лабораторий, имеющих право соответственно на проведение инструментальных замеров параметров производственной среды для целей специальной оценки условий труда;</w:t>
      </w:r>
    </w:p>
    <w:p w:rsidR="00BD360D" w:rsidRDefault="00BD360D">
      <w:pPr>
        <w:pStyle w:val="ConsPlusNormal"/>
        <w:spacing w:before="220"/>
        <w:ind w:firstLine="540"/>
        <w:jc w:val="both"/>
      </w:pPr>
      <w:r>
        <w:t>2) информирование и консультирование по вопросам проведения специальной оценки по условиям труда в соответствии с государственными нормативными требованиями охраны труда.</w:t>
      </w:r>
    </w:p>
    <w:p w:rsidR="00BD360D" w:rsidRDefault="00BD360D">
      <w:pPr>
        <w:pStyle w:val="ConsPlusNormal"/>
        <w:spacing w:before="220"/>
        <w:ind w:firstLine="540"/>
        <w:jc w:val="both"/>
      </w:pPr>
      <w:r>
        <w:t>На территории Воронежской области проводят специальную оценку 11 организаций, аккредитованных в установленном порядке.</w:t>
      </w:r>
    </w:p>
    <w:p w:rsidR="00BD360D" w:rsidRDefault="00BD360D">
      <w:pPr>
        <w:pStyle w:val="ConsPlusNormal"/>
        <w:spacing w:before="220"/>
        <w:ind w:firstLine="540"/>
        <w:jc w:val="both"/>
      </w:pPr>
      <w:r>
        <w:t xml:space="preserve">Государственная экспертиза условий труда в Воронежской области (в соответствии со </w:t>
      </w:r>
      <w:hyperlink r:id="rId271" w:history="1">
        <w:r>
          <w:rPr>
            <w:color w:val="0000FF"/>
          </w:rPr>
          <w:t>статьей 216.1</w:t>
        </w:r>
      </w:hyperlink>
      <w:r>
        <w:t xml:space="preserve"> Трудового кодекса Российской Федерации) осуществляется в целях оценки:</w:t>
      </w:r>
    </w:p>
    <w:p w:rsidR="00BD360D" w:rsidRDefault="00BD360D">
      <w:pPr>
        <w:pStyle w:val="ConsPlusNormal"/>
        <w:spacing w:before="220"/>
        <w:ind w:firstLine="540"/>
        <w:jc w:val="both"/>
      </w:pPr>
      <w:r>
        <w:t>качества проведения специальной оценки условий труда;</w:t>
      </w:r>
    </w:p>
    <w:p w:rsidR="00BD360D" w:rsidRDefault="00BD360D">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BD360D" w:rsidRDefault="00BD360D">
      <w:pPr>
        <w:pStyle w:val="ConsPlusNormal"/>
        <w:spacing w:before="220"/>
        <w:ind w:firstLine="540"/>
        <w:jc w:val="both"/>
      </w:pPr>
      <w:r>
        <w:t>фактических условий труда работников.</w:t>
      </w:r>
    </w:p>
    <w:p w:rsidR="00BD360D" w:rsidRDefault="00BD360D">
      <w:pPr>
        <w:pStyle w:val="ConsPlusNormal"/>
        <w:spacing w:before="220"/>
        <w:ind w:firstLine="540"/>
        <w:jc w:val="both"/>
      </w:pPr>
      <w:r>
        <w:t xml:space="preserve">Мероприятием предусмотрено участие специалистов департамента труда и занятости населения Воронежской области в рассмотрении правильности предоставления работникам организаций предусмотренных законодательством компенсаций за вредные и опасные условия труда, в том числе участие в судебных разбирательствах в качестве третьих лиц, не заявляющих самостоятельных требований относительно предмета спора, для дачи разъяснений по поводу подтверждения права граждан на досрочное пенсионное обеспечение в связи с работой с вредными и (или) опасными условиями труда согласно </w:t>
      </w:r>
      <w:hyperlink r:id="rId272" w:history="1">
        <w:r>
          <w:rPr>
            <w:color w:val="0000FF"/>
          </w:rPr>
          <w:t>спискам NN 1</w:t>
        </w:r>
      </w:hyperlink>
      <w:r>
        <w:t xml:space="preserve"> и </w:t>
      </w:r>
      <w:hyperlink r:id="rId273" w:history="1">
        <w:r>
          <w:rPr>
            <w:color w:val="0000FF"/>
          </w:rPr>
          <w:t>2</w:t>
        </w:r>
      </w:hyperlink>
      <w:r>
        <w:t xml:space="preserve"> производств, должностей.</w:t>
      </w:r>
    </w:p>
    <w:p w:rsidR="00BD360D" w:rsidRDefault="00BD360D">
      <w:pPr>
        <w:pStyle w:val="ConsPlusNormal"/>
        <w:jc w:val="both"/>
      </w:pPr>
    </w:p>
    <w:p w:rsidR="00BD360D" w:rsidRDefault="00BD360D">
      <w:pPr>
        <w:pStyle w:val="ConsPlusNormal"/>
        <w:jc w:val="center"/>
        <w:outlineLvl w:val="5"/>
      </w:pPr>
      <w:bookmarkStart w:id="33" w:name="P2137"/>
      <w:bookmarkEnd w:id="33"/>
      <w:r>
        <w:t>1.4.2. Комплекс мероприятий по решению задачи "Реализация</w:t>
      </w:r>
    </w:p>
    <w:p w:rsidR="00BD360D" w:rsidRDefault="00BD360D">
      <w:pPr>
        <w:pStyle w:val="ConsPlusNormal"/>
        <w:jc w:val="center"/>
      </w:pPr>
      <w:r>
        <w:t>превентивных мер, направленных на улучшение условий труда</w:t>
      </w:r>
    </w:p>
    <w:p w:rsidR="00BD360D" w:rsidRDefault="00BD360D">
      <w:pPr>
        <w:pStyle w:val="ConsPlusNormal"/>
        <w:jc w:val="center"/>
      </w:pPr>
      <w:r>
        <w:lastRenderedPageBreak/>
        <w:t>на рабочих местах, снижение травматизма и заболеваемости на</w:t>
      </w:r>
    </w:p>
    <w:p w:rsidR="00BD360D" w:rsidRDefault="00BD360D">
      <w:pPr>
        <w:pStyle w:val="ConsPlusNormal"/>
        <w:jc w:val="center"/>
      </w:pPr>
      <w:r>
        <w:t>производстве, совершенствование лечебно-профилактического</w:t>
      </w:r>
    </w:p>
    <w:p w:rsidR="00BD360D" w:rsidRDefault="00BD360D">
      <w:pPr>
        <w:pStyle w:val="ConsPlusNormal"/>
        <w:jc w:val="center"/>
      </w:pPr>
      <w:r>
        <w:t>обслуживания работающего населения"</w:t>
      </w:r>
    </w:p>
    <w:p w:rsidR="00BD360D" w:rsidRDefault="00BD360D">
      <w:pPr>
        <w:pStyle w:val="ConsPlusNormal"/>
        <w:jc w:val="both"/>
      </w:pPr>
    </w:p>
    <w:p w:rsidR="00BD360D" w:rsidRDefault="00BD360D">
      <w:pPr>
        <w:pStyle w:val="ConsPlusNormal"/>
        <w:jc w:val="center"/>
        <w:outlineLvl w:val="6"/>
      </w:pPr>
      <w:bookmarkStart w:id="34" w:name="P2143"/>
      <w:bookmarkEnd w:id="34"/>
      <w:r>
        <w:t>Мероприятие 1.4.2.1. Обеспечение финансирования</w:t>
      </w:r>
    </w:p>
    <w:p w:rsidR="00BD360D" w:rsidRDefault="00BD360D">
      <w:pPr>
        <w:pStyle w:val="ConsPlusNormal"/>
        <w:jc w:val="center"/>
      </w:pPr>
      <w:r>
        <w:t>предупредительных мер по сокращению производственного</w:t>
      </w:r>
    </w:p>
    <w:p w:rsidR="00BD360D" w:rsidRDefault="00BD360D">
      <w:pPr>
        <w:pStyle w:val="ConsPlusNormal"/>
        <w:jc w:val="center"/>
      </w:pPr>
      <w:r>
        <w:t>травматизма и профессиональных заболеваний работников</w:t>
      </w:r>
    </w:p>
    <w:p w:rsidR="00BD360D" w:rsidRDefault="00BD360D">
      <w:pPr>
        <w:pStyle w:val="ConsPlusNormal"/>
        <w:jc w:val="center"/>
      </w:pPr>
      <w:r>
        <w:t>организаций области, занятых на работах с вредными</w:t>
      </w:r>
    </w:p>
    <w:p w:rsidR="00BD360D" w:rsidRDefault="00BD360D">
      <w:pPr>
        <w:pStyle w:val="ConsPlusNormal"/>
        <w:jc w:val="center"/>
      </w:pPr>
      <w:r>
        <w:t>и (или) опасными производственными факторами,</w:t>
      </w:r>
    </w:p>
    <w:p w:rsidR="00BD360D" w:rsidRDefault="00BD360D">
      <w:pPr>
        <w:pStyle w:val="ConsPlusNormal"/>
        <w:jc w:val="center"/>
      </w:pPr>
      <w:r>
        <w:t>совместно с ГУ ВРО ФСС РФ</w:t>
      </w:r>
    </w:p>
    <w:p w:rsidR="00BD360D" w:rsidRDefault="00BD360D">
      <w:pPr>
        <w:pStyle w:val="ConsPlusNormal"/>
        <w:jc w:val="both"/>
      </w:pPr>
    </w:p>
    <w:p w:rsidR="00BD360D" w:rsidRDefault="00BD360D">
      <w:pPr>
        <w:pStyle w:val="ConsPlusNormal"/>
        <w:ind w:firstLine="540"/>
        <w:jc w:val="both"/>
      </w:pPr>
      <w:r>
        <w:t xml:space="preserve">Мероприятие реализуется с целью вовлечения работодателей в систему управления профессиональными рисками, стимулирует деятельность работодателей по обеспечению здоровых и безопасных условий труда на рабочих местах. В рамках Федерального </w:t>
      </w:r>
      <w:hyperlink r:id="rId274" w:history="1">
        <w:r>
          <w:rPr>
            <w:color w:val="0000FF"/>
          </w:rPr>
          <w:t>закона</w:t>
        </w:r>
      </w:hyperlink>
      <w:r>
        <w:t xml:space="preserve"> от 24.07.1998 N 125-ФЗ "Об обязательном социальном страховании от несчастных случаев на производстве и профессиональных заболеваний" предусмотрено содействие организациям в осуществлении предупредительных мер по улучшению условий труда, сокращению производственного травматизма и профзаболеваний, финансируемых за счет средств Фонда социального страхования Российской Федерации.</w:t>
      </w:r>
    </w:p>
    <w:p w:rsidR="00BD360D" w:rsidRDefault="00BD360D">
      <w:pPr>
        <w:pStyle w:val="ConsPlusNormal"/>
        <w:jc w:val="both"/>
      </w:pPr>
    </w:p>
    <w:p w:rsidR="00BD360D" w:rsidRDefault="00BD360D">
      <w:pPr>
        <w:pStyle w:val="ConsPlusNormal"/>
        <w:jc w:val="center"/>
        <w:outlineLvl w:val="6"/>
      </w:pPr>
      <w:bookmarkStart w:id="35" w:name="P2152"/>
      <w:bookmarkEnd w:id="35"/>
      <w:r>
        <w:t>Мероприятие 1.4.2.2. Развитие системы оказания учреждениями</w:t>
      </w:r>
    </w:p>
    <w:p w:rsidR="00BD360D" w:rsidRDefault="00BD360D">
      <w:pPr>
        <w:pStyle w:val="ConsPlusNormal"/>
        <w:jc w:val="center"/>
      </w:pPr>
      <w:r>
        <w:t>здравоохранения области профпатологической помощи, системы</w:t>
      </w:r>
    </w:p>
    <w:p w:rsidR="00BD360D" w:rsidRDefault="00BD360D">
      <w:pPr>
        <w:pStyle w:val="ConsPlusNormal"/>
        <w:jc w:val="center"/>
      </w:pPr>
      <w:r>
        <w:t>медицинской реабилитации пострадавших на производстве</w:t>
      </w:r>
    </w:p>
    <w:p w:rsidR="00BD360D" w:rsidRDefault="00BD360D">
      <w:pPr>
        <w:pStyle w:val="ConsPlusNormal"/>
        <w:jc w:val="center"/>
      </w:pPr>
      <w:r>
        <w:t>от профессиональных заболеваний на базе центра</w:t>
      </w:r>
    </w:p>
    <w:p w:rsidR="00BD360D" w:rsidRDefault="00BD360D">
      <w:pPr>
        <w:pStyle w:val="ConsPlusNormal"/>
        <w:jc w:val="center"/>
      </w:pPr>
      <w:r>
        <w:t>профпатологии БУЗ ВО ВОКБ N 1</w:t>
      </w:r>
    </w:p>
    <w:p w:rsidR="00BD360D" w:rsidRDefault="00BD360D">
      <w:pPr>
        <w:pStyle w:val="ConsPlusNormal"/>
        <w:jc w:val="both"/>
      </w:pPr>
    </w:p>
    <w:p w:rsidR="00BD360D" w:rsidRDefault="00BD360D">
      <w:pPr>
        <w:pStyle w:val="ConsPlusNormal"/>
        <w:ind w:firstLine="540"/>
        <w:jc w:val="both"/>
      </w:pPr>
      <w:r>
        <w:t>Мероприятие реализуется в целях совершенствования системы профилактических мероприятий по повышению качества периодических медицинских осмотров работников, занятых на работах с вредными и (или) опасными производственными факторами, экспертизы связи заболевания с профессией и экспертизы профессиональной пригодности, медицинской реабилитации лиц с профессиональными заболеваниями, предупреждения и снижения профессионально обусловленной заболеваемости и инвалидности по причине профессионального заболевания; восстановления трудоспособности и снижения степени утраты профессиональной трудоспособности пострадавших.</w:t>
      </w:r>
    </w:p>
    <w:p w:rsidR="00BD360D" w:rsidRDefault="00BD360D">
      <w:pPr>
        <w:pStyle w:val="ConsPlusNormal"/>
        <w:spacing w:before="220"/>
        <w:ind w:firstLine="540"/>
        <w:jc w:val="both"/>
      </w:pPr>
      <w:r>
        <w:t>В рамках мероприятия планируется:</w:t>
      </w:r>
    </w:p>
    <w:p w:rsidR="00BD360D" w:rsidRDefault="00BD360D">
      <w:pPr>
        <w:pStyle w:val="ConsPlusNormal"/>
        <w:spacing w:before="220"/>
        <w:ind w:firstLine="540"/>
        <w:jc w:val="both"/>
      </w:pPr>
      <w:r>
        <w:t>1) развитие специализированной профпатологической помощи на базе центра профпатологии БУЗ ВО ВОКБ N 1:</w:t>
      </w:r>
    </w:p>
    <w:p w:rsidR="00BD360D" w:rsidRDefault="00BD360D">
      <w:pPr>
        <w:pStyle w:val="ConsPlusNormal"/>
        <w:spacing w:before="220"/>
        <w:ind w:firstLine="540"/>
        <w:jc w:val="both"/>
      </w:pPr>
      <w:r>
        <w:t>- организация периодических осмотров работников, а также лиц со стажем работы во вредных условиях труда 5 и более лет;</w:t>
      </w:r>
    </w:p>
    <w:p w:rsidR="00BD360D" w:rsidRDefault="00BD360D">
      <w:pPr>
        <w:pStyle w:val="ConsPlusNormal"/>
        <w:spacing w:before="220"/>
        <w:ind w:firstLine="540"/>
        <w:jc w:val="both"/>
      </w:pPr>
      <w:r>
        <w:t>- организация экспертизы связи заболевания с профессией и экспертизы профпригодности по результатам периодических медицинских осмотров;</w:t>
      </w:r>
    </w:p>
    <w:p w:rsidR="00BD360D" w:rsidRDefault="00BD360D">
      <w:pPr>
        <w:pStyle w:val="ConsPlusNormal"/>
        <w:spacing w:before="220"/>
        <w:ind w:firstLine="540"/>
        <w:jc w:val="both"/>
      </w:pPr>
      <w:r>
        <w:t>- организация восстановительного лечения больных и инвалидов;</w:t>
      </w:r>
    </w:p>
    <w:p w:rsidR="00BD360D" w:rsidRDefault="00BD360D">
      <w:pPr>
        <w:pStyle w:val="ConsPlusNormal"/>
        <w:spacing w:before="220"/>
        <w:ind w:firstLine="540"/>
        <w:jc w:val="both"/>
      </w:pPr>
      <w:r>
        <w:t>- участие представителя Воронежской области в ежегодном Всероссийском конгрессе "Профессия и здоровье";</w:t>
      </w:r>
    </w:p>
    <w:p w:rsidR="00BD360D" w:rsidRDefault="00BD360D">
      <w:pPr>
        <w:pStyle w:val="ConsPlusNormal"/>
        <w:spacing w:before="220"/>
        <w:ind w:firstLine="540"/>
        <w:jc w:val="both"/>
      </w:pPr>
      <w:r>
        <w:t>2) развитие в Воронежской области первичной профпатологической помощи:</w:t>
      </w:r>
    </w:p>
    <w:p w:rsidR="00BD360D" w:rsidRDefault="00BD360D">
      <w:pPr>
        <w:pStyle w:val="ConsPlusNormal"/>
        <w:spacing w:before="220"/>
        <w:ind w:firstLine="540"/>
        <w:jc w:val="both"/>
      </w:pPr>
      <w:r>
        <w:t>- обучение врачей территориальных ЛПУ, участвующих в комиссиях по проведению профосмотров.</w:t>
      </w:r>
    </w:p>
    <w:p w:rsidR="00BD360D" w:rsidRDefault="00BD360D">
      <w:pPr>
        <w:pStyle w:val="ConsPlusNormal"/>
        <w:jc w:val="both"/>
      </w:pPr>
    </w:p>
    <w:p w:rsidR="00BD360D" w:rsidRDefault="00BD360D">
      <w:pPr>
        <w:pStyle w:val="ConsPlusNormal"/>
        <w:jc w:val="center"/>
        <w:outlineLvl w:val="6"/>
      </w:pPr>
      <w:bookmarkStart w:id="36" w:name="P2168"/>
      <w:bookmarkEnd w:id="36"/>
      <w:r>
        <w:t>Мероприятие 1.4.2.3. Обеспечение лечения</w:t>
      </w:r>
    </w:p>
    <w:p w:rsidR="00BD360D" w:rsidRDefault="00BD360D">
      <w:pPr>
        <w:pStyle w:val="ConsPlusNormal"/>
        <w:jc w:val="center"/>
      </w:pPr>
      <w:r>
        <w:t>застрахованных непосредственно после тяжелого несчастного</w:t>
      </w:r>
    </w:p>
    <w:p w:rsidR="00BD360D" w:rsidRDefault="00BD360D">
      <w:pPr>
        <w:pStyle w:val="ConsPlusNormal"/>
        <w:jc w:val="center"/>
      </w:pPr>
      <w:r>
        <w:t>случая на производстве до восстановления трудоспособности</w:t>
      </w:r>
    </w:p>
    <w:p w:rsidR="00BD360D" w:rsidRDefault="00BD360D">
      <w:pPr>
        <w:pStyle w:val="ConsPlusNormal"/>
        <w:jc w:val="center"/>
      </w:pPr>
      <w:r>
        <w:t>или установления стойкой утраты профессиональной</w:t>
      </w:r>
    </w:p>
    <w:p w:rsidR="00BD360D" w:rsidRDefault="00BD360D">
      <w:pPr>
        <w:pStyle w:val="ConsPlusNormal"/>
        <w:jc w:val="center"/>
      </w:pPr>
      <w:r>
        <w:t>трудоспособности</w:t>
      </w:r>
    </w:p>
    <w:p w:rsidR="00BD360D" w:rsidRDefault="00BD360D">
      <w:pPr>
        <w:pStyle w:val="ConsPlusNormal"/>
        <w:jc w:val="both"/>
      </w:pPr>
    </w:p>
    <w:p w:rsidR="00BD360D" w:rsidRDefault="00BD360D">
      <w:pPr>
        <w:pStyle w:val="ConsPlusNormal"/>
        <w:ind w:firstLine="540"/>
        <w:jc w:val="both"/>
      </w:pPr>
      <w:r>
        <w:t>Цель мероприятия - повышение социальной защиты пострадавших на производстве. Мероприятием предусматривается организация лечения пострадавших в результате тяжелого несчастного случая на производстве до восстановления трудоспособности или установления стойкой утраты профессиональной трудоспособности. За счет средств ГУ ВРО ФСС РФ будет проводиться оказание стационарной медицинской помощи (в том числе высокотехнологичной, специализированной медицинской помощи) при лечении последствий тяжелых несчастных случаев на производстве, оказание амбулаторно-поликлинической помощи, санаторно-курортное лечение и др. до восстановления трудоспособности или установления стойкой утраты трудоспособности.</w:t>
      </w:r>
    </w:p>
    <w:p w:rsidR="00BD360D" w:rsidRDefault="00BD360D">
      <w:pPr>
        <w:pStyle w:val="ConsPlusNormal"/>
        <w:spacing w:before="220"/>
        <w:ind w:firstLine="540"/>
        <w:jc w:val="both"/>
      </w:pPr>
      <w:r>
        <w:t>Оплата расходов на лечение пострадавшего лица осуществляется на основании заключаемого ГУ ВРО ФСС РФ с медицинской организацией договора об оплате лечения застрахованного лица.</w:t>
      </w:r>
    </w:p>
    <w:p w:rsidR="00BD360D" w:rsidRDefault="00BD360D">
      <w:pPr>
        <w:pStyle w:val="ConsPlusNormal"/>
        <w:spacing w:before="220"/>
        <w:ind w:firstLine="540"/>
        <w:jc w:val="both"/>
      </w:pPr>
      <w:r>
        <w:t>В 2013 году ГУ ВРО ФСС РФ оплачены 133 договора с медицинскими организациями на общую сумму 4269,98 тыс. рублей на оказание услуг по проведению реабилитационных мероприятий (амбулаторного, стационарного, санаторно-курортного лечения) 93 пострадавших в результате тяжелых несчастных случаев на производстве.</w:t>
      </w:r>
    </w:p>
    <w:p w:rsidR="00BD360D" w:rsidRDefault="00BD360D">
      <w:pPr>
        <w:pStyle w:val="ConsPlusNormal"/>
        <w:jc w:val="both"/>
      </w:pPr>
    </w:p>
    <w:p w:rsidR="00BD360D" w:rsidRDefault="00BD360D">
      <w:pPr>
        <w:pStyle w:val="ConsPlusNormal"/>
        <w:jc w:val="center"/>
        <w:outlineLvl w:val="6"/>
      </w:pPr>
      <w:bookmarkStart w:id="37" w:name="P2178"/>
      <w:bookmarkEnd w:id="37"/>
      <w:r>
        <w:t>Мероприятие 1.4.2.4. Улучшение оснащения лабораторных баз</w:t>
      </w:r>
    </w:p>
    <w:p w:rsidR="00BD360D" w:rsidRDefault="00BD360D">
      <w:pPr>
        <w:pStyle w:val="ConsPlusNormal"/>
        <w:jc w:val="center"/>
      </w:pPr>
      <w:r>
        <w:t>ФБУЗ "Центр гигиены и эпидемиологии в Воронежской области"</w:t>
      </w:r>
    </w:p>
    <w:p w:rsidR="00BD360D" w:rsidRDefault="00BD360D">
      <w:pPr>
        <w:pStyle w:val="ConsPlusNormal"/>
        <w:jc w:val="both"/>
      </w:pPr>
    </w:p>
    <w:p w:rsidR="00BD360D" w:rsidRDefault="00BD360D">
      <w:pPr>
        <w:pStyle w:val="ConsPlusNormal"/>
        <w:ind w:firstLine="540"/>
        <w:jc w:val="both"/>
      </w:pPr>
      <w:r>
        <w:t>Цель мероприятия - повышение качества и эффективности контрольно-надзорной деятельности в сфере производственной санитарии и условий труда. В рамках мероприятия будет приобретаться современный профессиональный инструментарий, высокотехнологичное измерительное оборудование и приборы контроля производственных рисков на рабочих местах. Увеличение объема лабораторных исследований и измерений параметров производственной среды необходимо для выявления на рабочих местах неблагоприятных и вредных факторов, их гигиенической оценки, что позволит:</w:t>
      </w:r>
    </w:p>
    <w:p w:rsidR="00BD360D" w:rsidRDefault="00BD360D">
      <w:pPr>
        <w:pStyle w:val="ConsPlusNormal"/>
        <w:spacing w:before="220"/>
        <w:ind w:firstLine="540"/>
        <w:jc w:val="both"/>
      </w:pPr>
      <w:r>
        <w:t>- организовать в городе Воронеже и районах области лабораторные исследования условий труда более чем на 30000 рабочих мест;</w:t>
      </w:r>
    </w:p>
    <w:p w:rsidR="00BD360D" w:rsidRDefault="00BD360D">
      <w:pPr>
        <w:pStyle w:val="ConsPlusNormal"/>
        <w:spacing w:before="220"/>
        <w:ind w:firstLine="540"/>
        <w:jc w:val="both"/>
      </w:pPr>
      <w:r>
        <w:t>- обеспечить мониторинг условий труда и на их основе определить группы риска возникновения профессиональных заболеваний;</w:t>
      </w:r>
    </w:p>
    <w:p w:rsidR="00BD360D" w:rsidRDefault="00BD360D">
      <w:pPr>
        <w:pStyle w:val="ConsPlusNormal"/>
        <w:spacing w:before="220"/>
        <w:ind w:firstLine="540"/>
        <w:jc w:val="both"/>
      </w:pPr>
      <w:r>
        <w:t>- определить мероприятия по профилактике снижения вреда здоровью работающих.</w:t>
      </w:r>
    </w:p>
    <w:p w:rsidR="00BD360D" w:rsidRDefault="00BD360D">
      <w:pPr>
        <w:pStyle w:val="ConsPlusNormal"/>
        <w:jc w:val="both"/>
      </w:pPr>
    </w:p>
    <w:p w:rsidR="00BD360D" w:rsidRDefault="00BD360D">
      <w:pPr>
        <w:pStyle w:val="ConsPlusNormal"/>
        <w:jc w:val="center"/>
        <w:outlineLvl w:val="5"/>
      </w:pPr>
      <w:bookmarkStart w:id="38" w:name="P2186"/>
      <w:bookmarkEnd w:id="38"/>
      <w:r>
        <w:t>1.4.3. Комплекс мероприятий по решению задачи</w:t>
      </w:r>
    </w:p>
    <w:p w:rsidR="00BD360D" w:rsidRDefault="00BD360D">
      <w:pPr>
        <w:pStyle w:val="ConsPlusNormal"/>
        <w:jc w:val="center"/>
      </w:pPr>
      <w:r>
        <w:t>"Совершенствование системы обучения, профессиональной</w:t>
      </w:r>
    </w:p>
    <w:p w:rsidR="00BD360D" w:rsidRDefault="00BD360D">
      <w:pPr>
        <w:pStyle w:val="ConsPlusNormal"/>
        <w:jc w:val="center"/>
      </w:pPr>
      <w:r>
        <w:t>подготовки по охране труда, содействие внедрению современных</w:t>
      </w:r>
    </w:p>
    <w:p w:rsidR="00BD360D" w:rsidRDefault="00BD360D">
      <w:pPr>
        <w:pStyle w:val="ConsPlusNormal"/>
        <w:jc w:val="center"/>
      </w:pPr>
      <w:r>
        <w:t>технологий обучения, обучение персонала приемам и навыкам</w:t>
      </w:r>
    </w:p>
    <w:p w:rsidR="00BD360D" w:rsidRDefault="00BD360D">
      <w:pPr>
        <w:pStyle w:val="ConsPlusNormal"/>
        <w:jc w:val="center"/>
      </w:pPr>
      <w:r>
        <w:t>оказания первой помощи при травмах и неотложных состояниях"</w:t>
      </w:r>
    </w:p>
    <w:p w:rsidR="00BD360D" w:rsidRDefault="00BD360D">
      <w:pPr>
        <w:pStyle w:val="ConsPlusNormal"/>
        <w:jc w:val="both"/>
      </w:pPr>
    </w:p>
    <w:p w:rsidR="00BD360D" w:rsidRDefault="00BD360D">
      <w:pPr>
        <w:pStyle w:val="ConsPlusNormal"/>
        <w:jc w:val="center"/>
        <w:outlineLvl w:val="6"/>
      </w:pPr>
      <w:bookmarkStart w:id="39" w:name="P2192"/>
      <w:bookmarkEnd w:id="39"/>
      <w:r>
        <w:t>Мероприятие 1.4.3.1. Повышение качества обучения по охране</w:t>
      </w:r>
    </w:p>
    <w:p w:rsidR="00BD360D" w:rsidRDefault="00BD360D">
      <w:pPr>
        <w:pStyle w:val="ConsPlusNormal"/>
        <w:jc w:val="center"/>
      </w:pPr>
      <w:r>
        <w:t>труда и эффективности работы учебно-методических центров</w:t>
      </w:r>
    </w:p>
    <w:p w:rsidR="00BD360D" w:rsidRDefault="00BD360D">
      <w:pPr>
        <w:pStyle w:val="ConsPlusNormal"/>
        <w:jc w:val="center"/>
      </w:pPr>
      <w:r>
        <w:t>на базе организаций, оказывающих услуги работодателям</w:t>
      </w:r>
    </w:p>
    <w:p w:rsidR="00BD360D" w:rsidRDefault="00BD360D">
      <w:pPr>
        <w:pStyle w:val="ConsPlusNormal"/>
        <w:jc w:val="center"/>
      </w:pPr>
      <w:r>
        <w:t>в сфере охраны и условий труда</w:t>
      </w:r>
    </w:p>
    <w:p w:rsidR="00BD360D" w:rsidRDefault="00BD360D">
      <w:pPr>
        <w:pStyle w:val="ConsPlusNormal"/>
        <w:jc w:val="both"/>
      </w:pPr>
    </w:p>
    <w:p w:rsidR="00BD360D" w:rsidRDefault="00BD360D">
      <w:pPr>
        <w:pStyle w:val="ConsPlusNormal"/>
        <w:ind w:firstLine="540"/>
        <w:jc w:val="both"/>
      </w:pPr>
      <w:r>
        <w:t xml:space="preserve">С целью повышения правовой грамотности работающего населения, снижения удельного веса причин производственного травматизма, связанных с нарушениями в организации обучения работников по охране труда департаментом труда и занятости населения Воронежской области, будет реализован </w:t>
      </w:r>
      <w:hyperlink r:id="rId275" w:history="1">
        <w:r>
          <w:rPr>
            <w:color w:val="0000FF"/>
          </w:rPr>
          <w:t>приказ</w:t>
        </w:r>
      </w:hyperlink>
      <w:r>
        <w:t xml:space="preserve"> департамента труда и занятости населения Воронежской области от 16.04.2014 N 221 "Об утверждении Административного регламента департамента труда и занятости населения Воронежской области по исполнению государственной функции "Координация проведения в установленном порядке на территории Воронежской области обучения по охране труда работников, в том числе руководителей и организаций, а также работодателей - индивидуальных предпринимателей, проверки знания ими требований охраны труда, а также проведения обучения по оказанию первой помощи пострадавшим на производстве".</w:t>
      </w:r>
    </w:p>
    <w:p w:rsidR="00BD360D" w:rsidRDefault="00BD360D">
      <w:pPr>
        <w:pStyle w:val="ConsPlusNormal"/>
        <w:spacing w:before="220"/>
        <w:ind w:firstLine="540"/>
        <w:jc w:val="both"/>
      </w:pPr>
      <w:r>
        <w:t>Планируется:</w:t>
      </w:r>
    </w:p>
    <w:p w:rsidR="00BD360D" w:rsidRDefault="00BD360D">
      <w:pPr>
        <w:pStyle w:val="ConsPlusNormal"/>
        <w:spacing w:before="220"/>
        <w:ind w:firstLine="540"/>
        <w:jc w:val="both"/>
      </w:pPr>
      <w:r>
        <w:t>1) координация деятельности учебно-методических центров по обучению, действующих на территории области, работа в комиссиях по проверке знаний;</w:t>
      </w:r>
    </w:p>
    <w:p w:rsidR="00BD360D" w:rsidRDefault="00BD360D">
      <w:pPr>
        <w:pStyle w:val="ConsPlusNormal"/>
        <w:spacing w:before="220"/>
        <w:ind w:firstLine="540"/>
        <w:jc w:val="both"/>
      </w:pPr>
      <w:r>
        <w:t>2) выдача обучающим организациям заключений о соответствии требованиям нормативных правовых актов Российской Федерации и Воронежской области, регламентирующих порядок проведения обучения по охране труда;</w:t>
      </w:r>
    </w:p>
    <w:p w:rsidR="00BD360D" w:rsidRDefault="00BD360D">
      <w:pPr>
        <w:pStyle w:val="ConsPlusNormal"/>
        <w:spacing w:before="220"/>
        <w:ind w:firstLine="540"/>
        <w:jc w:val="both"/>
      </w:pPr>
      <w:r>
        <w:t>3) согласование учебных планов и программ обучения по охране труда;</w:t>
      </w:r>
    </w:p>
    <w:p w:rsidR="00BD360D" w:rsidRDefault="00BD360D">
      <w:pPr>
        <w:pStyle w:val="ConsPlusNormal"/>
        <w:spacing w:before="220"/>
        <w:ind w:firstLine="540"/>
        <w:jc w:val="both"/>
      </w:pPr>
      <w:r>
        <w:t>4) оценка качества обучения и проверка знаний требований охраны труда.</w:t>
      </w:r>
    </w:p>
    <w:p w:rsidR="00BD360D" w:rsidRDefault="00BD360D">
      <w:pPr>
        <w:pStyle w:val="ConsPlusNormal"/>
        <w:spacing w:before="220"/>
        <w:ind w:firstLine="540"/>
        <w:jc w:val="both"/>
      </w:pPr>
      <w:r>
        <w:t>В области сформирована система обучения и проверки знаний по охране труда руководителей, специалистов и других категорий работников организаций всех отраслей экономики, в которую входят 12 обучающих организаций. За 12 месяцев 2013 года обучение по охране труда и проверку знаний в установленном порядке прошли 7336 руководителей и специалистов организаций области.</w:t>
      </w:r>
    </w:p>
    <w:p w:rsidR="00BD360D" w:rsidRDefault="00BD360D">
      <w:pPr>
        <w:pStyle w:val="ConsPlusNormal"/>
        <w:spacing w:before="220"/>
        <w:ind w:firstLine="540"/>
        <w:jc w:val="both"/>
      </w:pPr>
      <w:r>
        <w:t>Профессиональную подготовку и переподготовку специалистов по специальности "Техносферная безопасность. Охрана труда" осуществляет "Центр дополнительного образования" ФГОУ ВПО ВГЛТА (ранее - ФГОУ ДПОС "Воронежский межрегиональный институт переподготовки кадров пищевой и перерабатывающей промышленности"). В 2013 году обучено 25 человек, проведено повышение квалификации 195 человек.</w:t>
      </w:r>
    </w:p>
    <w:p w:rsidR="00BD360D" w:rsidRDefault="00BD360D">
      <w:pPr>
        <w:pStyle w:val="ConsPlusNormal"/>
        <w:jc w:val="both"/>
      </w:pPr>
    </w:p>
    <w:p w:rsidR="00BD360D" w:rsidRDefault="00BD360D">
      <w:pPr>
        <w:pStyle w:val="ConsPlusNormal"/>
        <w:jc w:val="center"/>
        <w:outlineLvl w:val="6"/>
      </w:pPr>
      <w:bookmarkStart w:id="40" w:name="P2206"/>
      <w:bookmarkEnd w:id="40"/>
      <w:r>
        <w:t>Мероприятие 1.4.3.2. Повышение квалификации специалистов</w:t>
      </w:r>
    </w:p>
    <w:p w:rsidR="00BD360D" w:rsidRDefault="00BD360D">
      <w:pPr>
        <w:pStyle w:val="ConsPlusNormal"/>
        <w:jc w:val="center"/>
      </w:pPr>
      <w:r>
        <w:t>отдела государственной политики в сфере охраны и условий</w:t>
      </w:r>
    </w:p>
    <w:p w:rsidR="00BD360D" w:rsidRDefault="00BD360D">
      <w:pPr>
        <w:pStyle w:val="ConsPlusNormal"/>
        <w:jc w:val="center"/>
      </w:pPr>
      <w:r>
        <w:t>труда во всероссийских профильных учебных центрах</w:t>
      </w:r>
    </w:p>
    <w:p w:rsidR="00BD360D" w:rsidRDefault="00BD360D">
      <w:pPr>
        <w:pStyle w:val="ConsPlusNormal"/>
        <w:jc w:val="both"/>
      </w:pPr>
    </w:p>
    <w:p w:rsidR="00BD360D" w:rsidRDefault="00BD360D">
      <w:pPr>
        <w:pStyle w:val="ConsPlusNormal"/>
        <w:ind w:firstLine="540"/>
        <w:jc w:val="both"/>
      </w:pPr>
      <w:r>
        <w:t>Цель мероприятия - повышение правовой грамотности специалистов исполнительного органа государственной власти области, уполномоченного в сфере охраны и условий труда, принятие управленческих решений, способствующих эффективной реализации государственной политики по улучшению условий и охраны труда работающего населения Воронежской области.</w:t>
      </w:r>
    </w:p>
    <w:p w:rsidR="00BD360D" w:rsidRDefault="00BD360D">
      <w:pPr>
        <w:pStyle w:val="ConsPlusNormal"/>
        <w:spacing w:before="220"/>
        <w:ind w:firstLine="540"/>
        <w:jc w:val="both"/>
      </w:pPr>
      <w:r>
        <w:t xml:space="preserve">Основанием для прохождения обучения и проверки знаний специалистов исполнительного органа государственной власти, уполномоченного в сфере охраны труда, является совместное </w:t>
      </w:r>
      <w:hyperlink r:id="rId276" w:history="1">
        <w:r>
          <w:rPr>
            <w:color w:val="0000FF"/>
          </w:rPr>
          <w:t>Постановление</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(далее - Порядок).</w:t>
      </w:r>
    </w:p>
    <w:p w:rsidR="00BD360D" w:rsidRDefault="00BD360D">
      <w:pPr>
        <w:pStyle w:val="ConsPlusNormal"/>
        <w:spacing w:before="220"/>
        <w:ind w:firstLine="540"/>
        <w:jc w:val="both"/>
      </w:pPr>
      <w:r>
        <w:t xml:space="preserve">Данный </w:t>
      </w:r>
      <w:hyperlink r:id="rId277" w:history="1">
        <w:r>
          <w:rPr>
            <w:color w:val="0000FF"/>
          </w:rPr>
          <w:t>Порядок</w:t>
        </w:r>
      </w:hyperlink>
      <w:r>
        <w:t xml:space="preserve"> обязателен для исполнения федеральными органами исполнительной </w:t>
      </w:r>
      <w:r>
        <w:lastRenderedPageBreak/>
        <w:t>власти, органами исполнительной власти субъектов Российской Федерации.</w:t>
      </w:r>
    </w:p>
    <w:p w:rsidR="00BD360D" w:rsidRDefault="00BD360D">
      <w:pPr>
        <w:pStyle w:val="ConsPlusNormal"/>
        <w:spacing w:before="220"/>
        <w:ind w:firstLine="540"/>
        <w:jc w:val="both"/>
      </w:pPr>
      <w:r>
        <w:t xml:space="preserve">В соответствии с </w:t>
      </w:r>
      <w:hyperlink r:id="rId278" w:history="1">
        <w:r>
          <w:rPr>
            <w:color w:val="0000FF"/>
          </w:rPr>
          <w:t>Порядком</w:t>
        </w:r>
      </w:hyperlink>
      <w:r>
        <w:t xml:space="preserve"> специалисты федеральных органов исполнительной власти, органов исполнительной власти субъектов Российской Федерации в области охраны труда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 обучающих организациях Минтруда России.</w:t>
      </w:r>
    </w:p>
    <w:p w:rsidR="00BD360D" w:rsidRDefault="00BD360D">
      <w:pPr>
        <w:pStyle w:val="ConsPlusNormal"/>
        <w:spacing w:before="220"/>
        <w:ind w:firstLine="540"/>
        <w:jc w:val="both"/>
      </w:pPr>
      <w:hyperlink r:id="rId279" w:history="1">
        <w:r>
          <w:rPr>
            <w:color w:val="0000FF"/>
          </w:rPr>
          <w:t>Постановлением</w:t>
        </w:r>
      </w:hyperlink>
      <w:r>
        <w:t xml:space="preserve"> Министерства труда и социального развития РФ от 30.11.2000 N 86 "Об утверждении рекомендаций по организации деятельности органов, осуществляющих государственную экспертизу условий труда в Российской Федерации" (далее - Рекомендации) органам исполнительной власти субъектов Российской Федерации, ведающим вопросами охраны труда, рекомендовано образовать в своей структуре подразделение государственной экспертизы условий труда и сформировать состав экспертов, обладающих соответствующими знаниями. Специалисты, осуществляющие государственную экспертизу условий труда, являются штатными сотрудниками отдела государственной политики в сфере охраны и условий труда, обязанными проходить как специальное обучение по охране труда в объеме должностных обязанностей, предусмотренное </w:t>
      </w:r>
      <w:hyperlink r:id="rId280" w:history="1">
        <w:r>
          <w:rPr>
            <w:color w:val="0000FF"/>
          </w:rPr>
          <w:t>Порядком</w:t>
        </w:r>
      </w:hyperlink>
      <w:r>
        <w:t xml:space="preserve">, так и на основании </w:t>
      </w:r>
      <w:hyperlink r:id="rId281" w:history="1">
        <w:r>
          <w:rPr>
            <w:color w:val="0000FF"/>
          </w:rPr>
          <w:t>п. 10</w:t>
        </w:r>
      </w:hyperlink>
      <w:r>
        <w:t xml:space="preserve"> Рекомендаций повышение квалификации во Всероссийском центре охраны труда Минтруда России по направлениям государственной экспертизы условий труда, предусмотренным Трудовым </w:t>
      </w:r>
      <w:hyperlink r:id="rId282" w:history="1">
        <w:r>
          <w:rPr>
            <w:color w:val="0000FF"/>
          </w:rPr>
          <w:t>кодексом</w:t>
        </w:r>
      </w:hyperlink>
      <w:r>
        <w:t xml:space="preserve"> РФ.</w:t>
      </w:r>
    </w:p>
    <w:p w:rsidR="00BD360D" w:rsidRDefault="00BD360D">
      <w:pPr>
        <w:pStyle w:val="ConsPlusNormal"/>
        <w:spacing w:before="220"/>
        <w:ind w:firstLine="540"/>
        <w:jc w:val="both"/>
      </w:pPr>
      <w:r>
        <w:t>Мероприятием предусматривается повышение квалификации и обучение специалистов отдела государственной политики в сфере охраны и условий труда во всероссийских профильных учебных центрах (г. Москва, г. Иваново, г. Санкт-Петербург).</w:t>
      </w:r>
    </w:p>
    <w:p w:rsidR="00BD360D" w:rsidRDefault="00BD360D">
      <w:pPr>
        <w:pStyle w:val="ConsPlusNormal"/>
        <w:jc w:val="both"/>
      </w:pPr>
    </w:p>
    <w:p w:rsidR="00BD360D" w:rsidRDefault="00BD360D">
      <w:pPr>
        <w:pStyle w:val="ConsPlusNormal"/>
        <w:jc w:val="center"/>
        <w:outlineLvl w:val="6"/>
      </w:pPr>
      <w:bookmarkStart w:id="41" w:name="P2217"/>
      <w:bookmarkEnd w:id="41"/>
      <w:r>
        <w:t>Мероприятие 1.4.3.3. Обеспечение профессиональной</w:t>
      </w:r>
    </w:p>
    <w:p w:rsidR="00BD360D" w:rsidRDefault="00BD360D">
      <w:pPr>
        <w:pStyle w:val="ConsPlusNormal"/>
        <w:jc w:val="center"/>
      </w:pPr>
      <w:r>
        <w:t>гигиенической подготовки работников, занятых</w:t>
      </w:r>
    </w:p>
    <w:p w:rsidR="00BD360D" w:rsidRDefault="00BD360D">
      <w:pPr>
        <w:pStyle w:val="ConsPlusNormal"/>
        <w:jc w:val="center"/>
      </w:pPr>
      <w:r>
        <w:t>во вредных условиях труда</w:t>
      </w:r>
    </w:p>
    <w:p w:rsidR="00BD360D" w:rsidRDefault="00BD360D">
      <w:pPr>
        <w:pStyle w:val="ConsPlusNormal"/>
        <w:jc w:val="both"/>
      </w:pPr>
    </w:p>
    <w:p w:rsidR="00BD360D" w:rsidRDefault="00BD360D">
      <w:pPr>
        <w:pStyle w:val="ConsPlusNormal"/>
        <w:ind w:firstLine="540"/>
        <w:jc w:val="both"/>
      </w:pPr>
      <w:r>
        <w:t>С целью снижения риска возникновения профессиональных и производственно обусловленных заболеваний на основе повышения уровня знаний вопросов промышленной гигиены, мер профилактики общей и профессиональной заболеваемости лиц, занятых во вредных условиях труда и тяжелым физическим трудом на производстве, специалистами ФБУЗ "Центр гигиены и эпидемиологии в Воронежской области" будет проводиться профессиональная гигиеническая подготовка работников отдельных отраслей и организаций.</w:t>
      </w:r>
    </w:p>
    <w:p w:rsidR="00BD360D" w:rsidRDefault="00BD360D">
      <w:pPr>
        <w:pStyle w:val="ConsPlusNormal"/>
        <w:spacing w:before="220"/>
        <w:ind w:firstLine="540"/>
        <w:jc w:val="both"/>
      </w:pPr>
      <w:r>
        <w:t>Мероприятием планируется обучение специалистами ФБУЗ "Центр гигиены и эпидемиологии в Воронежской области" по гигиеническим программам:</w:t>
      </w:r>
    </w:p>
    <w:p w:rsidR="00BD360D" w:rsidRDefault="00BD360D">
      <w:pPr>
        <w:pStyle w:val="ConsPlusNormal"/>
        <w:spacing w:before="220"/>
        <w:ind w:firstLine="540"/>
        <w:jc w:val="both"/>
      </w:pPr>
      <w:r>
        <w:t>- персонала детских оздоровительных учреждений по вопросам профилактики общей и инфекционной заболеваемости, соблюдения личной гигиены, организации рационального питания, оптимального режима труда и отдыха с целью оздоровления детей разного возраста;</w:t>
      </w:r>
    </w:p>
    <w:p w:rsidR="00BD360D" w:rsidRDefault="00BD360D">
      <w:pPr>
        <w:pStyle w:val="ConsPlusNormal"/>
        <w:spacing w:before="220"/>
        <w:ind w:firstLine="540"/>
        <w:jc w:val="both"/>
      </w:pPr>
      <w:r>
        <w:t>- работников различных отраслей пищевой промышленности по вопросам профилактики пищевых отравлений, соблюдения правил личной гигиены с целью снижения риска возникновения пищевых отравлений и токсикоинфекций.</w:t>
      </w:r>
    </w:p>
    <w:p w:rsidR="00BD360D" w:rsidRDefault="00BD360D">
      <w:pPr>
        <w:pStyle w:val="ConsPlusNormal"/>
        <w:jc w:val="both"/>
      </w:pPr>
    </w:p>
    <w:p w:rsidR="00BD360D" w:rsidRDefault="00BD360D">
      <w:pPr>
        <w:pStyle w:val="ConsPlusNormal"/>
        <w:jc w:val="center"/>
        <w:outlineLvl w:val="5"/>
      </w:pPr>
      <w:bookmarkStart w:id="42" w:name="P2226"/>
      <w:bookmarkEnd w:id="42"/>
      <w:r>
        <w:t>1.4.4. Комплекс мероприятий по решению задачи</w:t>
      </w:r>
    </w:p>
    <w:p w:rsidR="00BD360D" w:rsidRDefault="00BD360D">
      <w:pPr>
        <w:pStyle w:val="ConsPlusNormal"/>
        <w:jc w:val="center"/>
      </w:pPr>
      <w:r>
        <w:t>"Развитие информационного обеспечения охраны труда</w:t>
      </w:r>
    </w:p>
    <w:p w:rsidR="00BD360D" w:rsidRDefault="00BD360D">
      <w:pPr>
        <w:pStyle w:val="ConsPlusNormal"/>
        <w:jc w:val="center"/>
      </w:pPr>
      <w:r>
        <w:t>и пропаганда культуры безопасного труда"</w:t>
      </w:r>
    </w:p>
    <w:p w:rsidR="00BD360D" w:rsidRDefault="00BD360D">
      <w:pPr>
        <w:pStyle w:val="ConsPlusNormal"/>
        <w:jc w:val="both"/>
      </w:pPr>
    </w:p>
    <w:p w:rsidR="00BD360D" w:rsidRDefault="00BD360D">
      <w:pPr>
        <w:pStyle w:val="ConsPlusNormal"/>
        <w:jc w:val="center"/>
        <w:outlineLvl w:val="6"/>
      </w:pPr>
      <w:bookmarkStart w:id="43" w:name="P2230"/>
      <w:bookmarkEnd w:id="43"/>
      <w:r>
        <w:t>Мероприятие 1.4.4.1. Повышение мотивации</w:t>
      </w:r>
    </w:p>
    <w:p w:rsidR="00BD360D" w:rsidRDefault="00BD360D">
      <w:pPr>
        <w:pStyle w:val="ConsPlusNormal"/>
        <w:jc w:val="center"/>
      </w:pPr>
      <w:r>
        <w:t>у работодателей к безопасному труду посредством</w:t>
      </w:r>
    </w:p>
    <w:p w:rsidR="00BD360D" w:rsidRDefault="00BD360D">
      <w:pPr>
        <w:pStyle w:val="ConsPlusNormal"/>
        <w:jc w:val="center"/>
      </w:pPr>
      <w:r>
        <w:t>проведения мероприятий, носящих</w:t>
      </w:r>
    </w:p>
    <w:p w:rsidR="00BD360D" w:rsidRDefault="00BD360D">
      <w:pPr>
        <w:pStyle w:val="ConsPlusNormal"/>
        <w:jc w:val="center"/>
      </w:pPr>
      <w:r>
        <w:t>информационно-просветительский и пропагандистский характер</w:t>
      </w:r>
    </w:p>
    <w:p w:rsidR="00BD360D" w:rsidRDefault="00BD360D">
      <w:pPr>
        <w:pStyle w:val="ConsPlusNormal"/>
        <w:jc w:val="both"/>
      </w:pPr>
    </w:p>
    <w:p w:rsidR="00BD360D" w:rsidRDefault="00BD360D">
      <w:pPr>
        <w:pStyle w:val="ConsPlusNormal"/>
        <w:ind w:firstLine="540"/>
        <w:jc w:val="both"/>
      </w:pPr>
      <w:r>
        <w:t>Мероприятие осуществляется в целях повышения правовой грамотности и ответственности работодателей, пропаганды культуры безопасного труда и содействия формированию приоритета сохранения жизни и здоровья на производстве.</w:t>
      </w:r>
    </w:p>
    <w:p w:rsidR="00BD360D" w:rsidRDefault="00BD360D">
      <w:pPr>
        <w:pStyle w:val="ConsPlusNormal"/>
        <w:spacing w:before="220"/>
        <w:ind w:firstLine="540"/>
        <w:jc w:val="both"/>
      </w:pPr>
      <w:r>
        <w:t>Планируется организация и проведение совещаний, семинаров, круглых столов с руководителями и специалистами организаций области по отраслевому и зональному принципу, посвященных в том числе Всемирному дню охраны труда, иным актуальным вопросам охраны труда.</w:t>
      </w:r>
    </w:p>
    <w:p w:rsidR="00BD360D" w:rsidRDefault="00BD360D">
      <w:pPr>
        <w:pStyle w:val="ConsPlusNormal"/>
        <w:jc w:val="both"/>
      </w:pPr>
    </w:p>
    <w:p w:rsidR="00BD360D" w:rsidRDefault="00BD360D">
      <w:pPr>
        <w:pStyle w:val="ConsPlusNormal"/>
        <w:jc w:val="center"/>
        <w:outlineLvl w:val="6"/>
      </w:pPr>
      <w:bookmarkStart w:id="44" w:name="P2238"/>
      <w:bookmarkEnd w:id="44"/>
      <w:r>
        <w:t>Мероприятие 1.4.4.2. Проведение ежегодных областных</w:t>
      </w:r>
    </w:p>
    <w:p w:rsidR="00BD360D" w:rsidRDefault="00BD360D">
      <w:pPr>
        <w:pStyle w:val="ConsPlusNormal"/>
        <w:jc w:val="center"/>
      </w:pPr>
      <w:r>
        <w:t>смотров-конкурсов на лучшую организацию работы</w:t>
      </w:r>
    </w:p>
    <w:p w:rsidR="00BD360D" w:rsidRDefault="00BD360D">
      <w:pPr>
        <w:pStyle w:val="ConsPlusNormal"/>
        <w:jc w:val="center"/>
      </w:pPr>
      <w:r>
        <w:t>по охране труда</w:t>
      </w:r>
    </w:p>
    <w:p w:rsidR="00BD360D" w:rsidRDefault="00BD360D">
      <w:pPr>
        <w:pStyle w:val="ConsPlusNormal"/>
        <w:jc w:val="both"/>
      </w:pPr>
    </w:p>
    <w:p w:rsidR="00BD360D" w:rsidRDefault="00BD360D">
      <w:pPr>
        <w:pStyle w:val="ConsPlusNormal"/>
        <w:ind w:firstLine="540"/>
        <w:jc w:val="both"/>
      </w:pPr>
      <w:r>
        <w:t xml:space="preserve">Мероприятие организуется в соответствии с </w:t>
      </w:r>
      <w:hyperlink r:id="rId283" w:history="1">
        <w:r>
          <w:rPr>
            <w:color w:val="0000FF"/>
          </w:rPr>
          <w:t>постановлением</w:t>
        </w:r>
      </w:hyperlink>
      <w:r>
        <w:t xml:space="preserve"> администрации Воронежской области от 28.08.2008 N 756 "О проведении ежегодного областного смотра-конкурса на лучшую организацию работы в области охраны труда" с целью активизации деятельности работодателей, трудовых коллективов, органов местного самоуправления по созданию здоровых и безопасных условий труда на каждом рабочем месте.</w:t>
      </w:r>
    </w:p>
    <w:p w:rsidR="00BD360D" w:rsidRDefault="00BD360D">
      <w:pPr>
        <w:pStyle w:val="ConsPlusNormal"/>
        <w:spacing w:before="220"/>
        <w:ind w:firstLine="540"/>
        <w:jc w:val="both"/>
      </w:pPr>
      <w:r>
        <w:t>Мероприятием предусматривается награждение почетными грамотами правительства Воронежской области и ценными подарками, приобретаемыми за счет средств областного бюджета, 21 коллектива организаций - победителей областного смотра-конкурса.</w:t>
      </w:r>
    </w:p>
    <w:p w:rsidR="00BD360D" w:rsidRDefault="00BD360D">
      <w:pPr>
        <w:pStyle w:val="ConsPlusNormal"/>
        <w:spacing w:before="220"/>
        <w:ind w:firstLine="540"/>
        <w:jc w:val="both"/>
      </w:pPr>
      <w:r>
        <w:t>Участниками областного смотра-конкурса ежегодно станут порядка 500 организаций различных сфер экономической деятельности с общей численностью работающих более 100 тыс. человек. Улучшатся условия труда более чем на 15000 рабочих местах за счет проведения мероприятий по техническому перевооружению производства, устранению неблагоприятных факторов производственной среды и доведения их значений до предельно допустимых уровней.</w:t>
      </w:r>
    </w:p>
    <w:p w:rsidR="00BD360D" w:rsidRDefault="00BD360D">
      <w:pPr>
        <w:pStyle w:val="ConsPlusNormal"/>
        <w:jc w:val="both"/>
      </w:pPr>
    </w:p>
    <w:p w:rsidR="00BD360D" w:rsidRDefault="00BD360D">
      <w:pPr>
        <w:pStyle w:val="ConsPlusNormal"/>
        <w:jc w:val="center"/>
        <w:outlineLvl w:val="6"/>
      </w:pPr>
      <w:bookmarkStart w:id="45" w:name="P2246"/>
      <w:bookmarkEnd w:id="45"/>
      <w:r>
        <w:t>Мероприятие 1.4.4.3. Проведение ежегодных конкурсов среди</w:t>
      </w:r>
    </w:p>
    <w:p w:rsidR="00BD360D" w:rsidRDefault="00BD360D">
      <w:pPr>
        <w:pStyle w:val="ConsPlusNormal"/>
        <w:jc w:val="center"/>
      </w:pPr>
      <w:r>
        <w:t>уполномоченных (доверенных) лиц по охране труда</w:t>
      </w:r>
    </w:p>
    <w:p w:rsidR="00BD360D" w:rsidRDefault="00BD360D">
      <w:pPr>
        <w:pStyle w:val="ConsPlusNormal"/>
        <w:jc w:val="center"/>
      </w:pPr>
      <w:r>
        <w:t>профессиональных союзов в отраслевых организациях</w:t>
      </w:r>
    </w:p>
    <w:p w:rsidR="00BD360D" w:rsidRDefault="00BD360D">
      <w:pPr>
        <w:pStyle w:val="ConsPlusNormal"/>
        <w:jc w:val="center"/>
      </w:pPr>
      <w:r>
        <w:t>профессиональных союзов</w:t>
      </w:r>
    </w:p>
    <w:p w:rsidR="00BD360D" w:rsidRDefault="00BD360D">
      <w:pPr>
        <w:pStyle w:val="ConsPlusNormal"/>
        <w:jc w:val="both"/>
      </w:pPr>
    </w:p>
    <w:p w:rsidR="00BD360D" w:rsidRDefault="00BD360D">
      <w:pPr>
        <w:pStyle w:val="ConsPlusNormal"/>
        <w:ind w:firstLine="540"/>
        <w:jc w:val="both"/>
      </w:pPr>
      <w:r>
        <w:t>Мероприятие организуется территориальным объединением организаций профсоюзов Воронежской области "Воронежский областной совет профсоюзов" (далее - ТООП "Воронежский облсовпроф") в соответствии с Положением о смотре-конкурсе на звание "Лучший уполномоченный по охране труда ТООП "Воронежский облсовпроф", утвержденным постановлением исполкома ТООП "Воронежский облсовпроф" от 11.03.2009 N 28-3. Смотр-конкурс проводится один раз в 2 года (по четным годам).</w:t>
      </w:r>
    </w:p>
    <w:p w:rsidR="00BD360D" w:rsidRDefault="00BD360D">
      <w:pPr>
        <w:pStyle w:val="ConsPlusNormal"/>
        <w:spacing w:before="220"/>
        <w:ind w:firstLine="540"/>
        <w:jc w:val="both"/>
      </w:pPr>
      <w:r>
        <w:t>Смотр-конкурс проводится среди уполномоченных по охране труда членских организаций территориального объединения организаций профсоюзов Воронежской области "Воронежский областной совет профсоюзов" (далее - ТООП "Воронежский облсовпроф") по двум номинациям ("Лучший уполномоченный по охране труда ТООП "Воронежский облсовпроф" в производственной и непроизводственной сферах). В каждой номинации определяются по три призовых места. Денежная премия победителям выплачивается за счет собственных средств ТООП "Воронежский облсовпроф".</w:t>
      </w:r>
    </w:p>
    <w:p w:rsidR="00BD360D" w:rsidRDefault="00BD360D">
      <w:pPr>
        <w:pStyle w:val="ConsPlusNormal"/>
        <w:jc w:val="both"/>
      </w:pPr>
    </w:p>
    <w:p w:rsidR="00BD360D" w:rsidRDefault="00BD360D">
      <w:pPr>
        <w:pStyle w:val="ConsPlusNormal"/>
        <w:jc w:val="center"/>
        <w:outlineLvl w:val="6"/>
      </w:pPr>
      <w:bookmarkStart w:id="46" w:name="P2254"/>
      <w:bookmarkEnd w:id="46"/>
      <w:r>
        <w:t>Мероприятие 1.4.4.4. Организация экспонирования достижений</w:t>
      </w:r>
    </w:p>
    <w:p w:rsidR="00BD360D" w:rsidRDefault="00BD360D">
      <w:pPr>
        <w:pStyle w:val="ConsPlusNormal"/>
        <w:jc w:val="center"/>
      </w:pPr>
      <w:r>
        <w:t>Воронежской области в сфере условий и охраны труда</w:t>
      </w:r>
    </w:p>
    <w:p w:rsidR="00BD360D" w:rsidRDefault="00BD360D">
      <w:pPr>
        <w:pStyle w:val="ConsPlusNormal"/>
        <w:jc w:val="center"/>
      </w:pPr>
      <w:r>
        <w:t>на международных специализированных выставках и обеспечение</w:t>
      </w:r>
    </w:p>
    <w:p w:rsidR="00BD360D" w:rsidRDefault="00BD360D">
      <w:pPr>
        <w:pStyle w:val="ConsPlusNormal"/>
        <w:jc w:val="center"/>
      </w:pPr>
      <w:r>
        <w:t>участия представителей области в конференциях и конгрессах</w:t>
      </w:r>
    </w:p>
    <w:p w:rsidR="00BD360D" w:rsidRDefault="00BD360D">
      <w:pPr>
        <w:pStyle w:val="ConsPlusNormal"/>
        <w:jc w:val="center"/>
      </w:pPr>
      <w:r>
        <w:lastRenderedPageBreak/>
        <w:t>по проблемам охраны труда и здоровья</w:t>
      </w:r>
    </w:p>
    <w:p w:rsidR="00BD360D" w:rsidRDefault="00BD360D">
      <w:pPr>
        <w:pStyle w:val="ConsPlusNormal"/>
        <w:jc w:val="both"/>
      </w:pPr>
    </w:p>
    <w:p w:rsidR="00BD360D" w:rsidRDefault="00BD360D">
      <w:pPr>
        <w:pStyle w:val="ConsPlusNormal"/>
        <w:ind w:firstLine="540"/>
        <w:jc w:val="both"/>
      </w:pPr>
      <w:r>
        <w:t>С целью демонстрации достижений Воронежской области в сфере условий и охраны труда, изучения передового отечественного и зарубежного опыта в этой сфере на международных специализированных выставках департамент труда и занятости населения Воронежской области организует участие представителей ИОГВ области и заинтересованных организаций области в ежегодно проводимых в г. Москве во Всероссийском выставочном центре международных специализированных выставках "Безопасность и охрана труда", а также в научно-практической конференции (международном конгрессе), проводимой в рамках выставки.</w:t>
      </w:r>
    </w:p>
    <w:p w:rsidR="00BD360D" w:rsidRDefault="00BD360D">
      <w:pPr>
        <w:pStyle w:val="ConsPlusNormal"/>
        <w:spacing w:before="220"/>
        <w:ind w:firstLine="540"/>
        <w:jc w:val="both"/>
      </w:pPr>
      <w:r>
        <w:t>Реализация основного мероприятия 1.4 "Реализация мероприятий по улучшению условий и охраны труда работающего населения" позволит:</w:t>
      </w:r>
    </w:p>
    <w:p w:rsidR="00BD360D" w:rsidRDefault="00BD360D">
      <w:pPr>
        <w:pStyle w:val="ConsPlusNormal"/>
        <w:spacing w:before="220"/>
        <w:ind w:firstLine="540"/>
        <w:jc w:val="both"/>
      </w:pPr>
      <w:r>
        <w:t>- обеспечить создание условий для сохранения позитивных тенденций основных показателей состояния условий и охраны труда работающего населения области на основе согласованных действий социальных партнеров;</w:t>
      </w:r>
    </w:p>
    <w:p w:rsidR="00BD360D" w:rsidRDefault="00BD360D">
      <w:pPr>
        <w:pStyle w:val="ConsPlusNormal"/>
        <w:spacing w:before="220"/>
        <w:ind w:firstLine="540"/>
        <w:jc w:val="both"/>
      </w:pPr>
      <w:r>
        <w:t>- получать объективную информацию о существующих на рабочих местах профессиональных рисках путем проведения специальной оценки условий труда и государственной экспертизы условий труда;</w:t>
      </w:r>
    </w:p>
    <w:p w:rsidR="00BD360D" w:rsidRDefault="00BD360D">
      <w:pPr>
        <w:pStyle w:val="ConsPlusNormal"/>
        <w:spacing w:before="220"/>
        <w:ind w:firstLine="540"/>
        <w:jc w:val="both"/>
      </w:pPr>
      <w:r>
        <w:t>- улучшить качество медицинских осмотров работников, занятых во вредных условиях труда, с выявлением признаков профессиональных патологий на ранних стадиях, оказывать содействие развитию профпатологической системы здравоохранения;</w:t>
      </w:r>
    </w:p>
    <w:p w:rsidR="00BD360D" w:rsidRDefault="00BD360D">
      <w:pPr>
        <w:pStyle w:val="ConsPlusNormal"/>
        <w:spacing w:before="220"/>
        <w:ind w:firstLine="540"/>
        <w:jc w:val="both"/>
      </w:pPr>
      <w:r>
        <w:t>- обеспечить дальнейшее развитие системы оказания комплекса услуг в сфере условий и охраны труда специализированными центрами работодателям области;</w:t>
      </w:r>
    </w:p>
    <w:p w:rsidR="00BD360D" w:rsidRDefault="00BD360D">
      <w:pPr>
        <w:pStyle w:val="ConsPlusNormal"/>
        <w:spacing w:before="220"/>
        <w:ind w:firstLine="540"/>
        <w:jc w:val="both"/>
      </w:pPr>
      <w:r>
        <w:t>- совершенствовать систему обучения в сфере охраны и условий труда, включая внедрение современных технологий обучения;</w:t>
      </w:r>
    </w:p>
    <w:p w:rsidR="00BD360D" w:rsidRDefault="00BD360D">
      <w:pPr>
        <w:pStyle w:val="ConsPlusNormal"/>
        <w:spacing w:before="220"/>
        <w:ind w:firstLine="540"/>
        <w:jc w:val="both"/>
      </w:pPr>
      <w:r>
        <w:t>- содействовать дальнейшему развитию системы реабилитации лиц, пострадавших на производстве;</w:t>
      </w:r>
    </w:p>
    <w:p w:rsidR="00BD360D" w:rsidRDefault="00BD360D">
      <w:pPr>
        <w:pStyle w:val="ConsPlusNormal"/>
        <w:spacing w:before="220"/>
        <w:ind w:firstLine="540"/>
        <w:jc w:val="both"/>
      </w:pPr>
      <w:r>
        <w:t>- оказывать поддержку организациям - разработчикам современных безопасных энерго- и ресурсосберегающих технологий и оборудования, средств защиты и систем контроля безопасности на производстве в продвижении их продукции на отечественном и зарубежном рынках путем организации их участия в ежегодных международных выставках "Безопасность и охрана труда".</w:t>
      </w:r>
    </w:p>
    <w:p w:rsidR="00BD360D" w:rsidRDefault="00BD360D">
      <w:pPr>
        <w:pStyle w:val="ConsPlusNormal"/>
        <w:jc w:val="both"/>
      </w:pPr>
    </w:p>
    <w:p w:rsidR="00BD360D" w:rsidRDefault="00BD360D">
      <w:pPr>
        <w:pStyle w:val="ConsPlusNormal"/>
        <w:jc w:val="center"/>
        <w:outlineLvl w:val="3"/>
      </w:pPr>
      <w:r>
        <w:t>IV. Характеристика мер государственного регулирования</w:t>
      </w:r>
    </w:p>
    <w:p w:rsidR="00BD360D" w:rsidRDefault="00BD360D">
      <w:pPr>
        <w:pStyle w:val="ConsPlusNormal"/>
        <w:jc w:val="both"/>
      </w:pPr>
    </w:p>
    <w:p w:rsidR="00BD360D" w:rsidRDefault="00BD360D">
      <w:pPr>
        <w:pStyle w:val="ConsPlusNormal"/>
        <w:ind w:firstLine="540"/>
        <w:jc w:val="both"/>
      </w:pPr>
      <w:r>
        <w:t xml:space="preserve">Налоговые, таможенные, тарифные, кредитные и иные меры правового регулирования в рамках Программы не предусмотрены. Другие меры государственного регулирования приведены в </w:t>
      </w:r>
      <w:hyperlink w:anchor="P9972" w:history="1">
        <w:r>
          <w:rPr>
            <w:color w:val="0000FF"/>
          </w:rPr>
          <w:t>приложении 4</w:t>
        </w:r>
      </w:hyperlink>
      <w:r>
        <w:t xml:space="preserve"> к Программе. В </w:t>
      </w:r>
      <w:hyperlink w:anchor="P9989" w:history="1">
        <w:r>
          <w:rPr>
            <w:color w:val="0000FF"/>
          </w:rPr>
          <w:t>приложении 5</w:t>
        </w:r>
      </w:hyperlink>
      <w:r>
        <w:t xml:space="preserve"> к Программе приведено обоснование изменений основных мер правового регулирования в сфере реализации Программы. Нормативные и правовые акты, на основании которых осуществляется государственное регулирование в области содействия занятости населения Воронежской области, приведены в </w:t>
      </w:r>
      <w:hyperlink w:anchor="P542" w:history="1">
        <w:r>
          <w:rPr>
            <w:color w:val="0000FF"/>
          </w:rPr>
          <w:t>разделе V</w:t>
        </w:r>
      </w:hyperlink>
      <w:r>
        <w:t xml:space="preserve"> Программы.</w:t>
      </w:r>
    </w:p>
    <w:p w:rsidR="00BD360D" w:rsidRDefault="00BD360D">
      <w:pPr>
        <w:pStyle w:val="ConsPlusNormal"/>
        <w:spacing w:before="220"/>
        <w:ind w:firstLine="540"/>
        <w:jc w:val="both"/>
      </w:pPr>
      <w:r>
        <w:t>Развитие мер государственного регулирования Подпрограммы 1 будет обеспечено путем проведения анализа действующих нормативных правовых актов Воронежской области в социально-трудовой сфере; совершенствования региональной нормативной правовой базы и приведения ее в соответствие нормам федерального законодательства в случае его изменения; проведением согласованной и скоординированной политики по улучшению условий и охраны труда работающего населения Воронежской области.</w:t>
      </w:r>
    </w:p>
    <w:p w:rsidR="00BD360D" w:rsidRDefault="00BD360D">
      <w:pPr>
        <w:pStyle w:val="ConsPlusNormal"/>
        <w:spacing w:before="220"/>
        <w:ind w:firstLine="540"/>
        <w:jc w:val="both"/>
      </w:pPr>
      <w:r>
        <w:lastRenderedPageBreak/>
        <w:t>В соответствии с основными стратегическими приоритетами социально-экономического развития Воронежской области необходимым условием выхода экономики и социально-трудовой сферы региона на качественно новый уровень является сохранение и развитие трудового потенциала региона.</w:t>
      </w:r>
    </w:p>
    <w:p w:rsidR="00BD360D" w:rsidRDefault="00BD360D">
      <w:pPr>
        <w:pStyle w:val="ConsPlusNormal"/>
        <w:jc w:val="both"/>
      </w:pPr>
    </w:p>
    <w:p w:rsidR="00BD360D" w:rsidRDefault="00BD360D">
      <w:pPr>
        <w:pStyle w:val="ConsPlusNormal"/>
        <w:jc w:val="center"/>
        <w:outlineLvl w:val="3"/>
      </w:pPr>
      <w:r>
        <w:t>V. Характеристика основных мероприятий,</w:t>
      </w:r>
    </w:p>
    <w:p w:rsidR="00BD360D" w:rsidRDefault="00BD360D">
      <w:pPr>
        <w:pStyle w:val="ConsPlusNormal"/>
        <w:jc w:val="center"/>
      </w:pPr>
      <w:r>
        <w:t>реализуемых муниципальными образованиями Воронежской области</w:t>
      </w:r>
    </w:p>
    <w:p w:rsidR="00BD360D" w:rsidRDefault="00BD360D">
      <w:pPr>
        <w:pStyle w:val="ConsPlusNormal"/>
        <w:jc w:val="both"/>
      </w:pPr>
    </w:p>
    <w:p w:rsidR="00BD360D" w:rsidRDefault="00BD360D">
      <w:pPr>
        <w:pStyle w:val="ConsPlusNormal"/>
        <w:ind w:firstLine="540"/>
        <w:jc w:val="both"/>
      </w:pPr>
      <w:r>
        <w:t xml:space="preserve">Планируется участие муниципальных образований Воронежской области в реализации </w:t>
      </w:r>
      <w:hyperlink w:anchor="P1812" w:history="1">
        <w:r>
          <w:rPr>
            <w:color w:val="0000FF"/>
          </w:rPr>
          <w:t>мероприятия 1.1.7</w:t>
        </w:r>
      </w:hyperlink>
      <w:r>
        <w:t xml:space="preserve"> "Организация временного трудоустройства несовершеннолетних граждан в возрасте от 14 до 18 лет в свободное от учебы время" основного мероприятия 1.1 "Реализация мероприятий активной политики занятости населения".</w:t>
      </w:r>
    </w:p>
    <w:p w:rsidR="00BD360D" w:rsidRDefault="00BD360D">
      <w:pPr>
        <w:pStyle w:val="ConsPlusNormal"/>
        <w:jc w:val="both"/>
      </w:pPr>
    </w:p>
    <w:p w:rsidR="00BD360D" w:rsidRDefault="00BD360D">
      <w:pPr>
        <w:pStyle w:val="ConsPlusNormal"/>
        <w:jc w:val="center"/>
        <w:outlineLvl w:val="3"/>
      </w:pPr>
      <w:r>
        <w:t>VI. Информация об участии акционерных обществ</w:t>
      </w:r>
    </w:p>
    <w:p w:rsidR="00BD360D" w:rsidRDefault="00BD360D">
      <w:pPr>
        <w:pStyle w:val="ConsPlusNormal"/>
        <w:jc w:val="center"/>
      </w:pPr>
      <w:r>
        <w:t>с государственным участием, общественных, научных и иных</w:t>
      </w:r>
    </w:p>
    <w:p w:rsidR="00BD360D" w:rsidRDefault="00BD360D">
      <w:pPr>
        <w:pStyle w:val="ConsPlusNormal"/>
        <w:jc w:val="center"/>
      </w:pPr>
      <w:r>
        <w:t>организаций, а также государственных внебюджетных фондов</w:t>
      </w:r>
    </w:p>
    <w:p w:rsidR="00BD360D" w:rsidRDefault="00BD360D">
      <w:pPr>
        <w:pStyle w:val="ConsPlusNormal"/>
        <w:jc w:val="center"/>
      </w:pPr>
      <w:r>
        <w:t>и физических лиц в реализации Программы</w:t>
      </w:r>
    </w:p>
    <w:p w:rsidR="00BD360D" w:rsidRDefault="00BD360D">
      <w:pPr>
        <w:pStyle w:val="ConsPlusNormal"/>
        <w:jc w:val="both"/>
      </w:pPr>
    </w:p>
    <w:p w:rsidR="00BD360D" w:rsidRDefault="00BD360D">
      <w:pPr>
        <w:pStyle w:val="ConsPlusNormal"/>
        <w:ind w:firstLine="540"/>
        <w:jc w:val="both"/>
      </w:pPr>
      <w:r>
        <w:t xml:space="preserve">Планируется участие юридических лиц (работодателей) в реализации </w:t>
      </w:r>
      <w:hyperlink w:anchor="P1797" w:history="1">
        <w:r>
          <w:rPr>
            <w:color w:val="0000FF"/>
          </w:rPr>
          <w:t>мероприятий 1.1.6</w:t>
        </w:r>
      </w:hyperlink>
      <w:r>
        <w:t xml:space="preserve"> "Организация проведения оплачиваемых общественных работ", </w:t>
      </w:r>
      <w:hyperlink w:anchor="P1827" w:history="1">
        <w:r>
          <w:rPr>
            <w:color w:val="0000FF"/>
          </w:rPr>
          <w:t>1.1.8</w:t>
        </w:r>
      </w:hyperlink>
      <w:r>
        <w:t xml:space="preserve"> "Организация временного трудоустройства безработных граждан, испытывающих трудности в поиске работы" и </w:t>
      </w:r>
      <w:hyperlink w:anchor="P1839" w:history="1">
        <w:r>
          <w:rPr>
            <w:color w:val="0000FF"/>
          </w:rPr>
          <w:t>1.1.9</w:t>
        </w:r>
      </w:hyperlink>
      <w:r>
        <w:t xml:space="preserve">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основного мероприятия 1 "Реализация мероприятий активной политики занятости населения", а также в реализации </w:t>
      </w:r>
      <w:hyperlink w:anchor="P2009" w:history="1">
        <w:r>
          <w:rPr>
            <w:color w:val="0000FF"/>
          </w:rPr>
          <w:t>мероприятия 1.2.1</w:t>
        </w:r>
      </w:hyperlink>
      <w:r>
        <w:t xml:space="preserve"> "Содействие в трудоустройстве незанятых инвалидов на оборудованные (оснащенные) для них рабочие места" основного мероприятия 1.2 "Реализация дополнительных мероприятий в сфере занятости населения". В рамках </w:t>
      </w:r>
      <w:hyperlink w:anchor="P2072"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предусмотрено освоение средств юридических лиц - работодателей организаций Воронежской области, которые будут направлены на обучение работников отдельных категорий и видов выполняемых работ по гигиеническим программам. Предусмотрены средства ГУ ВРО ФСС РФ, выделяемые организациям области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в пределах 20% сумм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w:t>
      </w:r>
      <w:hyperlink r:id="rId284" w:history="1">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 </w:t>
      </w:r>
      <w:hyperlink r:id="rId285" w:history="1">
        <w:r>
          <w:rPr>
            <w:color w:val="0000FF"/>
          </w:rPr>
          <w:t>Приказом</w:t>
        </w:r>
      </w:hyperlink>
      <w:r>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D360D" w:rsidRDefault="00BD360D">
      <w:pPr>
        <w:pStyle w:val="ConsPlusNormal"/>
        <w:jc w:val="both"/>
      </w:pPr>
      <w:r>
        <w:t xml:space="preserve">(в ред. </w:t>
      </w:r>
      <w:hyperlink r:id="rId286" w:history="1">
        <w:r>
          <w:rPr>
            <w:color w:val="0000FF"/>
          </w:rPr>
          <w:t>постановления</w:t>
        </w:r>
      </w:hyperlink>
      <w:r>
        <w:t xml:space="preserve"> правительства Воронежской области от 01.12.2014 N 1065)</w:t>
      </w:r>
    </w:p>
    <w:p w:rsidR="00BD360D" w:rsidRDefault="00BD360D">
      <w:pPr>
        <w:pStyle w:val="ConsPlusNormal"/>
        <w:jc w:val="both"/>
      </w:pPr>
    </w:p>
    <w:p w:rsidR="00BD360D" w:rsidRDefault="00BD360D">
      <w:pPr>
        <w:pStyle w:val="ConsPlusNormal"/>
        <w:jc w:val="center"/>
        <w:outlineLvl w:val="3"/>
      </w:pPr>
      <w:r>
        <w:t>VII. Финансовое обеспечение реализации подпрограммы</w:t>
      </w:r>
    </w:p>
    <w:p w:rsidR="00BD360D" w:rsidRDefault="00BD360D">
      <w:pPr>
        <w:pStyle w:val="ConsPlusNormal"/>
        <w:jc w:val="both"/>
      </w:pPr>
    </w:p>
    <w:p w:rsidR="00BD360D" w:rsidRDefault="00BD360D">
      <w:pPr>
        <w:pStyle w:val="ConsPlusNormal"/>
        <w:ind w:firstLine="540"/>
        <w:jc w:val="both"/>
      </w:pPr>
      <w:r>
        <w:t xml:space="preserve">Объемы финансового обеспечения реализации Подпрограммы 1 в 2014 - 2020 годах в целом и по источникам финансирования (средства федерального бюджета, средства бюджета Воронежской области, средства местного бюджета, территориального государственного внебюджетного фонда, средства юридических лиц/работодателей) приведены в </w:t>
      </w:r>
      <w:hyperlink w:anchor="P8245" w:history="1">
        <w:r>
          <w:rPr>
            <w:color w:val="0000FF"/>
          </w:rPr>
          <w:t>приложении 3</w:t>
        </w:r>
      </w:hyperlink>
      <w:r>
        <w:t xml:space="preserve"> к Программе.</w:t>
      </w:r>
    </w:p>
    <w:p w:rsidR="00BD360D" w:rsidRDefault="00BD360D">
      <w:pPr>
        <w:pStyle w:val="ConsPlusNormal"/>
        <w:jc w:val="both"/>
      </w:pPr>
      <w:r>
        <w:t xml:space="preserve">(в ред. </w:t>
      </w:r>
      <w:hyperlink r:id="rId287" w:history="1">
        <w:r>
          <w:rPr>
            <w:color w:val="0000FF"/>
          </w:rPr>
          <w:t>постановления</w:t>
        </w:r>
      </w:hyperlink>
      <w:r>
        <w:t xml:space="preserve"> правительства Воронежской области от 01.12.2014 N 1065)</w:t>
      </w:r>
    </w:p>
    <w:p w:rsidR="00BD360D" w:rsidRDefault="00BD360D">
      <w:pPr>
        <w:pStyle w:val="ConsPlusNormal"/>
        <w:spacing w:before="220"/>
        <w:ind w:firstLine="540"/>
        <w:jc w:val="both"/>
      </w:pPr>
      <w:r>
        <w:t>За счет средств федерального бюджета предполагается предоставление:</w:t>
      </w:r>
    </w:p>
    <w:p w:rsidR="00BD360D" w:rsidRDefault="00BD360D">
      <w:pPr>
        <w:pStyle w:val="ConsPlusNormal"/>
        <w:spacing w:before="220"/>
        <w:ind w:firstLine="540"/>
        <w:jc w:val="both"/>
      </w:pPr>
      <w:r>
        <w:lastRenderedPageBreak/>
        <w:t>межбюджетные трансферты государственному учреждению - Отделению Пенсионного фонда Российской Федерации по Воронежской области из областного бюджета, поступившие из федерального бюджета, на выплату пенсий, оформленных безработным гражданам досрочно (включая расходы на доставку), и погребение умерших неработавших пенсионеров, досрочно оформивших пенсию (если смерть пенсионера наступила в период получения досрочной пенсии до достижения им возраста, дающего право на получение соответствующей пенсии). Предоставление межбюджетных трансфертов регулируется Соглашением между государственным учреждением - Отделением Пенсионного фонда Российской Федерации по Воронежской области и департаментом труда и занятости населения Воронежской области;</w:t>
      </w:r>
    </w:p>
    <w:p w:rsidR="00BD360D" w:rsidRDefault="00BD360D">
      <w:pPr>
        <w:pStyle w:val="ConsPlusNormal"/>
        <w:jc w:val="both"/>
      </w:pPr>
      <w:r>
        <w:t xml:space="preserve">(в ред. </w:t>
      </w:r>
      <w:hyperlink r:id="rId288" w:history="1">
        <w:r>
          <w:rPr>
            <w:color w:val="0000FF"/>
          </w:rPr>
          <w:t>постановления</w:t>
        </w:r>
      </w:hyperlink>
      <w:r>
        <w:t xml:space="preserve"> правительства Воронежской области от 03.04.2017 N 266)</w:t>
      </w:r>
    </w:p>
    <w:p w:rsidR="00BD360D" w:rsidRDefault="00BD360D">
      <w:pPr>
        <w:pStyle w:val="ConsPlusNormal"/>
        <w:spacing w:before="220"/>
        <w:ind w:firstLine="540"/>
        <w:jc w:val="both"/>
      </w:pPr>
      <w:r>
        <w:t>субсидий работодателям (организациям, индивидуальным предпринимателям, физическим лицам), участвующим в реализации Программы, на возмещение затрат на оборудование (оснащение) рабочего места для трудоустройства незанятых инвалидов, создание в 2014 году инфраструктуры, необходимой для беспрепятственного доступа к рабочим местам, в размере, утверждаемом федеральным законом о федеральном бюджете на соответствующий финансовый год и плановый период.</w:t>
      </w:r>
    </w:p>
    <w:p w:rsidR="00BD360D" w:rsidRDefault="00BD360D">
      <w:pPr>
        <w:pStyle w:val="ConsPlusNormal"/>
        <w:jc w:val="both"/>
      </w:pPr>
      <w:r>
        <w:t xml:space="preserve">(в ред. постановлений правительства Воронежской области от 12.09.2014 </w:t>
      </w:r>
      <w:hyperlink r:id="rId289" w:history="1">
        <w:r>
          <w:rPr>
            <w:color w:val="0000FF"/>
          </w:rPr>
          <w:t>N 831</w:t>
        </w:r>
      </w:hyperlink>
      <w:r>
        <w:t xml:space="preserve">, от 01.12.2014 </w:t>
      </w:r>
      <w:hyperlink r:id="rId290" w:history="1">
        <w:r>
          <w:rPr>
            <w:color w:val="0000FF"/>
          </w:rPr>
          <w:t>N 1065</w:t>
        </w:r>
      </w:hyperlink>
      <w:r>
        <w:t>)</w:t>
      </w:r>
    </w:p>
    <w:p w:rsidR="00BD360D" w:rsidRDefault="00BD360D">
      <w:pPr>
        <w:pStyle w:val="ConsPlusNormal"/>
        <w:spacing w:before="220"/>
        <w:ind w:firstLine="540"/>
        <w:jc w:val="both"/>
      </w:pPr>
      <w:r>
        <w:t>За счет средств областного бюджета предполагается предоставление:</w:t>
      </w:r>
    </w:p>
    <w:p w:rsidR="00BD360D" w:rsidRDefault="00BD360D">
      <w:pPr>
        <w:pStyle w:val="ConsPlusNormal"/>
        <w:spacing w:before="220"/>
        <w:ind w:firstLine="540"/>
        <w:jc w:val="both"/>
      </w:pPr>
      <w:r>
        <w:t>1. Иных межбюджетных трансфертов бюджетам муниципальных образований:</w:t>
      </w:r>
    </w:p>
    <w:p w:rsidR="00BD360D" w:rsidRDefault="00BD360D">
      <w:pPr>
        <w:pStyle w:val="ConsPlusNormal"/>
        <w:spacing w:before="220"/>
        <w:ind w:firstLine="540"/>
        <w:jc w:val="both"/>
      </w:pPr>
      <w:r>
        <w:t>на организацию проведения оплачиваемых общественных работ, предусмотренных Программой;</w:t>
      </w:r>
    </w:p>
    <w:p w:rsidR="00BD360D" w:rsidRDefault="00BD360D">
      <w:pPr>
        <w:pStyle w:val="ConsPlusNormal"/>
        <w:jc w:val="both"/>
      </w:pPr>
      <w:r>
        <w:t xml:space="preserve">(в ред. </w:t>
      </w:r>
      <w:hyperlink r:id="rId291" w:history="1">
        <w:r>
          <w:rPr>
            <w:color w:val="0000FF"/>
          </w:rPr>
          <w:t>постановления</w:t>
        </w:r>
      </w:hyperlink>
      <w:r>
        <w:t xml:space="preserve"> правительства Воронежской области от 12.09.2014 N 831)</w:t>
      </w:r>
    </w:p>
    <w:p w:rsidR="00BD360D" w:rsidRDefault="00BD360D">
      <w:pPr>
        <w:pStyle w:val="ConsPlusNormal"/>
        <w:spacing w:before="220"/>
        <w:ind w:firstLine="540"/>
        <w:jc w:val="both"/>
      </w:pPr>
      <w:r>
        <w:t>на трудоустройство незанятых инвалидов, в том числе инвалидов, использующих кресла-коляски, на оборудованные (оснащенные) для них рабочие места, создание в 2014 году инфраструктуры, необходимой для беспрепятственного доступа к рабочим местам, в рамках Программы.</w:t>
      </w:r>
    </w:p>
    <w:p w:rsidR="00BD360D" w:rsidRDefault="00BD360D">
      <w:pPr>
        <w:pStyle w:val="ConsPlusNormal"/>
        <w:jc w:val="both"/>
      </w:pPr>
      <w:r>
        <w:t xml:space="preserve">(в ред. </w:t>
      </w:r>
      <w:hyperlink r:id="rId292" w:history="1">
        <w:r>
          <w:rPr>
            <w:color w:val="0000FF"/>
          </w:rPr>
          <w:t>постановления</w:t>
        </w:r>
      </w:hyperlink>
      <w:r>
        <w:t xml:space="preserve"> правительства Воронежской области от 01.12.2014 N 1065)</w:t>
      </w:r>
    </w:p>
    <w:p w:rsidR="00BD360D" w:rsidRDefault="00BD360D">
      <w:pPr>
        <w:pStyle w:val="ConsPlusNormal"/>
        <w:spacing w:before="220"/>
        <w:ind w:firstLine="540"/>
        <w:jc w:val="both"/>
      </w:pPr>
      <w:r>
        <w:t>2. Субсидий:</w:t>
      </w:r>
    </w:p>
    <w:p w:rsidR="00BD360D" w:rsidRDefault="00BD360D">
      <w:pPr>
        <w:pStyle w:val="ConsPlusNormal"/>
        <w:spacing w:before="220"/>
        <w:ind w:firstLine="540"/>
        <w:jc w:val="both"/>
      </w:pPr>
      <w:r>
        <w:t>работодателям (организациям, индивидуальным предпринимателям, физическим лицам), участвующим в реализации Программы, на возмещение затрат по приобретению, монтажу и установке оборудования для оснащения рабочего места в целях создания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D360D" w:rsidRDefault="00BD360D">
      <w:pPr>
        <w:pStyle w:val="ConsPlusNormal"/>
        <w:jc w:val="both"/>
      </w:pPr>
      <w:r>
        <w:t xml:space="preserve">(в ред. </w:t>
      </w:r>
      <w:hyperlink r:id="rId293" w:history="1">
        <w:r>
          <w:rPr>
            <w:color w:val="0000FF"/>
          </w:rPr>
          <w:t>постановления</w:t>
        </w:r>
      </w:hyperlink>
      <w:r>
        <w:t xml:space="preserve"> правительства Воронежской области от 12.09.2014 N 831)</w:t>
      </w:r>
    </w:p>
    <w:p w:rsidR="00BD360D" w:rsidRDefault="00BD360D">
      <w:pPr>
        <w:pStyle w:val="ConsPlusNormal"/>
        <w:spacing w:before="220"/>
        <w:ind w:firstLine="540"/>
        <w:jc w:val="both"/>
      </w:pPr>
      <w:r>
        <w:t>работодателям (организациям, индивидуальным предпринимателям, физическим лицам), участвующим в реализации Программы, на возмещение затрат на оборудование (оснащение) рабочего места для трудоустройства незанятых инвалидов, создание в 2014 году инфраструктуры, необходимой для беспрепятственного доступа к рабочим местам.</w:t>
      </w:r>
    </w:p>
    <w:p w:rsidR="00BD360D" w:rsidRDefault="00BD360D">
      <w:pPr>
        <w:pStyle w:val="ConsPlusNormal"/>
        <w:jc w:val="both"/>
      </w:pPr>
      <w:r>
        <w:t xml:space="preserve">(в ред. постановлений правительства Воронежской области от 12.09.2014 </w:t>
      </w:r>
      <w:hyperlink r:id="rId294" w:history="1">
        <w:r>
          <w:rPr>
            <w:color w:val="0000FF"/>
          </w:rPr>
          <w:t>N 831</w:t>
        </w:r>
      </w:hyperlink>
      <w:r>
        <w:t xml:space="preserve">, от 01.12.2014 </w:t>
      </w:r>
      <w:hyperlink r:id="rId295" w:history="1">
        <w:r>
          <w:rPr>
            <w:color w:val="0000FF"/>
          </w:rPr>
          <w:t>N 1065</w:t>
        </w:r>
      </w:hyperlink>
      <w:r>
        <w:t>)</w:t>
      </w:r>
    </w:p>
    <w:p w:rsidR="00BD360D" w:rsidRDefault="00BD360D">
      <w:pPr>
        <w:pStyle w:val="ConsPlusNormal"/>
        <w:jc w:val="both"/>
      </w:pPr>
    </w:p>
    <w:p w:rsidR="00BD360D" w:rsidRDefault="00BD360D">
      <w:pPr>
        <w:pStyle w:val="ConsPlusNormal"/>
        <w:jc w:val="center"/>
        <w:outlineLvl w:val="3"/>
      </w:pPr>
      <w:r>
        <w:t>VIII. Анализ рисков реализации подпрограммы и описание</w:t>
      </w:r>
    </w:p>
    <w:p w:rsidR="00BD360D" w:rsidRDefault="00BD360D">
      <w:pPr>
        <w:pStyle w:val="ConsPlusNormal"/>
        <w:jc w:val="center"/>
      </w:pPr>
      <w:r>
        <w:t>мер управления рисками реализации подпрограммы</w:t>
      </w:r>
    </w:p>
    <w:p w:rsidR="00BD360D" w:rsidRDefault="00BD360D">
      <w:pPr>
        <w:pStyle w:val="ConsPlusNormal"/>
        <w:jc w:val="both"/>
      </w:pPr>
    </w:p>
    <w:p w:rsidR="00BD360D" w:rsidRDefault="00BD360D">
      <w:pPr>
        <w:pStyle w:val="ConsPlusNormal"/>
        <w:ind w:firstLine="540"/>
        <w:jc w:val="both"/>
      </w:pPr>
      <w:r>
        <w:t xml:space="preserve">В ходе реализации Подпрограммы 1 возможно возникновение рисков, указанных в </w:t>
      </w:r>
      <w:hyperlink w:anchor="P648" w:history="1">
        <w:r>
          <w:rPr>
            <w:color w:val="0000FF"/>
          </w:rPr>
          <w:t>разделе IX</w:t>
        </w:r>
      </w:hyperlink>
      <w:r>
        <w:t xml:space="preserve"> Программы.</w:t>
      </w:r>
    </w:p>
    <w:p w:rsidR="00BD360D" w:rsidRDefault="00BD360D">
      <w:pPr>
        <w:pStyle w:val="ConsPlusNormal"/>
        <w:jc w:val="both"/>
      </w:pPr>
    </w:p>
    <w:p w:rsidR="00BD360D" w:rsidRDefault="00BD360D">
      <w:pPr>
        <w:pStyle w:val="ConsPlusNormal"/>
        <w:jc w:val="center"/>
        <w:outlineLvl w:val="3"/>
      </w:pPr>
      <w:r>
        <w:t>IX. Оценка эффективности реализации подпрограммы</w:t>
      </w:r>
    </w:p>
    <w:p w:rsidR="00BD360D" w:rsidRDefault="00BD360D">
      <w:pPr>
        <w:pStyle w:val="ConsPlusNormal"/>
        <w:jc w:val="both"/>
      </w:pPr>
    </w:p>
    <w:p w:rsidR="00BD360D" w:rsidRDefault="00BD360D">
      <w:pPr>
        <w:pStyle w:val="ConsPlusNormal"/>
        <w:ind w:firstLine="540"/>
        <w:jc w:val="both"/>
      </w:pPr>
      <w:r>
        <w:t xml:space="preserve">Оценка эффективности реализации Подпрограммы 1 производится в соответствии с механизмом оценки эффективности, описанным в </w:t>
      </w:r>
      <w:hyperlink w:anchor="P685" w:history="1">
        <w:r>
          <w:rPr>
            <w:color w:val="0000FF"/>
          </w:rPr>
          <w:t>разделе X</w:t>
        </w:r>
      </w:hyperlink>
      <w:r>
        <w:t xml:space="preserve"> Программы.</w:t>
      </w:r>
    </w:p>
    <w:p w:rsidR="00BD360D" w:rsidRDefault="00BD360D">
      <w:pPr>
        <w:pStyle w:val="ConsPlusNormal"/>
        <w:spacing w:before="220"/>
        <w:ind w:firstLine="540"/>
        <w:jc w:val="both"/>
      </w:pPr>
      <w:r>
        <w:t>Реализация Подпрограммы 1 позволит снизить уровень регистрируемой безработицы до 1,0% в 2020 году; снизить напряженность на рынке труда до 0,9 единицы в 2020 году; обеспечить качество и доступность государственных услуг в сфере занятости населения не ниже 90% на протяжении всего периода действия Подпрограммы 1; обеспечить выполнение нормативов доступности государственных услуг в области содействия занятости населения.</w:t>
      </w:r>
    </w:p>
    <w:p w:rsidR="00BD360D" w:rsidRDefault="00BD360D">
      <w:pPr>
        <w:pStyle w:val="ConsPlusNormal"/>
        <w:spacing w:before="220"/>
        <w:ind w:firstLine="540"/>
        <w:jc w:val="both"/>
      </w:pPr>
      <w:r>
        <w:t>В сфере социально-трудовых отношений и развития трудовых ресурсов реализация Подпрограммы 1 позволит повысить качество оказания государственных услуг и исполнения государственных функций, эффективность и результативность бюджетных расходов на эти цели, в том числе:</w:t>
      </w:r>
    </w:p>
    <w:p w:rsidR="00BD360D" w:rsidRDefault="00BD360D">
      <w:pPr>
        <w:pStyle w:val="ConsPlusNormal"/>
        <w:spacing w:before="220"/>
        <w:ind w:firstLine="540"/>
        <w:jc w:val="both"/>
      </w:pPr>
      <w:r>
        <w:t>улучшить демографические показатели, характеризующие область;</w:t>
      </w:r>
    </w:p>
    <w:p w:rsidR="00BD360D" w:rsidRDefault="00BD360D">
      <w:pPr>
        <w:pStyle w:val="ConsPlusNormal"/>
        <w:spacing w:before="220"/>
        <w:ind w:firstLine="540"/>
        <w:jc w:val="both"/>
      </w:pPr>
      <w:r>
        <w:t>повысить социальные гарантии работающему населению в рамках областного трехстороннего соглашения между объединениями работодателей, объединениями профсоюзов и правительством Воронежской области;</w:t>
      </w:r>
    </w:p>
    <w:p w:rsidR="00BD360D" w:rsidRDefault="00BD360D">
      <w:pPr>
        <w:pStyle w:val="ConsPlusNormal"/>
        <w:spacing w:before="220"/>
        <w:ind w:firstLine="540"/>
        <w:jc w:val="both"/>
      </w:pPr>
      <w:r>
        <w:t>обеспечить защиту конституционных прав работников на здоровые и безопасные условия труда;</w:t>
      </w:r>
    </w:p>
    <w:p w:rsidR="00BD360D" w:rsidRDefault="00BD360D">
      <w:pPr>
        <w:pStyle w:val="ConsPlusNormal"/>
        <w:spacing w:before="220"/>
        <w:ind w:firstLine="540"/>
        <w:jc w:val="both"/>
      </w:pPr>
      <w:r>
        <w:t>обеспечить деятельность подведомственных учреждений по предоставлению государственных социальных гарантий и социальных услуг населению, мониторингу сферы социальной защиты и социально-трудовых отношений.</w:t>
      </w:r>
    </w:p>
    <w:p w:rsidR="00BD360D" w:rsidRDefault="00BD360D">
      <w:pPr>
        <w:pStyle w:val="ConsPlusNormal"/>
        <w:spacing w:before="220"/>
        <w:ind w:firstLine="540"/>
        <w:jc w:val="both"/>
      </w:pPr>
      <w:r>
        <w:t>Реализация Подпрограммы 1 позволит достичь следующих результатов:</w:t>
      </w:r>
    </w:p>
    <w:p w:rsidR="00BD360D" w:rsidRDefault="00BD360D">
      <w:pPr>
        <w:pStyle w:val="ConsPlusNormal"/>
        <w:spacing w:before="220"/>
        <w:ind w:firstLine="540"/>
        <w:jc w:val="both"/>
      </w:pPr>
      <w:r>
        <w:t>численность населения к 2020 году достигнет 2310,0 тысяч человек;</w:t>
      </w:r>
    </w:p>
    <w:p w:rsidR="00BD360D" w:rsidRDefault="00BD360D">
      <w:pPr>
        <w:pStyle w:val="ConsPlusNormal"/>
        <w:spacing w:before="220"/>
        <w:ind w:firstLine="540"/>
        <w:jc w:val="both"/>
      </w:pPr>
      <w:r>
        <w:t>реальные располагаемые денежные доходы населения к предыдущему году составят 105 процентов;</w:t>
      </w:r>
    </w:p>
    <w:p w:rsidR="00BD360D" w:rsidRDefault="00BD360D">
      <w:pPr>
        <w:pStyle w:val="ConsPlusNormal"/>
        <w:jc w:val="both"/>
      </w:pPr>
      <w:r>
        <w:t xml:space="preserve">(в ред. </w:t>
      </w:r>
      <w:hyperlink r:id="rId296"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отношение числа занятых в экономике региона к численности населения региона в трудоспособном возрасте (мужчины 16 - 59 лет, женщины 16 - 54 лет) составит 82,6 процента;</w:t>
      </w:r>
    </w:p>
    <w:p w:rsidR="00BD360D" w:rsidRDefault="00BD360D">
      <w:pPr>
        <w:pStyle w:val="ConsPlusNormal"/>
        <w:spacing w:before="220"/>
        <w:ind w:firstLine="540"/>
        <w:jc w:val="both"/>
      </w:pPr>
      <w:r>
        <w:t>коэффициент миграции повысится до 45 на 10000 населения;</w:t>
      </w:r>
    </w:p>
    <w:p w:rsidR="00BD360D" w:rsidRDefault="00BD360D">
      <w:pPr>
        <w:pStyle w:val="ConsPlusNormal"/>
        <w:spacing w:before="220"/>
        <w:ind w:firstLine="540"/>
        <w:jc w:val="both"/>
      </w:pPr>
      <w:r>
        <w:t>удельный вес численности высококвалифицированных работников в общей численности квалифицированных работников в регионе увеличится до 32,6 процента.</w:t>
      </w:r>
    </w:p>
    <w:p w:rsidR="00BD360D" w:rsidRDefault="00BD360D">
      <w:pPr>
        <w:pStyle w:val="ConsPlusNormal"/>
        <w:jc w:val="both"/>
      </w:pPr>
      <w:r>
        <w:t xml:space="preserve">(в ред. </w:t>
      </w:r>
      <w:hyperlink r:id="rId297" w:history="1">
        <w:r>
          <w:rPr>
            <w:color w:val="0000FF"/>
          </w:rPr>
          <w:t>постановления</w:t>
        </w:r>
      </w:hyperlink>
      <w:r>
        <w:t xml:space="preserve"> правительства Воронежской области от 02.10.2015 N 774)</w:t>
      </w:r>
    </w:p>
    <w:p w:rsidR="00BD360D" w:rsidRDefault="00BD360D">
      <w:pPr>
        <w:pStyle w:val="ConsPlusNormal"/>
        <w:spacing w:before="220"/>
        <w:ind w:firstLine="540"/>
        <w:jc w:val="both"/>
      </w:pPr>
      <w:r>
        <w:t xml:space="preserve">Эффективность применения программного подхода к улучшению охраны и условий труда работающего населения выразится в том, что в количественном выражении текущие значения целевых индикаторов не превысят плановых целевых значений, установленных на соответствующий отчетный год, указанных в </w:t>
      </w:r>
      <w:hyperlink w:anchor="P3223" w:history="1">
        <w:r>
          <w:rPr>
            <w:color w:val="0000FF"/>
          </w:rPr>
          <w:t>приложении 1</w:t>
        </w:r>
      </w:hyperlink>
      <w:r>
        <w:t xml:space="preserve"> к Программе.</w:t>
      </w:r>
    </w:p>
    <w:p w:rsidR="00BD360D" w:rsidRDefault="00BD360D">
      <w:pPr>
        <w:pStyle w:val="ConsPlusNormal"/>
        <w:jc w:val="both"/>
      </w:pPr>
    </w:p>
    <w:p w:rsidR="00BD360D" w:rsidRDefault="00BD360D">
      <w:pPr>
        <w:pStyle w:val="ConsPlusNormal"/>
        <w:jc w:val="center"/>
        <w:outlineLvl w:val="2"/>
      </w:pPr>
      <w:bookmarkStart w:id="47" w:name="P2334"/>
      <w:bookmarkEnd w:id="47"/>
      <w:r>
        <w:t>ПОДПРОГРАММА 2</w:t>
      </w:r>
    </w:p>
    <w:p w:rsidR="00BD360D" w:rsidRDefault="00BD360D">
      <w:pPr>
        <w:pStyle w:val="ConsPlusNormal"/>
        <w:jc w:val="center"/>
      </w:pPr>
      <w:r>
        <w:t>"ОБЕСПЕЧЕНИЕ РЕАЛИЗАЦИИ ГОСУДАРСТВЕННОЙ ПРОГРАММЫ"</w:t>
      </w:r>
    </w:p>
    <w:p w:rsidR="00BD360D" w:rsidRDefault="00BD360D">
      <w:pPr>
        <w:pStyle w:val="ConsPlusNormal"/>
        <w:jc w:val="both"/>
      </w:pPr>
    </w:p>
    <w:p w:rsidR="00BD360D" w:rsidRDefault="00BD360D">
      <w:pPr>
        <w:pStyle w:val="ConsPlusNormal"/>
        <w:jc w:val="center"/>
        <w:outlineLvl w:val="3"/>
      </w:pPr>
      <w:r>
        <w:t>Паспорт подпрограммы</w:t>
      </w:r>
    </w:p>
    <w:p w:rsidR="00BD360D" w:rsidRDefault="00BD360D">
      <w:pPr>
        <w:pStyle w:val="ConsPlusNormal"/>
        <w:jc w:val="center"/>
      </w:pPr>
    </w:p>
    <w:p w:rsidR="00BD360D" w:rsidRDefault="00BD360D">
      <w:pPr>
        <w:pStyle w:val="ConsPlusNormal"/>
        <w:jc w:val="center"/>
      </w:pPr>
      <w:r>
        <w:t xml:space="preserve">(в ред. </w:t>
      </w:r>
      <w:hyperlink r:id="rId298" w:history="1">
        <w:r>
          <w:rPr>
            <w:color w:val="0000FF"/>
          </w:rPr>
          <w:t>постановления</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36"/>
      </w:tblGrid>
      <w:tr w:rsidR="00BD360D">
        <w:tc>
          <w:tcPr>
            <w:tcW w:w="2721" w:type="dxa"/>
          </w:tcPr>
          <w:p w:rsidR="00BD360D" w:rsidRDefault="00BD360D">
            <w:pPr>
              <w:pStyle w:val="ConsPlusNormal"/>
            </w:pPr>
            <w:r>
              <w:t>Исполнители подпрограммы</w:t>
            </w:r>
          </w:p>
        </w:tc>
        <w:tc>
          <w:tcPr>
            <w:tcW w:w="6236" w:type="dxa"/>
          </w:tcPr>
          <w:p w:rsidR="00BD360D" w:rsidRDefault="00BD360D">
            <w:pPr>
              <w:pStyle w:val="ConsPlusNormal"/>
              <w:jc w:val="both"/>
            </w:pPr>
            <w:r>
              <w:t>Департамент труда и занятости населения Воронежской области</w:t>
            </w:r>
          </w:p>
        </w:tc>
      </w:tr>
      <w:tr w:rsidR="00BD360D">
        <w:tc>
          <w:tcPr>
            <w:tcW w:w="2721" w:type="dxa"/>
          </w:tcPr>
          <w:p w:rsidR="00BD360D" w:rsidRDefault="00BD360D">
            <w:pPr>
              <w:pStyle w:val="ConsPlusNormal"/>
            </w:pPr>
            <w:r>
              <w:t>Основные мероприятия, входящие в состав подпрограммы</w:t>
            </w:r>
          </w:p>
        </w:tc>
        <w:tc>
          <w:tcPr>
            <w:tcW w:w="6236" w:type="dxa"/>
          </w:tcPr>
          <w:p w:rsidR="00BD360D" w:rsidRDefault="00BD360D">
            <w:pPr>
              <w:pStyle w:val="ConsPlusNormal"/>
              <w:jc w:val="both"/>
            </w:pPr>
            <w:hyperlink w:anchor="P2494" w:history="1">
              <w:r>
                <w:rPr>
                  <w:color w:val="0000FF"/>
                </w:rPr>
                <w:t>Основное мероприятие 2.1</w:t>
              </w:r>
            </w:hyperlink>
            <w:r>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BD360D" w:rsidRDefault="00BD360D">
            <w:pPr>
              <w:pStyle w:val="ConsPlusNormal"/>
              <w:jc w:val="both"/>
            </w:pPr>
            <w:hyperlink w:anchor="P2494" w:history="1">
              <w:r>
                <w:rPr>
                  <w:color w:val="0000FF"/>
                </w:rPr>
                <w:t>Основное мероприятие 2.2</w:t>
              </w:r>
            </w:hyperlink>
            <w:r>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BD360D" w:rsidRDefault="00BD360D">
            <w:pPr>
              <w:pStyle w:val="ConsPlusNormal"/>
              <w:jc w:val="both"/>
            </w:pPr>
            <w:hyperlink w:anchor="P2502" w:history="1">
              <w:r>
                <w:rPr>
                  <w:color w:val="0000FF"/>
                </w:rPr>
                <w:t>Основное мероприятие 2.3</w:t>
              </w:r>
            </w:hyperlink>
            <w:r>
              <w:t>. Финансовое обеспечение деятельности подведомственных учреждений.</w:t>
            </w:r>
          </w:p>
          <w:p w:rsidR="00BD360D" w:rsidRDefault="00BD360D">
            <w:pPr>
              <w:pStyle w:val="ConsPlusNormal"/>
              <w:jc w:val="both"/>
            </w:pPr>
            <w:hyperlink w:anchor="P2508" w:history="1">
              <w:r>
                <w:rPr>
                  <w:color w:val="0000FF"/>
                </w:rPr>
                <w:t>Основное мероприятие 2.4</w:t>
              </w:r>
            </w:hyperlink>
            <w:r>
              <w:t>. Финансовое обеспечение деятельности казенного учреждения Воронежской области "Центр содействия добровольному переселению соотечественников"</w:t>
            </w:r>
          </w:p>
        </w:tc>
      </w:tr>
      <w:tr w:rsidR="00BD360D">
        <w:tblPrEx>
          <w:tblBorders>
            <w:insideH w:val="nil"/>
          </w:tblBorders>
        </w:tblPrEx>
        <w:tc>
          <w:tcPr>
            <w:tcW w:w="2721"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236" w:type="dxa"/>
            <w:tcBorders>
              <w:bottom w:val="nil"/>
            </w:tcBorders>
          </w:tcPr>
          <w:p w:rsidR="00BD360D" w:rsidRDefault="00BD360D">
            <w:pPr>
              <w:pStyle w:val="ConsPlusNormal"/>
            </w:pPr>
            <w:r>
              <w:t>Отсутствуют</w:t>
            </w:r>
          </w:p>
        </w:tc>
      </w:tr>
      <w:tr w:rsidR="00BD360D">
        <w:tblPrEx>
          <w:tblBorders>
            <w:insideH w:val="nil"/>
          </w:tblBorders>
        </w:tblPrEx>
        <w:tc>
          <w:tcPr>
            <w:tcW w:w="8957" w:type="dxa"/>
            <w:gridSpan w:val="2"/>
            <w:tcBorders>
              <w:top w:val="nil"/>
            </w:tcBorders>
          </w:tcPr>
          <w:p w:rsidR="00BD360D" w:rsidRDefault="00BD360D">
            <w:pPr>
              <w:pStyle w:val="ConsPlusNormal"/>
              <w:jc w:val="both"/>
            </w:pPr>
            <w:r>
              <w:t xml:space="preserve">(введено </w:t>
            </w:r>
            <w:hyperlink r:id="rId299" w:history="1">
              <w:r>
                <w:rPr>
                  <w:color w:val="0000FF"/>
                </w:rPr>
                <w:t>постановлением</w:t>
              </w:r>
            </w:hyperlink>
            <w:r>
              <w:t xml:space="preserve"> правительства Воронежской области от 06.07.2017 N 532)</w:t>
            </w:r>
          </w:p>
        </w:tc>
      </w:tr>
      <w:tr w:rsidR="00BD360D">
        <w:tblPrEx>
          <w:tblBorders>
            <w:insideH w:val="nil"/>
          </w:tblBorders>
        </w:tblPrEx>
        <w:tc>
          <w:tcPr>
            <w:tcW w:w="2721"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6236" w:type="dxa"/>
            <w:tcBorders>
              <w:bottom w:val="nil"/>
            </w:tcBorders>
          </w:tcPr>
          <w:p w:rsidR="00BD360D" w:rsidRDefault="00BD360D">
            <w:pPr>
              <w:pStyle w:val="ConsPlusNormal"/>
            </w:pPr>
            <w:r>
              <w:t>Отсутствуют</w:t>
            </w:r>
          </w:p>
        </w:tc>
      </w:tr>
      <w:tr w:rsidR="00BD360D">
        <w:tblPrEx>
          <w:tblBorders>
            <w:insideH w:val="nil"/>
          </w:tblBorders>
        </w:tblPrEx>
        <w:tc>
          <w:tcPr>
            <w:tcW w:w="8957" w:type="dxa"/>
            <w:gridSpan w:val="2"/>
            <w:tcBorders>
              <w:top w:val="nil"/>
            </w:tcBorders>
          </w:tcPr>
          <w:p w:rsidR="00BD360D" w:rsidRDefault="00BD360D">
            <w:pPr>
              <w:pStyle w:val="ConsPlusNormal"/>
              <w:jc w:val="both"/>
            </w:pPr>
            <w:r>
              <w:lastRenderedPageBreak/>
              <w:t xml:space="preserve">(введено </w:t>
            </w:r>
            <w:hyperlink r:id="rId300" w:history="1">
              <w:r>
                <w:rPr>
                  <w:color w:val="0000FF"/>
                </w:rPr>
                <w:t>постановлением</w:t>
              </w:r>
            </w:hyperlink>
            <w:r>
              <w:t xml:space="preserve"> правительства Воронежской области от 06.07.2017 N 532)</w:t>
            </w:r>
          </w:p>
        </w:tc>
      </w:tr>
      <w:tr w:rsidR="00BD360D">
        <w:tc>
          <w:tcPr>
            <w:tcW w:w="2721" w:type="dxa"/>
          </w:tcPr>
          <w:p w:rsidR="00BD360D" w:rsidRDefault="00BD360D">
            <w:pPr>
              <w:pStyle w:val="ConsPlusNormal"/>
            </w:pPr>
            <w:r>
              <w:t>Цель подпрограммы</w:t>
            </w:r>
          </w:p>
        </w:tc>
        <w:tc>
          <w:tcPr>
            <w:tcW w:w="6236" w:type="dxa"/>
          </w:tcPr>
          <w:p w:rsidR="00BD360D" w:rsidRDefault="00BD360D">
            <w:pPr>
              <w:pStyle w:val="ConsPlusNormal"/>
              <w:jc w:val="both"/>
            </w:pPr>
            <w:r>
              <w:t>Повышение эффективности государственного управления в сфере занятости населения</w:t>
            </w:r>
          </w:p>
        </w:tc>
      </w:tr>
      <w:tr w:rsidR="00BD360D">
        <w:tc>
          <w:tcPr>
            <w:tcW w:w="2721" w:type="dxa"/>
          </w:tcPr>
          <w:p w:rsidR="00BD360D" w:rsidRDefault="00BD360D">
            <w:pPr>
              <w:pStyle w:val="ConsPlusNormal"/>
            </w:pPr>
            <w:r>
              <w:t>Задачи подпрограммы</w:t>
            </w:r>
          </w:p>
        </w:tc>
        <w:tc>
          <w:tcPr>
            <w:tcW w:w="6236" w:type="dxa"/>
          </w:tcPr>
          <w:p w:rsidR="00BD360D" w:rsidRDefault="00BD360D">
            <w:pPr>
              <w:pStyle w:val="ConsPlusNormal"/>
              <w:jc w:val="both"/>
            </w:pPr>
            <w:r>
              <w:t>1. Организация эффективной деятельности департамента труда и занятости населения Воронежской области как ответственного исполнителя государственной программы.</w:t>
            </w:r>
          </w:p>
          <w:p w:rsidR="00BD360D" w:rsidRDefault="00BD360D">
            <w:pPr>
              <w:pStyle w:val="ConsPlusNormal"/>
              <w:jc w:val="both"/>
            </w:pPr>
            <w:r>
              <w:t>2. Мониторинг хода реализации государственной программы, анализ процессов и результатов с целью своевременности принятия управленческих решений.</w:t>
            </w:r>
          </w:p>
          <w:p w:rsidR="00BD360D" w:rsidRDefault="00BD360D">
            <w:pPr>
              <w:pStyle w:val="ConsPlusNormal"/>
              <w:jc w:val="both"/>
            </w:pPr>
            <w:r>
              <w:t>3. Обеспечение жизнедеятельности подведомственных учреждений в сфере занятости населения - ГКУ ВО ЦЗН, в сфере труда - АУ ВО ЦОМТ.</w:t>
            </w:r>
          </w:p>
          <w:p w:rsidR="00BD360D" w:rsidRDefault="00BD360D">
            <w:pPr>
              <w:pStyle w:val="ConsPlusNormal"/>
              <w:jc w:val="both"/>
            </w:pPr>
            <w:r>
              <w:t>4. Обеспечение деятельности КУ ВО ЦСДПС в сфере переселения соотечественников, проживающих за рубежом, в Воронежскую область</w:t>
            </w:r>
          </w:p>
        </w:tc>
      </w:tr>
      <w:tr w:rsidR="00BD360D">
        <w:tc>
          <w:tcPr>
            <w:tcW w:w="2721" w:type="dxa"/>
          </w:tcPr>
          <w:p w:rsidR="00BD360D" w:rsidRDefault="00BD360D">
            <w:pPr>
              <w:pStyle w:val="ConsPlusNormal"/>
            </w:pPr>
            <w:r>
              <w:t>Целевые показатели (индикаторы) подпрограммы</w:t>
            </w:r>
          </w:p>
        </w:tc>
        <w:tc>
          <w:tcPr>
            <w:tcW w:w="6236" w:type="dxa"/>
          </w:tcPr>
          <w:p w:rsidR="00BD360D" w:rsidRDefault="00BD360D">
            <w:pPr>
              <w:pStyle w:val="ConsPlusNormal"/>
              <w:jc w:val="both"/>
            </w:pPr>
            <w:r>
              <w:t>1. Уровень достижения значений целевых показателей государственной программы - 100% по итогам года.</w:t>
            </w:r>
          </w:p>
          <w:p w:rsidR="00BD360D" w:rsidRDefault="00BD360D">
            <w:pPr>
              <w:pStyle w:val="ConsPlusNormal"/>
              <w:jc w:val="both"/>
            </w:pPr>
            <w:r>
              <w:t>2. Процент исполнения бюджетных ассигнований по основному мероприятию 2.1, %.</w:t>
            </w:r>
          </w:p>
          <w:p w:rsidR="00BD360D" w:rsidRDefault="00BD360D">
            <w:pPr>
              <w:pStyle w:val="ConsPlusNormal"/>
              <w:jc w:val="both"/>
            </w:pPr>
            <w:r>
              <w:t>3. Объем просроченной кредиторской задолженности по уплате налогов на конец отчетного года, тыс. рублей.</w:t>
            </w:r>
          </w:p>
          <w:p w:rsidR="00BD360D" w:rsidRDefault="00BD360D">
            <w:pPr>
              <w:pStyle w:val="ConsPlusNormal"/>
              <w:jc w:val="both"/>
            </w:pPr>
            <w:r>
              <w:t>4. Доля финансовой обеспеченности деятельности ГКУ ВО ЦЗН, АУ ВО ЦОМТ.</w:t>
            </w:r>
          </w:p>
          <w:p w:rsidR="00BD360D" w:rsidRDefault="00BD360D">
            <w:pPr>
              <w:pStyle w:val="ConsPlusNormal"/>
              <w:jc w:val="both"/>
            </w:pPr>
            <w:r>
              <w:t>5. Доля финансовой обеспеченности деятельности КУ ВО ЦСДПС</w:t>
            </w:r>
          </w:p>
        </w:tc>
      </w:tr>
      <w:tr w:rsidR="00BD360D">
        <w:tc>
          <w:tcPr>
            <w:tcW w:w="2721" w:type="dxa"/>
          </w:tcPr>
          <w:p w:rsidR="00BD360D" w:rsidRDefault="00BD360D">
            <w:pPr>
              <w:pStyle w:val="ConsPlusNormal"/>
            </w:pPr>
            <w:r>
              <w:t>Сроки реализации подпрограммы</w:t>
            </w:r>
          </w:p>
        </w:tc>
        <w:tc>
          <w:tcPr>
            <w:tcW w:w="6236" w:type="dxa"/>
          </w:tcPr>
          <w:p w:rsidR="00BD360D" w:rsidRDefault="00BD360D">
            <w:pPr>
              <w:pStyle w:val="ConsPlusNormal"/>
              <w:jc w:val="both"/>
            </w:pPr>
            <w:r>
              <w:t>Срок реализации подпрограммы - 2014 - 2020 годы.</w:t>
            </w:r>
          </w:p>
          <w:p w:rsidR="00BD360D" w:rsidRDefault="00BD360D">
            <w:pPr>
              <w:pStyle w:val="ConsPlusNormal"/>
              <w:jc w:val="both"/>
            </w:pPr>
            <w:r>
              <w:t>Подпрограмма реализуется в 1 этап</w:t>
            </w:r>
          </w:p>
        </w:tc>
      </w:tr>
      <w:tr w:rsidR="00BD360D">
        <w:tblPrEx>
          <w:tblBorders>
            <w:insideH w:val="nil"/>
          </w:tblBorders>
        </w:tblPrEx>
        <w:tc>
          <w:tcPr>
            <w:tcW w:w="2721" w:type="dxa"/>
            <w:tcBorders>
              <w:bottom w:val="nil"/>
            </w:tcBorders>
          </w:tcPr>
          <w:p w:rsidR="00BD360D" w:rsidRDefault="00BD360D">
            <w:pPr>
              <w:pStyle w:val="ConsPlusNormal"/>
            </w:pPr>
            <w:r>
              <w:t>Объемы и источники финансирования подпрограммы (в действующих ценах каждого года реализации подпрограммы)</w:t>
            </w:r>
          </w:p>
        </w:tc>
        <w:tc>
          <w:tcPr>
            <w:tcW w:w="6236" w:type="dxa"/>
            <w:tcBorders>
              <w:bottom w:val="nil"/>
            </w:tcBorders>
          </w:tcPr>
          <w:p w:rsidR="00BD360D" w:rsidRDefault="00BD360D">
            <w:pPr>
              <w:pStyle w:val="ConsPlusNormal"/>
              <w:jc w:val="both"/>
            </w:pPr>
            <w:r>
              <w:t>Всего по подпрограмме - 1942328,0 тыс. рублей, в том числе областной бюджет - 1942328,0 тыс. рублей.</w:t>
            </w:r>
          </w:p>
          <w:p w:rsidR="00BD360D" w:rsidRDefault="00BD360D">
            <w:pPr>
              <w:pStyle w:val="ConsPlusNormal"/>
              <w:jc w:val="both"/>
            </w:pPr>
            <w:r>
              <w:t>2014 год: всего - 281425,8 тыс. рублей, в том числе областной бюджет - 281425,8 тыс. рублей.</w:t>
            </w:r>
          </w:p>
          <w:p w:rsidR="00BD360D" w:rsidRDefault="00BD360D">
            <w:pPr>
              <w:pStyle w:val="ConsPlusNormal"/>
              <w:jc w:val="both"/>
            </w:pPr>
            <w:r>
              <w:t>2015 год: всего - 255158,6 тыс. рублей, в том числе областной бюджет - 255158,6 тыс. рублей.</w:t>
            </w:r>
          </w:p>
          <w:p w:rsidR="00BD360D" w:rsidRDefault="00BD360D">
            <w:pPr>
              <w:pStyle w:val="ConsPlusNormal"/>
              <w:jc w:val="both"/>
            </w:pPr>
            <w:r>
              <w:t>2016 год: всего - 253214,8 тыс. рублей, в том числе областной бюджет - 253214,8 тыс. рублей.</w:t>
            </w:r>
          </w:p>
          <w:p w:rsidR="00BD360D" w:rsidRDefault="00BD360D">
            <w:pPr>
              <w:pStyle w:val="ConsPlusNormal"/>
              <w:jc w:val="both"/>
            </w:pPr>
            <w:r>
              <w:t>2017 год: всего - 240659,8 тыс. рублей, в том числе областной бюджет - 240659,8 тыс. рублей.</w:t>
            </w:r>
          </w:p>
          <w:p w:rsidR="00BD360D" w:rsidRDefault="00BD360D">
            <w:pPr>
              <w:pStyle w:val="ConsPlusNormal"/>
              <w:jc w:val="both"/>
            </w:pPr>
            <w:r>
              <w:t>2018 год: всего - 307246,0 тыс. рублей, в том числе областной бюджет - 307246,0 тыс. рублей.</w:t>
            </w:r>
          </w:p>
          <w:p w:rsidR="00BD360D" w:rsidRDefault="00BD360D">
            <w:pPr>
              <w:pStyle w:val="ConsPlusNormal"/>
              <w:jc w:val="both"/>
            </w:pPr>
            <w:r>
              <w:t>2019 год: всего - 307246,0 тыс. рублей, в том числе областной бюджет - 307246,0 тыс. рублей.</w:t>
            </w:r>
          </w:p>
          <w:p w:rsidR="00BD360D" w:rsidRDefault="00BD360D">
            <w:pPr>
              <w:pStyle w:val="ConsPlusNormal"/>
              <w:jc w:val="both"/>
            </w:pPr>
            <w:r>
              <w:t>2020 год: всего - 297377,0 тыс. рублей, в том числе областной бюджет - 297377,0 тыс. рублей</w:t>
            </w:r>
          </w:p>
        </w:tc>
      </w:tr>
      <w:tr w:rsidR="00BD360D">
        <w:tblPrEx>
          <w:tblBorders>
            <w:insideH w:val="nil"/>
          </w:tblBorders>
        </w:tblPrEx>
        <w:tc>
          <w:tcPr>
            <w:tcW w:w="8957" w:type="dxa"/>
            <w:gridSpan w:val="2"/>
            <w:tcBorders>
              <w:top w:val="nil"/>
            </w:tcBorders>
          </w:tcPr>
          <w:p w:rsidR="00BD360D" w:rsidRDefault="00BD360D">
            <w:pPr>
              <w:pStyle w:val="ConsPlusNormal"/>
              <w:jc w:val="both"/>
            </w:pPr>
            <w:r>
              <w:t xml:space="preserve">(в ред. постановлений правительства Воронежской области от 11.11.2016 </w:t>
            </w:r>
            <w:hyperlink r:id="rId301" w:history="1">
              <w:r>
                <w:rPr>
                  <w:color w:val="0000FF"/>
                </w:rPr>
                <w:t>N 841</w:t>
              </w:r>
            </w:hyperlink>
            <w:r>
              <w:t xml:space="preserve">, от 03.04.2017 </w:t>
            </w:r>
            <w:hyperlink r:id="rId302" w:history="1">
              <w:r>
                <w:rPr>
                  <w:color w:val="0000FF"/>
                </w:rPr>
                <w:t>N 266</w:t>
              </w:r>
            </w:hyperlink>
            <w:r>
              <w:t xml:space="preserve">, от 24.07.2017 </w:t>
            </w:r>
            <w:hyperlink r:id="rId303" w:history="1">
              <w:r>
                <w:rPr>
                  <w:color w:val="0000FF"/>
                </w:rPr>
                <w:t>N 584</w:t>
              </w:r>
            </w:hyperlink>
            <w:r>
              <w:t>)</w:t>
            </w:r>
          </w:p>
        </w:tc>
      </w:tr>
      <w:tr w:rsidR="00BD360D">
        <w:tc>
          <w:tcPr>
            <w:tcW w:w="2721" w:type="dxa"/>
          </w:tcPr>
          <w:p w:rsidR="00BD360D" w:rsidRDefault="00BD360D">
            <w:pPr>
              <w:pStyle w:val="ConsPlusNormal"/>
            </w:pPr>
            <w:r>
              <w:t xml:space="preserve">Ожидаемые непосредственные результаты реализации </w:t>
            </w:r>
            <w:r>
              <w:lastRenderedPageBreak/>
              <w:t>подпрограммы</w:t>
            </w:r>
          </w:p>
        </w:tc>
        <w:tc>
          <w:tcPr>
            <w:tcW w:w="6236" w:type="dxa"/>
          </w:tcPr>
          <w:p w:rsidR="00BD360D" w:rsidRDefault="00BD360D">
            <w:pPr>
              <w:pStyle w:val="ConsPlusNormal"/>
              <w:jc w:val="both"/>
            </w:pPr>
            <w:r>
              <w:lastRenderedPageBreak/>
              <w:t>1. Доля мероприятий государственной программы, по которым исполнены расходные обязательства в соответствии с планом реализации государственной программы, - 95% по итогам года.</w:t>
            </w:r>
          </w:p>
          <w:p w:rsidR="00BD360D" w:rsidRDefault="00BD360D">
            <w:pPr>
              <w:pStyle w:val="ConsPlusNormal"/>
              <w:jc w:val="both"/>
            </w:pPr>
            <w:r>
              <w:lastRenderedPageBreak/>
              <w:t>2. Соблюдение требований по представлению отчетов об исполнении областного бюджета - 100%</w:t>
            </w:r>
          </w:p>
        </w:tc>
      </w:tr>
    </w:tbl>
    <w:p w:rsidR="00BD360D" w:rsidRDefault="00BD360D">
      <w:pPr>
        <w:pStyle w:val="ConsPlusNormal"/>
        <w:jc w:val="both"/>
      </w:pPr>
    </w:p>
    <w:p w:rsidR="00BD360D" w:rsidRDefault="00BD360D">
      <w:pPr>
        <w:pStyle w:val="ConsPlusNormal"/>
        <w:jc w:val="center"/>
        <w:outlineLvl w:val="3"/>
      </w:pPr>
      <w:r>
        <w:t>I. Характеристика сферы реализации подпрограммы, описание</w:t>
      </w:r>
    </w:p>
    <w:p w:rsidR="00BD360D" w:rsidRDefault="00BD360D">
      <w:pPr>
        <w:pStyle w:val="ConsPlusNormal"/>
        <w:jc w:val="center"/>
      </w:pPr>
      <w:r>
        <w:t>основных проблем в указанной сфере и прогноз ее развития</w:t>
      </w:r>
    </w:p>
    <w:p w:rsidR="00BD360D" w:rsidRDefault="00BD360D">
      <w:pPr>
        <w:pStyle w:val="ConsPlusNormal"/>
        <w:jc w:val="both"/>
      </w:pPr>
    </w:p>
    <w:p w:rsidR="00BD360D" w:rsidRDefault="00BD360D">
      <w:pPr>
        <w:pStyle w:val="ConsPlusNormal"/>
        <w:ind w:firstLine="540"/>
        <w:jc w:val="both"/>
      </w:pPr>
      <w:r>
        <w:t>Основная цель современной бюджетной политики - повышение эффективности расходования бюджетных средств в полной мере относится к обеспечению реализации подпрограммы Программы.</w:t>
      </w:r>
    </w:p>
    <w:p w:rsidR="00BD360D" w:rsidRDefault="00BD360D">
      <w:pPr>
        <w:pStyle w:val="ConsPlusNormal"/>
        <w:spacing w:before="220"/>
        <w:ind w:firstLine="540"/>
        <w:jc w:val="both"/>
      </w:pPr>
      <w:r>
        <w:t>В последние годы как в Российской Федерации, так и в Воронежской области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BD360D" w:rsidRDefault="00BD360D">
      <w:pPr>
        <w:pStyle w:val="ConsPlusNormal"/>
        <w:spacing w:before="220"/>
        <w:ind w:firstLine="540"/>
        <w:jc w:val="both"/>
      </w:pPr>
      <w:r>
        <w:t>При этом остается ряд вопросов по обеспечению результативности бюджетных расходов:</w:t>
      </w:r>
    </w:p>
    <w:p w:rsidR="00BD360D" w:rsidRDefault="00BD360D">
      <w:pPr>
        <w:pStyle w:val="ConsPlusNormal"/>
        <w:spacing w:before="220"/>
        <w:ind w:firstLine="540"/>
        <w:jc w:val="both"/>
      </w:pPr>
      <w:r>
        <w:t>наличие необоснованных остатков денежных средств на конец года на счетах казначейства;</w:t>
      </w:r>
    </w:p>
    <w:p w:rsidR="00BD360D" w:rsidRDefault="00BD360D">
      <w:pPr>
        <w:pStyle w:val="ConsPlusNormal"/>
        <w:spacing w:before="220"/>
        <w:ind w:firstLine="540"/>
        <w:jc w:val="both"/>
      </w:pPr>
      <w:r>
        <w:t>неравномерное использование бюджетных средств в плановый период.</w:t>
      </w:r>
    </w:p>
    <w:p w:rsidR="00BD360D" w:rsidRDefault="00BD360D">
      <w:pPr>
        <w:pStyle w:val="ConsPlusNormal"/>
        <w:spacing w:before="220"/>
        <w:ind w:firstLine="540"/>
        <w:jc w:val="both"/>
      </w:pPr>
      <w:r>
        <w:t>Программное планирование расходов областного бюджета, ориентированное на результат, позволит значительно повысить эффективность расходования бюджетных средств.</w:t>
      </w:r>
    </w:p>
    <w:p w:rsidR="00BD360D" w:rsidRDefault="00BD360D">
      <w:pPr>
        <w:pStyle w:val="ConsPlusNormal"/>
        <w:spacing w:before="220"/>
        <w:ind w:firstLine="540"/>
        <w:jc w:val="both"/>
      </w:pPr>
      <w:r>
        <w:t>Подпрограмма "Обеспечение реализации государственной программы" (далее - Подпрограмма 2) направлена на формирование и развитие обеспечивающих механизмов реализации Программы. В рамках Подпрограммы 2 будут созданы условия выполнения как отдельных мероприятий, так и Программы в целом, существенно повышающие их эффективность.</w:t>
      </w:r>
    </w:p>
    <w:p w:rsidR="00BD360D" w:rsidRDefault="00BD360D">
      <w:pPr>
        <w:pStyle w:val="ConsPlusNormal"/>
        <w:spacing w:before="220"/>
        <w:ind w:firstLine="540"/>
        <w:jc w:val="both"/>
      </w:pPr>
      <w:r>
        <w:t>Мероприятия Подпрограммы 2 дают возможность комплексно осуществлять организационное, правовое, аналитическое, методическое и информационное сопровождение направлений, реализуемых в сфере занятости населения Воронежской области,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BD360D" w:rsidRDefault="00BD360D">
      <w:pPr>
        <w:pStyle w:val="ConsPlusNormal"/>
        <w:spacing w:before="220"/>
        <w:ind w:firstLine="540"/>
        <w:jc w:val="both"/>
      </w:pPr>
      <w:r>
        <w:t>Залогом успешного достижения целей и решения задач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Программы, проведение мониторинга и контроля реализации Программы.</w:t>
      </w:r>
    </w:p>
    <w:p w:rsidR="00BD360D" w:rsidRDefault="00BD360D">
      <w:pPr>
        <w:pStyle w:val="ConsPlusNormal"/>
        <w:spacing w:before="220"/>
        <w:ind w:firstLine="540"/>
        <w:jc w:val="both"/>
      </w:pPr>
      <w:r>
        <w:t>В рамках Подпрограммы 2 планируется осуществлять финансовое обеспечение деятельности департамента труда и занятости населения Воронежской области как ответственного исполнителя государственной программы и деятельности ГКУ ВО ЦЗН, АУ ВО ЦОМТ, КУ ВО ЦСДПС, подведомственных ответственному исполнителю государственной программы - департаменту труда и занятости населения Воронежской области.</w:t>
      </w:r>
    </w:p>
    <w:p w:rsidR="00BD360D" w:rsidRDefault="00BD360D">
      <w:pPr>
        <w:pStyle w:val="ConsPlusNormal"/>
        <w:jc w:val="both"/>
      </w:pPr>
      <w:r>
        <w:t xml:space="preserve">(в ред. </w:t>
      </w:r>
      <w:hyperlink r:id="rId304"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В рамках Подпрограммы 2 будут созданы условия для перехода на более качественный уровень управления средствами департамента труда и занятости населения Воронежской области, ГКУ ВО ЦЗН, АУ ВО ЦОМТ, КУ ВО ЦСДПС.</w:t>
      </w:r>
    </w:p>
    <w:p w:rsidR="00BD360D" w:rsidRDefault="00BD360D">
      <w:pPr>
        <w:pStyle w:val="ConsPlusNormal"/>
        <w:jc w:val="both"/>
      </w:pPr>
      <w:r>
        <w:t xml:space="preserve">(в ред. </w:t>
      </w:r>
      <w:hyperlink r:id="rId305" w:history="1">
        <w:r>
          <w:rPr>
            <w:color w:val="0000FF"/>
          </w:rPr>
          <w:t>постановления</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3"/>
      </w:pPr>
      <w:r>
        <w:t>II. Приоритеты государственной политики в сфере реализации</w:t>
      </w:r>
    </w:p>
    <w:p w:rsidR="00BD360D" w:rsidRDefault="00BD360D">
      <w:pPr>
        <w:pStyle w:val="ConsPlusNormal"/>
        <w:jc w:val="center"/>
      </w:pPr>
      <w:r>
        <w:lastRenderedPageBreak/>
        <w:t>подпрограммы, цели, задачи и показатели (индикаторы)</w:t>
      </w:r>
    </w:p>
    <w:p w:rsidR="00BD360D" w:rsidRDefault="00BD360D">
      <w:pPr>
        <w:pStyle w:val="ConsPlusNormal"/>
        <w:jc w:val="center"/>
      </w:pPr>
      <w:r>
        <w:t>достижения целей и решения задач, описание основных</w:t>
      </w:r>
    </w:p>
    <w:p w:rsidR="00BD360D" w:rsidRDefault="00BD360D">
      <w:pPr>
        <w:pStyle w:val="ConsPlusNormal"/>
        <w:jc w:val="center"/>
      </w:pPr>
      <w:r>
        <w:t>ожидаемых конечных результатов подпрограммы,</w:t>
      </w:r>
    </w:p>
    <w:p w:rsidR="00BD360D" w:rsidRDefault="00BD360D">
      <w:pPr>
        <w:pStyle w:val="ConsPlusNormal"/>
        <w:jc w:val="center"/>
      </w:pPr>
      <w:r>
        <w:t>сроков и контрольных этапов реализации подпрограммы</w:t>
      </w:r>
    </w:p>
    <w:p w:rsidR="00BD360D" w:rsidRDefault="00BD360D">
      <w:pPr>
        <w:pStyle w:val="ConsPlusNormal"/>
        <w:jc w:val="both"/>
      </w:pPr>
    </w:p>
    <w:p w:rsidR="00BD360D" w:rsidRDefault="00BD360D">
      <w:pPr>
        <w:pStyle w:val="ConsPlusNormal"/>
        <w:ind w:firstLine="540"/>
        <w:jc w:val="both"/>
      </w:pPr>
      <w:r>
        <w:t>Основными приоритетами государственной политики в сфере реализации Подпрограммы 2 являются:</w:t>
      </w:r>
    </w:p>
    <w:p w:rsidR="00BD360D" w:rsidRDefault="00BD360D">
      <w:pPr>
        <w:pStyle w:val="ConsPlusNormal"/>
        <w:spacing w:before="220"/>
        <w:ind w:firstLine="540"/>
        <w:jc w:val="both"/>
      </w:pPr>
      <w:r>
        <w:t>эффективность и результативность деятельности органов государственной власти и государственных служащих;</w:t>
      </w:r>
    </w:p>
    <w:p w:rsidR="00BD360D" w:rsidRDefault="00BD360D">
      <w:pPr>
        <w:pStyle w:val="ConsPlusNormal"/>
        <w:spacing w:before="220"/>
        <w:ind w:firstLine="540"/>
        <w:jc w:val="both"/>
      </w:pPr>
      <w:r>
        <w:t>расширение сферы применения и повышение качества программных методов бюджетного планирования;</w:t>
      </w:r>
    </w:p>
    <w:p w:rsidR="00BD360D" w:rsidRDefault="00BD360D">
      <w:pPr>
        <w:pStyle w:val="ConsPlusNormal"/>
        <w:spacing w:before="220"/>
        <w:ind w:firstLine="540"/>
        <w:jc w:val="both"/>
      </w:pPr>
      <w:r>
        <w:t>повышение эффективности расходования средств областного бюджета Воронежской области.</w:t>
      </w:r>
    </w:p>
    <w:p w:rsidR="00BD360D" w:rsidRDefault="00BD360D">
      <w:pPr>
        <w:pStyle w:val="ConsPlusNormal"/>
        <w:spacing w:before="220"/>
        <w:ind w:firstLine="540"/>
        <w:jc w:val="both"/>
      </w:pPr>
      <w:r>
        <w:t>Целью Подпрограммы 2 является обеспечение эффективной системы расходования бюджетных средств и управления государственной программой.</w:t>
      </w:r>
    </w:p>
    <w:p w:rsidR="00BD360D" w:rsidRDefault="00BD360D">
      <w:pPr>
        <w:pStyle w:val="ConsPlusNormal"/>
        <w:spacing w:before="220"/>
        <w:ind w:firstLine="540"/>
        <w:jc w:val="both"/>
      </w:pPr>
      <w:r>
        <w:t>Задачами Подпрограммы 2 являются:</w:t>
      </w:r>
    </w:p>
    <w:p w:rsidR="00BD360D" w:rsidRDefault="00BD360D">
      <w:pPr>
        <w:pStyle w:val="ConsPlusNormal"/>
        <w:spacing w:before="220"/>
        <w:ind w:firstLine="540"/>
        <w:jc w:val="both"/>
      </w:pPr>
      <w:r>
        <w:t>организация эффективной деятельности департамента труда и занятости населения Воронежской области как ответственного исполнителя Программы;</w:t>
      </w:r>
    </w:p>
    <w:p w:rsidR="00BD360D" w:rsidRDefault="00BD360D">
      <w:pPr>
        <w:pStyle w:val="ConsPlusNormal"/>
        <w:spacing w:before="220"/>
        <w:ind w:firstLine="540"/>
        <w:jc w:val="both"/>
      </w:pPr>
      <w:r>
        <w:t>мониторинг хода реализации Программы, анализ процессов и результатов с целью своевременности принятия управленческих решений;</w:t>
      </w:r>
    </w:p>
    <w:p w:rsidR="00BD360D" w:rsidRDefault="00BD360D">
      <w:pPr>
        <w:pStyle w:val="ConsPlusNormal"/>
        <w:spacing w:before="220"/>
        <w:ind w:firstLine="540"/>
        <w:jc w:val="both"/>
      </w:pPr>
      <w:r>
        <w:t>обеспечение жизнедеятельности подведомственных учреждений в сфере занятости населения - ГКУ ВО ЦЗН, в сфере труда - АУ ВО ЦОМТ;</w:t>
      </w:r>
    </w:p>
    <w:p w:rsidR="00BD360D" w:rsidRDefault="00BD360D">
      <w:pPr>
        <w:pStyle w:val="ConsPlusNormal"/>
        <w:spacing w:before="220"/>
        <w:ind w:firstLine="540"/>
        <w:jc w:val="both"/>
      </w:pPr>
      <w:r>
        <w:t>- обеспечение деятельности КУ ВО ЦСДПС в сфере переселения соотечественников, проживающих за рубежом, в Воронежскую область.</w:t>
      </w:r>
    </w:p>
    <w:p w:rsidR="00BD360D" w:rsidRDefault="00BD360D">
      <w:pPr>
        <w:pStyle w:val="ConsPlusNormal"/>
        <w:jc w:val="both"/>
      </w:pPr>
      <w:r>
        <w:t xml:space="preserve">(абзац введен </w:t>
      </w:r>
      <w:hyperlink r:id="rId306" w:history="1">
        <w:r>
          <w:rPr>
            <w:color w:val="0000FF"/>
          </w:rPr>
          <w:t>постановлением</w:t>
        </w:r>
      </w:hyperlink>
      <w:r>
        <w:t xml:space="preserve"> правительства Воронежской области от 21.04.2016 N 265)</w:t>
      </w:r>
    </w:p>
    <w:p w:rsidR="00BD360D" w:rsidRDefault="00BD360D">
      <w:pPr>
        <w:pStyle w:val="ConsPlusNormal"/>
        <w:spacing w:before="220"/>
        <w:ind w:firstLine="540"/>
        <w:jc w:val="both"/>
      </w:pPr>
      <w:r>
        <w:t>В Подпрограмме 2 используются показатели, позволяющие оценить непосредственно реализацию основных мероприятий и подпрограммы в целом.</w:t>
      </w:r>
    </w:p>
    <w:p w:rsidR="00BD360D" w:rsidRDefault="00BD360D">
      <w:pPr>
        <w:pStyle w:val="ConsPlusNormal"/>
        <w:spacing w:before="220"/>
        <w:ind w:firstLine="540"/>
        <w:jc w:val="both"/>
      </w:pPr>
      <w:r>
        <w:t>В результате исполнения Подпрограммы 2 планируется достижение следующих результатов:</w:t>
      </w:r>
    </w:p>
    <w:p w:rsidR="00BD360D" w:rsidRDefault="00BD360D">
      <w:pPr>
        <w:pStyle w:val="ConsPlusNormal"/>
        <w:spacing w:before="220"/>
        <w:ind w:firstLine="540"/>
        <w:jc w:val="both"/>
      </w:pPr>
      <w:r>
        <w:t>доля мероприятий Программы, по которым исполнены расходные обязательства в соответствии с планом реализации государственной программы, - 95% по итогам года;</w:t>
      </w:r>
    </w:p>
    <w:p w:rsidR="00BD360D" w:rsidRDefault="00BD360D">
      <w:pPr>
        <w:pStyle w:val="ConsPlusNormal"/>
        <w:spacing w:before="220"/>
        <w:ind w:firstLine="540"/>
        <w:jc w:val="both"/>
      </w:pPr>
      <w:r>
        <w:t>соблюдение требований по представлению отчетов об исполнении областного бюджета - 100%.</w:t>
      </w:r>
    </w:p>
    <w:p w:rsidR="00BD360D" w:rsidRDefault="00BD360D">
      <w:pPr>
        <w:pStyle w:val="ConsPlusNormal"/>
        <w:spacing w:before="220"/>
        <w:ind w:firstLine="540"/>
        <w:jc w:val="both"/>
      </w:pPr>
      <w:r>
        <w:t xml:space="preserve">Индикаторы реализации Подпрограммы 2 представляют собой измеряемые показатели, характеризующие степень достижения результатов основных мероприятий Подпрограммы 2. Сведения о показателях (индикаторах) Подпрограммы 2 и ее основных мероприятий на период реализации Программы приведены в </w:t>
      </w:r>
      <w:hyperlink w:anchor="P3223" w:history="1">
        <w:r>
          <w:rPr>
            <w:color w:val="0000FF"/>
          </w:rPr>
          <w:t>приложении 1</w:t>
        </w:r>
      </w:hyperlink>
      <w:r>
        <w:t xml:space="preserve"> к Программе.</w:t>
      </w:r>
    </w:p>
    <w:p w:rsidR="00BD360D" w:rsidRDefault="00BD360D">
      <w:pPr>
        <w:pStyle w:val="ConsPlusNormal"/>
        <w:jc w:val="both"/>
      </w:pPr>
    </w:p>
    <w:p w:rsidR="00BD360D" w:rsidRDefault="00BD360D">
      <w:pPr>
        <w:pStyle w:val="ConsPlusNormal"/>
        <w:jc w:val="center"/>
        <w:outlineLvl w:val="4"/>
      </w:pPr>
      <w:r>
        <w:t>Методика расчета целевых индикаторов и показателей</w:t>
      </w:r>
    </w:p>
    <w:p w:rsidR="00BD360D" w:rsidRDefault="00BD360D">
      <w:pPr>
        <w:pStyle w:val="ConsPlusNormal"/>
        <w:jc w:val="both"/>
      </w:pPr>
    </w:p>
    <w:p w:rsidR="00BD360D" w:rsidRDefault="00BD360D">
      <w:pPr>
        <w:pStyle w:val="ConsPlusNormal"/>
        <w:ind w:firstLine="540"/>
        <w:jc w:val="both"/>
      </w:pPr>
      <w:r>
        <w:t xml:space="preserve">1. Процент исполнения бюджетных ассигнований по </w:t>
      </w:r>
      <w:hyperlink w:anchor="P2481" w:history="1">
        <w:r>
          <w:rPr>
            <w:color w:val="0000FF"/>
          </w:rPr>
          <w:t>основному мероприятию 2.1</w:t>
        </w:r>
      </w:hyperlink>
      <w:r>
        <w:t>, %:</w:t>
      </w:r>
    </w:p>
    <w:p w:rsidR="00BD360D" w:rsidRDefault="00BD360D">
      <w:pPr>
        <w:pStyle w:val="ConsPlusNormal"/>
        <w:jc w:val="both"/>
      </w:pPr>
    </w:p>
    <w:p w:rsidR="00BD360D" w:rsidRDefault="00BD360D">
      <w:pPr>
        <w:pStyle w:val="ConsPlusNormal"/>
        <w:jc w:val="center"/>
      </w:pPr>
      <w:r>
        <w:lastRenderedPageBreak/>
        <w:t>Пиба = Оосд / Опсд * 100%, где</w:t>
      </w:r>
    </w:p>
    <w:p w:rsidR="00BD360D" w:rsidRDefault="00BD360D">
      <w:pPr>
        <w:pStyle w:val="ConsPlusNormal"/>
        <w:jc w:val="both"/>
      </w:pPr>
    </w:p>
    <w:p w:rsidR="00BD360D" w:rsidRDefault="00BD360D">
      <w:pPr>
        <w:pStyle w:val="ConsPlusNormal"/>
        <w:ind w:firstLine="540"/>
        <w:jc w:val="both"/>
      </w:pPr>
      <w:r>
        <w:t xml:space="preserve">Пиба - процент исполнения бюджетных ассигнований по </w:t>
      </w:r>
      <w:hyperlink w:anchor="P2481" w:history="1">
        <w:r>
          <w:rPr>
            <w:color w:val="0000FF"/>
          </w:rPr>
          <w:t>основному мероприятию 2.1</w:t>
        </w:r>
      </w:hyperlink>
      <w:r>
        <w:t>, %;</w:t>
      </w:r>
    </w:p>
    <w:p w:rsidR="00BD360D" w:rsidRDefault="00BD360D">
      <w:pPr>
        <w:pStyle w:val="ConsPlusNormal"/>
        <w:spacing w:before="220"/>
        <w:ind w:firstLine="540"/>
        <w:jc w:val="both"/>
      </w:pPr>
      <w:r>
        <w:t xml:space="preserve">Оосд - объем освоенных денежных средств, направленных на реализацию </w:t>
      </w:r>
      <w:hyperlink w:anchor="P2481" w:history="1">
        <w:r>
          <w:rPr>
            <w:color w:val="0000FF"/>
          </w:rPr>
          <w:t>основного мероприятия 2.1</w:t>
        </w:r>
      </w:hyperlink>
      <w:r>
        <w:t xml:space="preserve"> Подпрограммы 2, тыс. рублей;</w:t>
      </w:r>
    </w:p>
    <w:p w:rsidR="00BD360D" w:rsidRDefault="00BD360D">
      <w:pPr>
        <w:pStyle w:val="ConsPlusNormal"/>
        <w:spacing w:before="220"/>
        <w:ind w:firstLine="540"/>
        <w:jc w:val="both"/>
      </w:pPr>
      <w:r>
        <w:t xml:space="preserve">Опсд - объем денежных средств, предусмотренных областным бюджетом на реализацию </w:t>
      </w:r>
      <w:hyperlink w:anchor="P2481" w:history="1">
        <w:r>
          <w:rPr>
            <w:color w:val="0000FF"/>
          </w:rPr>
          <w:t>основного мероприятия 2.1</w:t>
        </w:r>
      </w:hyperlink>
      <w:r>
        <w:t xml:space="preserve"> Подпрограммы 2 в отчетном году, тыс. рублей.</w:t>
      </w:r>
    </w:p>
    <w:p w:rsidR="00BD360D" w:rsidRDefault="00BD360D">
      <w:pPr>
        <w:pStyle w:val="ConsPlusNormal"/>
        <w:spacing w:before="220"/>
        <w:ind w:firstLine="540"/>
        <w:jc w:val="both"/>
      </w:pPr>
      <w:r>
        <w:t>2. Объем просроченной кредиторской задолженности по уплате налогов на конец отчетного года, %.</w:t>
      </w:r>
    </w:p>
    <w:p w:rsidR="00BD360D" w:rsidRDefault="00BD360D">
      <w:pPr>
        <w:pStyle w:val="ConsPlusNormal"/>
        <w:spacing w:before="220"/>
        <w:ind w:firstLine="540"/>
        <w:jc w:val="both"/>
      </w:pPr>
      <w:r>
        <w:t>Указанный показатель определяется в натуральном выражении как объем кредиторской задолженности по уплате налогов на землю и имущество департамента труда и занятости населения Воронежской области на конец финансового года.</w:t>
      </w:r>
    </w:p>
    <w:p w:rsidR="00BD360D" w:rsidRDefault="00BD360D">
      <w:pPr>
        <w:pStyle w:val="ConsPlusNormal"/>
        <w:spacing w:before="220"/>
        <w:ind w:firstLine="540"/>
        <w:jc w:val="both"/>
      </w:pPr>
      <w:r>
        <w:t>3. Уровень достижения значений целевых показателей Программы, %:</w:t>
      </w:r>
    </w:p>
    <w:p w:rsidR="00BD360D" w:rsidRDefault="00BD360D">
      <w:pPr>
        <w:pStyle w:val="ConsPlusNormal"/>
        <w:jc w:val="both"/>
      </w:pPr>
    </w:p>
    <w:p w:rsidR="00BD360D" w:rsidRDefault="00BD360D">
      <w:pPr>
        <w:pStyle w:val="ConsPlusNormal"/>
        <w:jc w:val="center"/>
      </w:pPr>
      <w:r>
        <w:t>УДзцп = Сзп / Кп * 100%, где:</w:t>
      </w:r>
    </w:p>
    <w:p w:rsidR="00BD360D" w:rsidRDefault="00BD360D">
      <w:pPr>
        <w:pStyle w:val="ConsPlusNormal"/>
        <w:jc w:val="both"/>
      </w:pPr>
    </w:p>
    <w:p w:rsidR="00BD360D" w:rsidRDefault="00BD360D">
      <w:pPr>
        <w:pStyle w:val="ConsPlusNormal"/>
        <w:ind w:firstLine="540"/>
        <w:jc w:val="both"/>
      </w:pPr>
      <w:r>
        <w:t>УДзцп - уровень достижения значений целевых показателей Программы, %;</w:t>
      </w:r>
    </w:p>
    <w:p w:rsidR="00BD360D" w:rsidRDefault="00BD360D">
      <w:pPr>
        <w:pStyle w:val="ConsPlusNormal"/>
        <w:spacing w:before="220"/>
        <w:ind w:firstLine="540"/>
        <w:jc w:val="both"/>
      </w:pPr>
      <w:r>
        <w:t>Сзп - отношение суммы фактических значений показателей к сумме плановых значений показателей;</w:t>
      </w:r>
    </w:p>
    <w:p w:rsidR="00BD360D" w:rsidRDefault="00BD360D">
      <w:pPr>
        <w:pStyle w:val="ConsPlusNormal"/>
        <w:spacing w:before="220"/>
        <w:ind w:firstLine="540"/>
        <w:jc w:val="both"/>
      </w:pPr>
      <w:r>
        <w:t>Кп - количество плановых значений показателей.</w:t>
      </w:r>
    </w:p>
    <w:p w:rsidR="00BD360D" w:rsidRDefault="00BD360D">
      <w:pPr>
        <w:pStyle w:val="ConsPlusNormal"/>
        <w:jc w:val="both"/>
      </w:pPr>
      <w:r>
        <w:t xml:space="preserve">(п. 3 введен </w:t>
      </w:r>
      <w:hyperlink r:id="rId307" w:history="1">
        <w:r>
          <w:rPr>
            <w:color w:val="0000FF"/>
          </w:rPr>
          <w:t>постановлением</w:t>
        </w:r>
      </w:hyperlink>
      <w:r>
        <w:t xml:space="preserve"> правительства Воронежской области от 02.10.2015 N 774)</w:t>
      </w:r>
    </w:p>
    <w:p w:rsidR="00BD360D" w:rsidRDefault="00BD360D">
      <w:pPr>
        <w:pStyle w:val="ConsPlusNormal"/>
        <w:spacing w:before="220"/>
        <w:ind w:firstLine="540"/>
        <w:jc w:val="both"/>
      </w:pPr>
      <w:r>
        <w:t>4. Доля финансовой обеспеченности деятельности ГКУ ВО ЦЗН, %:</w:t>
      </w:r>
    </w:p>
    <w:p w:rsidR="00BD360D" w:rsidRDefault="00BD360D">
      <w:pPr>
        <w:pStyle w:val="ConsPlusNormal"/>
        <w:jc w:val="both"/>
      </w:pPr>
      <w:r>
        <w:t xml:space="preserve">(в ред. </w:t>
      </w:r>
      <w:hyperlink r:id="rId308" w:history="1">
        <w:r>
          <w:rPr>
            <w:color w:val="0000FF"/>
          </w:rPr>
          <w:t>постановления</w:t>
        </w:r>
      </w:hyperlink>
      <w:r>
        <w:t xml:space="preserve"> правительства Воронежской области от 02.10.2015 N 774)</w:t>
      </w:r>
    </w:p>
    <w:p w:rsidR="00BD360D" w:rsidRDefault="00BD360D">
      <w:pPr>
        <w:pStyle w:val="ConsPlusNormal"/>
        <w:jc w:val="both"/>
      </w:pPr>
    </w:p>
    <w:p w:rsidR="00BD360D" w:rsidRDefault="00BD360D">
      <w:pPr>
        <w:pStyle w:val="ConsPlusNormal"/>
        <w:jc w:val="center"/>
      </w:pPr>
      <w:r>
        <w:t>Дфоу = Оосу / Опсу * 100%, где</w:t>
      </w:r>
    </w:p>
    <w:p w:rsidR="00BD360D" w:rsidRDefault="00BD360D">
      <w:pPr>
        <w:pStyle w:val="ConsPlusNormal"/>
        <w:jc w:val="both"/>
      </w:pPr>
    </w:p>
    <w:p w:rsidR="00BD360D" w:rsidRDefault="00BD360D">
      <w:pPr>
        <w:pStyle w:val="ConsPlusNormal"/>
        <w:ind w:firstLine="540"/>
        <w:jc w:val="both"/>
      </w:pPr>
      <w:r>
        <w:t>Дфоу - доля финансовой обеспеченности деятельности ГКУ ВО ЦЗН, %;</w:t>
      </w:r>
    </w:p>
    <w:p w:rsidR="00BD360D" w:rsidRDefault="00BD360D">
      <w:pPr>
        <w:pStyle w:val="ConsPlusNormal"/>
        <w:spacing w:before="220"/>
        <w:ind w:firstLine="540"/>
        <w:jc w:val="both"/>
      </w:pPr>
      <w:r>
        <w:t>Оосу - объем освоенных денежных средств, направленных на содержание ГКУ ВО ЦЗН в отчетном году;</w:t>
      </w:r>
    </w:p>
    <w:p w:rsidR="00BD360D" w:rsidRDefault="00BD360D">
      <w:pPr>
        <w:pStyle w:val="ConsPlusNormal"/>
        <w:spacing w:before="220"/>
        <w:ind w:firstLine="540"/>
        <w:jc w:val="both"/>
      </w:pPr>
      <w:r>
        <w:t>Опсу - объем денежных средств, предусмотренных бюджетом на содержание ГКУ ВО ЦЗН и АУ ВО ЦОМТ в отчетном году.</w:t>
      </w:r>
    </w:p>
    <w:p w:rsidR="00BD360D" w:rsidRDefault="00BD360D">
      <w:pPr>
        <w:pStyle w:val="ConsPlusNormal"/>
        <w:jc w:val="both"/>
      </w:pPr>
    </w:p>
    <w:p w:rsidR="00BD360D" w:rsidRDefault="00BD360D">
      <w:pPr>
        <w:pStyle w:val="ConsPlusNormal"/>
        <w:jc w:val="center"/>
        <w:outlineLvl w:val="4"/>
      </w:pPr>
      <w:r>
        <w:t>Методика расчета ожидаемых результатов Подпрограммы 2</w:t>
      </w:r>
    </w:p>
    <w:p w:rsidR="00BD360D" w:rsidRDefault="00BD360D">
      <w:pPr>
        <w:pStyle w:val="ConsPlusNormal"/>
        <w:jc w:val="both"/>
      </w:pPr>
    </w:p>
    <w:p w:rsidR="00BD360D" w:rsidRDefault="00BD360D">
      <w:pPr>
        <w:pStyle w:val="ConsPlusNormal"/>
        <w:ind w:firstLine="540"/>
        <w:jc w:val="both"/>
      </w:pPr>
      <w:r>
        <w:t>1. Доля мероприятий Программы, по которым исполнены расходные обязательства в соответствии с планом реализации Программы:</w:t>
      </w:r>
    </w:p>
    <w:p w:rsidR="00BD360D" w:rsidRDefault="00BD360D">
      <w:pPr>
        <w:pStyle w:val="ConsPlusNormal"/>
        <w:jc w:val="both"/>
      </w:pPr>
    </w:p>
    <w:p w:rsidR="00BD360D" w:rsidRDefault="00BD360D">
      <w:pPr>
        <w:pStyle w:val="ConsPlusNormal"/>
        <w:jc w:val="center"/>
      </w:pPr>
      <w:r>
        <w:t>Двм = Квм / Кпм * 100%, где</w:t>
      </w:r>
    </w:p>
    <w:p w:rsidR="00BD360D" w:rsidRDefault="00BD360D">
      <w:pPr>
        <w:pStyle w:val="ConsPlusNormal"/>
        <w:jc w:val="both"/>
      </w:pPr>
    </w:p>
    <w:p w:rsidR="00BD360D" w:rsidRDefault="00BD360D">
      <w:pPr>
        <w:pStyle w:val="ConsPlusNormal"/>
        <w:ind w:firstLine="540"/>
        <w:jc w:val="both"/>
      </w:pPr>
      <w:r>
        <w:t>Двм - доля мероприятий Программы, выполненных в соответствии с планом реализации Программы, %;</w:t>
      </w:r>
    </w:p>
    <w:p w:rsidR="00BD360D" w:rsidRDefault="00BD360D">
      <w:pPr>
        <w:pStyle w:val="ConsPlusNormal"/>
        <w:spacing w:before="220"/>
        <w:ind w:firstLine="540"/>
        <w:jc w:val="both"/>
      </w:pPr>
      <w:r>
        <w:t>Квм - количество мероприятий Программы, по которым освоены финансовые средства в соответствии с планом реализации Программы;</w:t>
      </w:r>
    </w:p>
    <w:p w:rsidR="00BD360D" w:rsidRDefault="00BD360D">
      <w:pPr>
        <w:pStyle w:val="ConsPlusNormal"/>
        <w:spacing w:before="220"/>
        <w:ind w:firstLine="540"/>
        <w:jc w:val="both"/>
      </w:pPr>
      <w:r>
        <w:t xml:space="preserve">Кпм - количество мероприятий Программы, предусмотренных планом реализации </w:t>
      </w:r>
      <w:r>
        <w:lastRenderedPageBreak/>
        <w:t>Программы.</w:t>
      </w:r>
    </w:p>
    <w:p w:rsidR="00BD360D" w:rsidRDefault="00BD360D">
      <w:pPr>
        <w:pStyle w:val="ConsPlusNormal"/>
        <w:spacing w:before="220"/>
        <w:ind w:firstLine="540"/>
        <w:jc w:val="both"/>
      </w:pPr>
      <w:r>
        <w:t>2. Соблюдение требований по представлению отчетов об исполнении областного бюджета:</w:t>
      </w:r>
    </w:p>
    <w:p w:rsidR="00BD360D" w:rsidRDefault="00BD360D">
      <w:pPr>
        <w:pStyle w:val="ConsPlusNormal"/>
        <w:jc w:val="both"/>
      </w:pPr>
    </w:p>
    <w:p w:rsidR="00BD360D" w:rsidRDefault="00BD360D">
      <w:pPr>
        <w:pStyle w:val="ConsPlusNormal"/>
        <w:jc w:val="center"/>
      </w:pPr>
      <w:r>
        <w:t>До = Кос / Коу * 100%, где</w:t>
      </w:r>
    </w:p>
    <w:p w:rsidR="00BD360D" w:rsidRDefault="00BD360D">
      <w:pPr>
        <w:pStyle w:val="ConsPlusNormal"/>
        <w:jc w:val="both"/>
      </w:pPr>
    </w:p>
    <w:p w:rsidR="00BD360D" w:rsidRDefault="00BD360D">
      <w:pPr>
        <w:pStyle w:val="ConsPlusNormal"/>
        <w:ind w:firstLine="540"/>
        <w:jc w:val="both"/>
      </w:pPr>
      <w:r>
        <w:t>До - доля отчетов, представленных с соблюдением установленных требований, %;</w:t>
      </w:r>
    </w:p>
    <w:p w:rsidR="00BD360D" w:rsidRDefault="00BD360D">
      <w:pPr>
        <w:pStyle w:val="ConsPlusNormal"/>
        <w:spacing w:before="220"/>
        <w:ind w:firstLine="540"/>
        <w:jc w:val="both"/>
      </w:pPr>
      <w:r>
        <w:t>Кос - количество фактически сформированных отчетов (с соблюдением требований) в составе отчетности об исполнении бюджета;</w:t>
      </w:r>
    </w:p>
    <w:p w:rsidR="00BD360D" w:rsidRDefault="00BD360D">
      <w:pPr>
        <w:pStyle w:val="ConsPlusNormal"/>
        <w:spacing w:before="220"/>
        <w:ind w:firstLine="540"/>
        <w:jc w:val="both"/>
      </w:pPr>
      <w:r>
        <w:t>Коу - количество отчетов установленных законодательством в составе отчетности об исполнении бюджета.</w:t>
      </w:r>
    </w:p>
    <w:p w:rsidR="00BD360D" w:rsidRDefault="00BD360D">
      <w:pPr>
        <w:pStyle w:val="ConsPlusNormal"/>
        <w:jc w:val="both"/>
      </w:pPr>
    </w:p>
    <w:p w:rsidR="00BD360D" w:rsidRDefault="00BD360D">
      <w:pPr>
        <w:pStyle w:val="ConsPlusNormal"/>
        <w:jc w:val="center"/>
        <w:outlineLvl w:val="3"/>
      </w:pPr>
      <w:r>
        <w:t>III. Характеристика основных мероприятий подпрограммы</w:t>
      </w:r>
    </w:p>
    <w:p w:rsidR="00BD360D" w:rsidRDefault="00BD360D">
      <w:pPr>
        <w:pStyle w:val="ConsPlusNormal"/>
        <w:jc w:val="both"/>
      </w:pPr>
    </w:p>
    <w:p w:rsidR="00BD360D" w:rsidRDefault="00BD360D">
      <w:pPr>
        <w:pStyle w:val="ConsPlusNormal"/>
        <w:ind w:firstLine="540"/>
        <w:jc w:val="both"/>
      </w:pPr>
      <w:r>
        <w:t>Основные мероприятия Подпрограммы 2 будут реализовываться в соответствии с полномочиями департамента труда и занятости населения Воронежской области, а также в рамках государственного задания АУ ВО ЦОМТ.</w:t>
      </w:r>
    </w:p>
    <w:p w:rsidR="00BD360D" w:rsidRDefault="00BD360D">
      <w:pPr>
        <w:pStyle w:val="ConsPlusNormal"/>
        <w:jc w:val="both"/>
      </w:pPr>
      <w:r>
        <w:t xml:space="preserve">(в ред. </w:t>
      </w:r>
      <w:hyperlink r:id="rId309" w:history="1">
        <w:r>
          <w:rPr>
            <w:color w:val="0000FF"/>
          </w:rPr>
          <w:t>постановления</w:t>
        </w:r>
      </w:hyperlink>
      <w:r>
        <w:t xml:space="preserve"> правительства Воронежской области от 21.04.2016 N 265)</w:t>
      </w:r>
    </w:p>
    <w:p w:rsidR="00BD360D" w:rsidRDefault="00BD360D">
      <w:pPr>
        <w:pStyle w:val="ConsPlusNormal"/>
        <w:spacing w:before="220"/>
        <w:ind w:firstLine="540"/>
        <w:jc w:val="both"/>
      </w:pPr>
      <w:r>
        <w:t>Подпрограммой 2 предусмотрено осуществление следующих основных мероприятий:</w:t>
      </w:r>
    </w:p>
    <w:p w:rsidR="00BD360D" w:rsidRDefault="00BD360D">
      <w:pPr>
        <w:pStyle w:val="ConsPlusNormal"/>
        <w:spacing w:before="220"/>
        <w:ind w:firstLine="540"/>
        <w:jc w:val="both"/>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BD360D" w:rsidRDefault="00BD360D">
      <w:pPr>
        <w:pStyle w:val="ConsPlusNormal"/>
        <w:spacing w:before="220"/>
        <w:ind w:firstLine="540"/>
        <w:jc w:val="both"/>
      </w:pPr>
      <w: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BD360D" w:rsidRDefault="00BD360D">
      <w:pPr>
        <w:pStyle w:val="ConsPlusNormal"/>
        <w:spacing w:before="220"/>
        <w:ind w:firstLine="540"/>
        <w:jc w:val="both"/>
      </w:pPr>
      <w:r>
        <w:t>финансовое обеспечение деятельности подведомственных учреждений;</w:t>
      </w:r>
    </w:p>
    <w:p w:rsidR="00BD360D" w:rsidRDefault="00BD360D">
      <w:pPr>
        <w:pStyle w:val="ConsPlusNormal"/>
        <w:spacing w:before="220"/>
        <w:ind w:firstLine="540"/>
        <w:jc w:val="both"/>
      </w:pPr>
      <w:r>
        <w:t>финансовое обеспечение деятельности КУ ВО ЦСДПС.</w:t>
      </w:r>
    </w:p>
    <w:p w:rsidR="00BD360D" w:rsidRDefault="00BD360D">
      <w:pPr>
        <w:pStyle w:val="ConsPlusNormal"/>
        <w:jc w:val="both"/>
      </w:pPr>
      <w:r>
        <w:t xml:space="preserve">(абзац введен </w:t>
      </w:r>
      <w:hyperlink r:id="rId310" w:history="1">
        <w:r>
          <w:rPr>
            <w:color w:val="0000FF"/>
          </w:rPr>
          <w:t>постановлением</w:t>
        </w:r>
      </w:hyperlink>
      <w:r>
        <w:t xml:space="preserve"> правительства Воронежской области от 21.04.2016 N 265)</w:t>
      </w:r>
    </w:p>
    <w:p w:rsidR="00BD360D" w:rsidRDefault="00BD360D">
      <w:pPr>
        <w:pStyle w:val="ConsPlusNormal"/>
        <w:jc w:val="both"/>
      </w:pPr>
    </w:p>
    <w:p w:rsidR="00BD360D" w:rsidRDefault="00BD360D">
      <w:pPr>
        <w:pStyle w:val="ConsPlusNormal"/>
        <w:jc w:val="center"/>
        <w:outlineLvl w:val="4"/>
      </w:pPr>
      <w:bookmarkStart w:id="48" w:name="P2481"/>
      <w:bookmarkEnd w:id="48"/>
      <w:r>
        <w:t>Основное мероприятие 2.1. Финансовое обеспечение</w:t>
      </w:r>
    </w:p>
    <w:p w:rsidR="00BD360D" w:rsidRDefault="00BD360D">
      <w:pPr>
        <w:pStyle w:val="ConsPlusNormal"/>
        <w:jc w:val="center"/>
      </w:pPr>
      <w:r>
        <w:t>деятельности исполнительных органов государственной власти,</w:t>
      </w:r>
    </w:p>
    <w:p w:rsidR="00BD360D" w:rsidRDefault="00BD360D">
      <w:pPr>
        <w:pStyle w:val="ConsPlusNormal"/>
        <w:jc w:val="center"/>
      </w:pPr>
      <w:r>
        <w:t>иных главных распорядителей средств областного бюджета -</w:t>
      </w:r>
    </w:p>
    <w:p w:rsidR="00BD360D" w:rsidRDefault="00BD360D">
      <w:pPr>
        <w:pStyle w:val="ConsPlusNormal"/>
        <w:jc w:val="center"/>
      </w:pPr>
      <w:r>
        <w:t>исполнителей</w:t>
      </w:r>
    </w:p>
    <w:p w:rsidR="00BD360D" w:rsidRDefault="00BD360D">
      <w:pPr>
        <w:pStyle w:val="ConsPlusNormal"/>
        <w:jc w:val="both"/>
      </w:pPr>
    </w:p>
    <w:p w:rsidR="00BD360D" w:rsidRDefault="00BD360D">
      <w:pPr>
        <w:pStyle w:val="ConsPlusNormal"/>
        <w:ind w:firstLine="540"/>
        <w:jc w:val="both"/>
      </w:pPr>
      <w:r>
        <w:t>В рамках мероприятия планируется включение расходов на содержание департамента труда и занятости населения Воронежской области, которое осуществляется за счет средств областного бюджета Воронежской области:</w:t>
      </w:r>
    </w:p>
    <w:p w:rsidR="00BD360D" w:rsidRDefault="00BD360D">
      <w:pPr>
        <w:pStyle w:val="ConsPlusNormal"/>
        <w:spacing w:before="220"/>
        <w:ind w:firstLine="540"/>
        <w:jc w:val="both"/>
      </w:pPr>
      <w:r>
        <w:t>на выплаты персоналу государственных органов;</w:t>
      </w:r>
    </w:p>
    <w:p w:rsidR="00BD360D" w:rsidRDefault="00BD360D">
      <w:pPr>
        <w:pStyle w:val="ConsPlusNormal"/>
        <w:spacing w:before="220"/>
        <w:ind w:firstLine="540"/>
        <w:jc w:val="both"/>
      </w:pPr>
      <w:r>
        <w:t>на фонд оплаты труда и страховые взносы;</w:t>
      </w:r>
    </w:p>
    <w:p w:rsidR="00BD360D" w:rsidRDefault="00BD360D">
      <w:pPr>
        <w:pStyle w:val="ConsPlusNormal"/>
        <w:spacing w:before="220"/>
        <w:ind w:firstLine="540"/>
        <w:jc w:val="both"/>
      </w:pPr>
      <w:r>
        <w:t>на закупку товаров, работ, услуг в сфере информационно-коммуникационных технологий;</w:t>
      </w:r>
    </w:p>
    <w:p w:rsidR="00BD360D" w:rsidRDefault="00BD360D">
      <w:pPr>
        <w:pStyle w:val="ConsPlusNormal"/>
        <w:spacing w:before="220"/>
        <w:ind w:firstLine="540"/>
        <w:jc w:val="both"/>
      </w:pPr>
      <w:r>
        <w:t>на закупку товаров, работ и услуг для государственных нужд;</w:t>
      </w:r>
    </w:p>
    <w:p w:rsidR="00BD360D" w:rsidRDefault="00BD360D">
      <w:pPr>
        <w:pStyle w:val="ConsPlusNormal"/>
        <w:spacing w:before="220"/>
        <w:ind w:firstLine="540"/>
        <w:jc w:val="both"/>
      </w:pPr>
      <w:r>
        <w:t>на уплату прочих налогов, сборов и иных платежей.</w:t>
      </w:r>
    </w:p>
    <w:p w:rsidR="00BD360D" w:rsidRDefault="00BD360D">
      <w:pPr>
        <w:pStyle w:val="ConsPlusNormal"/>
        <w:spacing w:before="220"/>
        <w:ind w:firstLine="540"/>
        <w:jc w:val="both"/>
      </w:pPr>
      <w:r>
        <w:t>Финансовое обеспечение деятельности департамента труда и занятости населения Воронежской области осуществляется на основании бюджетной сметы.</w:t>
      </w:r>
    </w:p>
    <w:p w:rsidR="00BD360D" w:rsidRDefault="00BD360D">
      <w:pPr>
        <w:pStyle w:val="ConsPlusNormal"/>
        <w:jc w:val="both"/>
      </w:pPr>
    </w:p>
    <w:p w:rsidR="00BD360D" w:rsidRDefault="00BD360D">
      <w:pPr>
        <w:pStyle w:val="ConsPlusNormal"/>
        <w:jc w:val="center"/>
        <w:outlineLvl w:val="4"/>
      </w:pPr>
      <w:bookmarkStart w:id="49" w:name="P2494"/>
      <w:bookmarkEnd w:id="49"/>
      <w:r>
        <w:t>Основное мероприятие 2.2. Финансовое обеспечение выполнения</w:t>
      </w:r>
    </w:p>
    <w:p w:rsidR="00BD360D" w:rsidRDefault="00BD360D">
      <w:pPr>
        <w:pStyle w:val="ConsPlusNormal"/>
        <w:jc w:val="center"/>
      </w:pPr>
      <w:r>
        <w:t>других расходных обязательств Воронежской области</w:t>
      </w:r>
    </w:p>
    <w:p w:rsidR="00BD360D" w:rsidRDefault="00BD360D">
      <w:pPr>
        <w:pStyle w:val="ConsPlusNormal"/>
        <w:jc w:val="center"/>
      </w:pPr>
      <w:r>
        <w:t>исполнительными органами государственной власти, иными</w:t>
      </w:r>
    </w:p>
    <w:p w:rsidR="00BD360D" w:rsidRDefault="00BD360D">
      <w:pPr>
        <w:pStyle w:val="ConsPlusNormal"/>
        <w:jc w:val="center"/>
      </w:pPr>
      <w:r>
        <w:t>главными распорядителями средств областного бюджета -</w:t>
      </w:r>
    </w:p>
    <w:p w:rsidR="00BD360D" w:rsidRDefault="00BD360D">
      <w:pPr>
        <w:pStyle w:val="ConsPlusNormal"/>
        <w:jc w:val="center"/>
      </w:pPr>
      <w:r>
        <w:t>исполнителями</w:t>
      </w:r>
    </w:p>
    <w:p w:rsidR="00BD360D" w:rsidRDefault="00BD360D">
      <w:pPr>
        <w:pStyle w:val="ConsPlusNormal"/>
        <w:jc w:val="both"/>
      </w:pPr>
    </w:p>
    <w:p w:rsidR="00BD360D" w:rsidRDefault="00BD360D">
      <w:pPr>
        <w:pStyle w:val="ConsPlusNormal"/>
        <w:ind w:firstLine="540"/>
        <w:jc w:val="both"/>
      </w:pPr>
      <w:r>
        <w:t>В рамках мероприятия предусмотрены расходы областного бюджета, связанные с финансовым обеспечением, необходимым для создания оптимальных условий при осуществлении возложенных полномочий и уплаты налогов на землю и имущество департамента труда и занятости населения Воронежской области.</w:t>
      </w:r>
    </w:p>
    <w:p w:rsidR="00BD360D" w:rsidRDefault="00BD360D">
      <w:pPr>
        <w:pStyle w:val="ConsPlusNormal"/>
        <w:jc w:val="both"/>
      </w:pPr>
    </w:p>
    <w:p w:rsidR="00BD360D" w:rsidRDefault="00BD360D">
      <w:pPr>
        <w:pStyle w:val="ConsPlusNormal"/>
        <w:jc w:val="center"/>
        <w:outlineLvl w:val="4"/>
      </w:pPr>
      <w:bookmarkStart w:id="50" w:name="P2502"/>
      <w:bookmarkEnd w:id="50"/>
      <w:r>
        <w:t>Основное мероприятие 2.3. Финансовое обеспечение</w:t>
      </w:r>
    </w:p>
    <w:p w:rsidR="00BD360D" w:rsidRDefault="00BD360D">
      <w:pPr>
        <w:pStyle w:val="ConsPlusNormal"/>
        <w:jc w:val="center"/>
      </w:pPr>
      <w:r>
        <w:t>деятельности подведомственных учреждений</w:t>
      </w:r>
    </w:p>
    <w:p w:rsidR="00BD360D" w:rsidRDefault="00BD360D">
      <w:pPr>
        <w:pStyle w:val="ConsPlusNormal"/>
        <w:jc w:val="both"/>
      </w:pPr>
    </w:p>
    <w:p w:rsidR="00BD360D" w:rsidRDefault="00BD360D">
      <w:pPr>
        <w:pStyle w:val="ConsPlusNormal"/>
        <w:ind w:firstLine="540"/>
        <w:jc w:val="both"/>
      </w:pPr>
      <w:r>
        <w:t>В мероприятии отражены расходы областного бюджета на содержание ГКУ ВО ЦЗН, АУ ВО ЦОМТ, подведомственных департаменту труда и занятости населения Воронежской области.</w:t>
      </w:r>
    </w:p>
    <w:p w:rsidR="00BD360D" w:rsidRDefault="00BD360D">
      <w:pPr>
        <w:pStyle w:val="ConsPlusNormal"/>
        <w:spacing w:before="220"/>
        <w:ind w:firstLine="540"/>
        <w:jc w:val="both"/>
      </w:pPr>
      <w:r>
        <w:t xml:space="preserve">Основные задачи ГКУ ВО ЦЗН и АУ ВО ЦОМТ - реализация на территории Воронежской области основных мероприятий </w:t>
      </w:r>
      <w:hyperlink w:anchor="P711" w:history="1">
        <w:r>
          <w:rPr>
            <w:color w:val="0000FF"/>
          </w:rPr>
          <w:t>Подпрограммы 1</w:t>
        </w:r>
      </w:hyperlink>
      <w:r>
        <w:t>, включенной в Программу.</w:t>
      </w:r>
    </w:p>
    <w:p w:rsidR="00BD360D" w:rsidRDefault="00BD360D">
      <w:pPr>
        <w:pStyle w:val="ConsPlusNormal"/>
        <w:jc w:val="both"/>
      </w:pPr>
    </w:p>
    <w:p w:rsidR="00BD360D" w:rsidRDefault="00BD360D">
      <w:pPr>
        <w:pStyle w:val="ConsPlusNormal"/>
        <w:jc w:val="center"/>
        <w:outlineLvl w:val="4"/>
      </w:pPr>
      <w:bookmarkStart w:id="51" w:name="P2508"/>
      <w:bookmarkEnd w:id="51"/>
      <w:r>
        <w:t>Основное мероприятие 2.4. "Финансовое обеспечение</w:t>
      </w:r>
    </w:p>
    <w:p w:rsidR="00BD360D" w:rsidRDefault="00BD360D">
      <w:pPr>
        <w:pStyle w:val="ConsPlusNormal"/>
        <w:jc w:val="center"/>
      </w:pPr>
      <w:r>
        <w:t>деятельности казенного учреждения Воронежской области</w:t>
      </w:r>
    </w:p>
    <w:p w:rsidR="00BD360D" w:rsidRDefault="00BD360D">
      <w:pPr>
        <w:pStyle w:val="ConsPlusNormal"/>
        <w:jc w:val="center"/>
      </w:pPr>
      <w:r>
        <w:t>"Центр содействия добровольному переселению</w:t>
      </w:r>
    </w:p>
    <w:p w:rsidR="00BD360D" w:rsidRDefault="00BD360D">
      <w:pPr>
        <w:pStyle w:val="ConsPlusNormal"/>
        <w:jc w:val="center"/>
      </w:pPr>
      <w:r>
        <w:t>соотечественников"</w:t>
      </w:r>
    </w:p>
    <w:p w:rsidR="00BD360D" w:rsidRDefault="00BD360D">
      <w:pPr>
        <w:pStyle w:val="ConsPlusNormal"/>
        <w:jc w:val="center"/>
      </w:pPr>
    </w:p>
    <w:p w:rsidR="00BD360D" w:rsidRDefault="00BD360D">
      <w:pPr>
        <w:pStyle w:val="ConsPlusNormal"/>
        <w:jc w:val="center"/>
      </w:pPr>
      <w:r>
        <w:t xml:space="preserve">(введено </w:t>
      </w:r>
      <w:hyperlink r:id="rId311"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p w:rsidR="00BD360D" w:rsidRDefault="00BD360D">
      <w:pPr>
        <w:pStyle w:val="ConsPlusNormal"/>
        <w:ind w:firstLine="540"/>
        <w:jc w:val="both"/>
      </w:pPr>
      <w:r>
        <w:t>В мероприятии отражены расходы областного бюджета на содержание КУ ВО ЦСДПС, подведомственного департаменту труда и занятости населения Воронежской области.</w:t>
      </w:r>
    </w:p>
    <w:p w:rsidR="00BD360D" w:rsidRDefault="00BD360D">
      <w:pPr>
        <w:pStyle w:val="ConsPlusNormal"/>
        <w:spacing w:before="220"/>
        <w:ind w:firstLine="540"/>
        <w:jc w:val="both"/>
      </w:pPr>
      <w:r>
        <w:t xml:space="preserve">Основные задачи КУ ВО ЦСДПС - реализация на территории Воронежской области основных мероприятий </w:t>
      </w:r>
      <w:hyperlink w:anchor="P2563" w:history="1">
        <w:r>
          <w:rPr>
            <w:color w:val="0000FF"/>
          </w:rPr>
          <w:t>Подпрограммы 3</w:t>
        </w:r>
      </w:hyperlink>
      <w:r>
        <w:t>, включенной в государственную программу.</w:t>
      </w:r>
    </w:p>
    <w:p w:rsidR="00BD360D" w:rsidRDefault="00BD360D">
      <w:pPr>
        <w:pStyle w:val="ConsPlusNormal"/>
        <w:jc w:val="both"/>
      </w:pPr>
    </w:p>
    <w:p w:rsidR="00BD360D" w:rsidRDefault="00BD360D">
      <w:pPr>
        <w:pStyle w:val="ConsPlusNormal"/>
        <w:jc w:val="center"/>
        <w:outlineLvl w:val="3"/>
      </w:pPr>
      <w:r>
        <w:t>IV. Характеристика мер государственного регулирования</w:t>
      </w:r>
    </w:p>
    <w:p w:rsidR="00BD360D" w:rsidRDefault="00BD360D">
      <w:pPr>
        <w:pStyle w:val="ConsPlusNormal"/>
        <w:jc w:val="both"/>
      </w:pPr>
    </w:p>
    <w:p w:rsidR="00BD360D" w:rsidRDefault="00BD360D">
      <w:pPr>
        <w:pStyle w:val="ConsPlusNormal"/>
        <w:ind w:firstLine="540"/>
        <w:jc w:val="both"/>
      </w:pPr>
      <w:r>
        <w:t>Налоговые, таможенные, тарифные, кредитные меры государственного и правового регулирования в рамках Подпрограммы 2 не предусмотрены.</w:t>
      </w:r>
    </w:p>
    <w:p w:rsidR="00BD360D" w:rsidRDefault="00BD360D">
      <w:pPr>
        <w:pStyle w:val="ConsPlusNormal"/>
        <w:jc w:val="both"/>
      </w:pPr>
    </w:p>
    <w:p w:rsidR="00BD360D" w:rsidRDefault="00BD360D">
      <w:pPr>
        <w:pStyle w:val="ConsPlusNormal"/>
        <w:jc w:val="center"/>
        <w:outlineLvl w:val="3"/>
      </w:pPr>
      <w:r>
        <w:t>V. Характеристика основных мероприятий,</w:t>
      </w:r>
    </w:p>
    <w:p w:rsidR="00BD360D" w:rsidRDefault="00BD360D">
      <w:pPr>
        <w:pStyle w:val="ConsPlusNormal"/>
        <w:jc w:val="center"/>
      </w:pPr>
      <w:r>
        <w:t>реализуемых муниципальными образованиями Воронежской области</w:t>
      </w:r>
    </w:p>
    <w:p w:rsidR="00BD360D" w:rsidRDefault="00BD360D">
      <w:pPr>
        <w:pStyle w:val="ConsPlusNormal"/>
        <w:jc w:val="both"/>
      </w:pPr>
    </w:p>
    <w:p w:rsidR="00BD360D" w:rsidRDefault="00BD360D">
      <w:pPr>
        <w:pStyle w:val="ConsPlusNormal"/>
        <w:ind w:firstLine="540"/>
        <w:jc w:val="both"/>
      </w:pPr>
      <w:r>
        <w:t>Подпрограммой 2 не предусмотрены основные мероприятия, реализуемые муниципальными образованиями Воронежской области.</w:t>
      </w:r>
    </w:p>
    <w:p w:rsidR="00BD360D" w:rsidRDefault="00BD360D">
      <w:pPr>
        <w:pStyle w:val="ConsPlusNormal"/>
        <w:jc w:val="both"/>
      </w:pPr>
    </w:p>
    <w:p w:rsidR="00BD360D" w:rsidRDefault="00BD360D">
      <w:pPr>
        <w:pStyle w:val="ConsPlusNormal"/>
        <w:jc w:val="center"/>
        <w:outlineLvl w:val="3"/>
      </w:pPr>
      <w:r>
        <w:t>VI. Информация об участии акционерных обществ</w:t>
      </w:r>
    </w:p>
    <w:p w:rsidR="00BD360D" w:rsidRDefault="00BD360D">
      <w:pPr>
        <w:pStyle w:val="ConsPlusNormal"/>
        <w:jc w:val="center"/>
      </w:pPr>
      <w:r>
        <w:t>с государственным участием, общественных, научных и иных</w:t>
      </w:r>
    </w:p>
    <w:p w:rsidR="00BD360D" w:rsidRDefault="00BD360D">
      <w:pPr>
        <w:pStyle w:val="ConsPlusNormal"/>
        <w:jc w:val="center"/>
      </w:pPr>
      <w:r>
        <w:t>организаций, а также государственных внебюджетных фондов</w:t>
      </w:r>
    </w:p>
    <w:p w:rsidR="00BD360D" w:rsidRDefault="00BD360D">
      <w:pPr>
        <w:pStyle w:val="ConsPlusNormal"/>
        <w:jc w:val="center"/>
      </w:pPr>
      <w:r>
        <w:t>и физических лиц в реализации подпрограммы</w:t>
      </w:r>
    </w:p>
    <w:p w:rsidR="00BD360D" w:rsidRDefault="00BD360D">
      <w:pPr>
        <w:pStyle w:val="ConsPlusNormal"/>
        <w:jc w:val="both"/>
      </w:pPr>
    </w:p>
    <w:p w:rsidR="00BD360D" w:rsidRDefault="00BD360D">
      <w:pPr>
        <w:pStyle w:val="ConsPlusNormal"/>
        <w:ind w:firstLine="540"/>
        <w:jc w:val="both"/>
      </w:pPr>
      <w:r>
        <w:t>Участие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 в реализации Подпрограммы 2 не предусмотрено.</w:t>
      </w:r>
    </w:p>
    <w:p w:rsidR="00BD360D" w:rsidRDefault="00BD360D">
      <w:pPr>
        <w:pStyle w:val="ConsPlusNormal"/>
        <w:jc w:val="both"/>
      </w:pPr>
    </w:p>
    <w:p w:rsidR="00BD360D" w:rsidRDefault="00BD360D">
      <w:pPr>
        <w:pStyle w:val="ConsPlusNormal"/>
        <w:jc w:val="center"/>
        <w:outlineLvl w:val="3"/>
      </w:pPr>
      <w:r>
        <w:t>VII. Финансовое обеспечение реализации подпрограммы</w:t>
      </w:r>
    </w:p>
    <w:p w:rsidR="00BD360D" w:rsidRDefault="00BD360D">
      <w:pPr>
        <w:pStyle w:val="ConsPlusNormal"/>
        <w:jc w:val="both"/>
      </w:pPr>
    </w:p>
    <w:p w:rsidR="00BD360D" w:rsidRDefault="00BD360D">
      <w:pPr>
        <w:pStyle w:val="ConsPlusNormal"/>
        <w:ind w:firstLine="540"/>
        <w:jc w:val="both"/>
      </w:pPr>
      <w:r>
        <w:t>Расходы на реализацию Подпрограммы 2 формируются за счет средств областного бюджета.</w:t>
      </w:r>
    </w:p>
    <w:p w:rsidR="00BD360D" w:rsidRDefault="00BD360D">
      <w:pPr>
        <w:pStyle w:val="ConsPlusNormal"/>
        <w:spacing w:before="220"/>
        <w:ind w:firstLine="540"/>
        <w:jc w:val="both"/>
      </w:pPr>
      <w:r>
        <w:t xml:space="preserve">Общий объем финансирования Подпрограммы 2 в 2014 - 2020 годах приведен в </w:t>
      </w:r>
      <w:hyperlink w:anchor="P8245" w:history="1">
        <w:r>
          <w:rPr>
            <w:color w:val="0000FF"/>
          </w:rPr>
          <w:t>приложении 3</w:t>
        </w:r>
      </w:hyperlink>
      <w:r>
        <w:t xml:space="preserve"> к Программе.</w:t>
      </w:r>
    </w:p>
    <w:p w:rsidR="00BD360D" w:rsidRDefault="00BD360D">
      <w:pPr>
        <w:pStyle w:val="ConsPlusNormal"/>
        <w:spacing w:before="220"/>
        <w:ind w:firstLine="540"/>
        <w:jc w:val="both"/>
      </w:pPr>
      <w:r>
        <w:t>Объемы финансирования Подпрограммы 2 подлежат ежегодному уточнению в рамках бюджетного цикла.</w:t>
      </w:r>
    </w:p>
    <w:p w:rsidR="00BD360D" w:rsidRDefault="00BD360D">
      <w:pPr>
        <w:pStyle w:val="ConsPlusNormal"/>
        <w:spacing w:before="220"/>
        <w:ind w:firstLine="540"/>
        <w:jc w:val="both"/>
      </w:pPr>
      <w:r>
        <w:t xml:space="preserve">Ресурсное обеспечение Подпрограммы 2 за счет средств областного бюджета Воронежской области в разрезе основных мероприятий по соответствующим главным распорядителям бюджетных средств по годам реализации Программы представлено в </w:t>
      </w:r>
      <w:hyperlink w:anchor="P3738" w:history="1">
        <w:r>
          <w:rPr>
            <w:color w:val="0000FF"/>
          </w:rPr>
          <w:t>приложении 2</w:t>
        </w:r>
      </w:hyperlink>
      <w:r>
        <w:t xml:space="preserve"> к Программе.</w:t>
      </w:r>
    </w:p>
    <w:p w:rsidR="00BD360D" w:rsidRDefault="00BD360D">
      <w:pPr>
        <w:pStyle w:val="ConsPlusNormal"/>
        <w:spacing w:before="220"/>
        <w:ind w:firstLine="540"/>
        <w:jc w:val="both"/>
      </w:pPr>
      <w:r>
        <w:t xml:space="preserve">Ресурсное обеспечение и прогнозная (справочная) оценка расходов за счет всех источников финансирования реализации Подпрограммы 2 приведены в </w:t>
      </w:r>
      <w:hyperlink w:anchor="P8245" w:history="1">
        <w:r>
          <w:rPr>
            <w:color w:val="0000FF"/>
          </w:rPr>
          <w:t>приложении 3</w:t>
        </w:r>
      </w:hyperlink>
      <w:r>
        <w:t xml:space="preserve"> к Программе.</w:t>
      </w:r>
    </w:p>
    <w:p w:rsidR="00BD360D" w:rsidRDefault="00BD360D">
      <w:pPr>
        <w:pStyle w:val="ConsPlusNormal"/>
        <w:jc w:val="both"/>
      </w:pPr>
    </w:p>
    <w:p w:rsidR="00BD360D" w:rsidRDefault="00BD360D">
      <w:pPr>
        <w:pStyle w:val="ConsPlusNormal"/>
        <w:jc w:val="center"/>
        <w:outlineLvl w:val="3"/>
      </w:pPr>
      <w:r>
        <w:t>VIII. Анализ рисков реализации подпрограммы и описание</w:t>
      </w:r>
    </w:p>
    <w:p w:rsidR="00BD360D" w:rsidRDefault="00BD360D">
      <w:pPr>
        <w:pStyle w:val="ConsPlusNormal"/>
        <w:jc w:val="center"/>
      </w:pPr>
      <w:r>
        <w:t>мер управления рисками реализации подпрограммы</w:t>
      </w:r>
    </w:p>
    <w:p w:rsidR="00BD360D" w:rsidRDefault="00BD360D">
      <w:pPr>
        <w:pStyle w:val="ConsPlusNormal"/>
        <w:jc w:val="both"/>
      </w:pPr>
    </w:p>
    <w:p w:rsidR="00BD360D" w:rsidRDefault="00BD360D">
      <w:pPr>
        <w:pStyle w:val="ConsPlusNormal"/>
        <w:ind w:firstLine="540"/>
        <w:jc w:val="both"/>
      </w:pPr>
      <w:r>
        <w:t>Риски реализации Подпрограммы 2 могут являться следствием:</w:t>
      </w:r>
    </w:p>
    <w:p w:rsidR="00BD360D" w:rsidRDefault="00BD360D">
      <w:pPr>
        <w:pStyle w:val="ConsPlusNormal"/>
        <w:spacing w:before="220"/>
        <w:ind w:firstLine="540"/>
        <w:jc w:val="both"/>
      </w:pPr>
      <w:r>
        <w:t>недостаточного объема бюджетного финансирования мероприятий Подпрограммы 2, что может отрицательно отразиться на выполнении перечня мероприятий Подпрограммы 2 в планируемом объеме;</w:t>
      </w:r>
    </w:p>
    <w:p w:rsidR="00BD360D" w:rsidRDefault="00BD360D">
      <w:pPr>
        <w:pStyle w:val="ConsPlusNormal"/>
        <w:spacing w:before="220"/>
        <w:ind w:firstLine="540"/>
        <w:jc w:val="both"/>
      </w:pPr>
      <w:r>
        <w:t>недостаточной оценки бюджетных средств, необходимых для реализации поставленных задач;</w:t>
      </w:r>
    </w:p>
    <w:p w:rsidR="00BD360D" w:rsidRDefault="00BD360D">
      <w:pPr>
        <w:pStyle w:val="ConsPlusNormal"/>
        <w:spacing w:before="220"/>
        <w:ind w:firstLine="540"/>
        <w:jc w:val="both"/>
      </w:pPr>
      <w:r>
        <w:t>недостаточной квалификационной подготовки должностных лиц, ответственных за выполнение основных мероприятий Подпрограммы 2;</w:t>
      </w:r>
    </w:p>
    <w:p w:rsidR="00BD360D" w:rsidRDefault="00BD360D">
      <w:pPr>
        <w:pStyle w:val="ConsPlusNormal"/>
        <w:spacing w:before="220"/>
        <w:ind w:firstLine="540"/>
        <w:jc w:val="both"/>
      </w:pPr>
      <w:r>
        <w:t>недостаточной оперативности при возникновении необходимости проведения корректировки Подпрограммы 2 при реализации Программы.</w:t>
      </w:r>
    </w:p>
    <w:p w:rsidR="00BD360D" w:rsidRDefault="00BD360D">
      <w:pPr>
        <w:pStyle w:val="ConsPlusNormal"/>
        <w:spacing w:before="220"/>
        <w:ind w:firstLine="540"/>
        <w:jc w:val="both"/>
      </w:pPr>
      <w:r>
        <w:t>Данные риски оцениваются как низкие.</w:t>
      </w:r>
    </w:p>
    <w:p w:rsidR="00BD360D" w:rsidRDefault="00BD360D">
      <w:pPr>
        <w:pStyle w:val="ConsPlusNormal"/>
        <w:spacing w:before="220"/>
        <w:ind w:firstLine="540"/>
        <w:jc w:val="both"/>
      </w:pPr>
      <w:r>
        <w:t>Мерами управления рисками являются:</w:t>
      </w:r>
    </w:p>
    <w:p w:rsidR="00BD360D" w:rsidRDefault="00BD360D">
      <w:pPr>
        <w:pStyle w:val="ConsPlusNormal"/>
        <w:spacing w:before="220"/>
        <w:ind w:firstLine="540"/>
        <w:jc w:val="both"/>
      </w:pPr>
      <w:r>
        <w:t>планирование реализации Подпрограммы 2 в рамках Программы;</w:t>
      </w:r>
    </w:p>
    <w:p w:rsidR="00BD360D" w:rsidRDefault="00BD360D">
      <w:pPr>
        <w:pStyle w:val="ConsPlusNormal"/>
        <w:spacing w:before="220"/>
        <w:ind w:firstLine="540"/>
        <w:jc w:val="both"/>
      </w:pPr>
      <w:r>
        <w:t>системный мониторинг выполнения мероприятий Подпрограммы 2 и прогнозирование текущих тенденций в сфере реализации Подпрограммы 2;</w:t>
      </w:r>
    </w:p>
    <w:p w:rsidR="00BD360D" w:rsidRDefault="00BD360D">
      <w:pPr>
        <w:pStyle w:val="ConsPlusNormal"/>
        <w:spacing w:before="220"/>
        <w:ind w:firstLine="540"/>
        <w:jc w:val="both"/>
      </w:pPr>
      <w:r>
        <w:t>своевременная актуализация ежегодных планов реализации Подпрограммы 2.</w:t>
      </w:r>
    </w:p>
    <w:p w:rsidR="00BD360D" w:rsidRDefault="00BD360D">
      <w:pPr>
        <w:pStyle w:val="ConsPlusNormal"/>
        <w:jc w:val="both"/>
      </w:pPr>
    </w:p>
    <w:p w:rsidR="00BD360D" w:rsidRDefault="00BD360D">
      <w:pPr>
        <w:pStyle w:val="ConsPlusNormal"/>
        <w:jc w:val="center"/>
        <w:outlineLvl w:val="3"/>
      </w:pPr>
      <w:r>
        <w:t>IX. Оценка эффективности реализации подпрограммы</w:t>
      </w:r>
    </w:p>
    <w:p w:rsidR="00BD360D" w:rsidRDefault="00BD360D">
      <w:pPr>
        <w:pStyle w:val="ConsPlusNormal"/>
        <w:jc w:val="both"/>
      </w:pPr>
    </w:p>
    <w:p w:rsidR="00BD360D" w:rsidRDefault="00BD360D">
      <w:pPr>
        <w:pStyle w:val="ConsPlusNormal"/>
        <w:ind w:firstLine="540"/>
        <w:jc w:val="both"/>
      </w:pPr>
      <w:r>
        <w:t>Оценка эффективности реализации Подпрограммы 2 представляет собой механизм контроля за выполнением ее мероприятий в зависимости от степени достижения цели и задач, определенных Подпрограммой 2, оптимальной концентрации средств на обеспечение ее основных мероприятий.</w:t>
      </w:r>
    </w:p>
    <w:p w:rsidR="00BD360D" w:rsidRDefault="00BD360D">
      <w:pPr>
        <w:pStyle w:val="ConsPlusNormal"/>
        <w:spacing w:before="220"/>
        <w:ind w:firstLine="540"/>
        <w:jc w:val="both"/>
      </w:pPr>
      <w:r>
        <w:t>Оценку эффективности Подпрограммы 2 предполагается проводить ежегодно.</w:t>
      </w:r>
    </w:p>
    <w:p w:rsidR="00BD360D" w:rsidRDefault="00BD360D">
      <w:pPr>
        <w:pStyle w:val="ConsPlusNormal"/>
        <w:spacing w:before="220"/>
        <w:ind w:firstLine="540"/>
        <w:jc w:val="both"/>
      </w:pPr>
      <w:r>
        <w:lastRenderedPageBreak/>
        <w:t xml:space="preserve">Методика оценки эффективности Подпрограммы 2 осуществляется по методике, приведенной в </w:t>
      </w:r>
      <w:hyperlink w:anchor="P685" w:history="1">
        <w:r>
          <w:rPr>
            <w:color w:val="0000FF"/>
          </w:rPr>
          <w:t>разделе X</w:t>
        </w:r>
      </w:hyperlink>
      <w:r>
        <w:t xml:space="preserve"> Программы.</w:t>
      </w:r>
    </w:p>
    <w:p w:rsidR="00BD360D" w:rsidRDefault="00BD360D">
      <w:pPr>
        <w:pStyle w:val="ConsPlusNormal"/>
        <w:jc w:val="both"/>
      </w:pPr>
    </w:p>
    <w:p w:rsidR="00BD360D" w:rsidRDefault="00BD360D">
      <w:pPr>
        <w:pStyle w:val="ConsPlusNormal"/>
        <w:jc w:val="center"/>
        <w:outlineLvl w:val="2"/>
      </w:pPr>
      <w:bookmarkStart w:id="52" w:name="P2563"/>
      <w:bookmarkEnd w:id="52"/>
      <w:r>
        <w:t>ПОДПРОГРАММА 3</w:t>
      </w:r>
    </w:p>
    <w:p w:rsidR="00BD360D" w:rsidRDefault="00BD360D">
      <w:pPr>
        <w:pStyle w:val="ConsPlusNormal"/>
        <w:jc w:val="center"/>
      </w:pPr>
      <w:r>
        <w:t>"ОКАЗАНИЕ СОДЕЙСТВИЯ ДОБРОВОЛЬНОМУ ПЕРЕСЕЛЕНИЮ</w:t>
      </w:r>
    </w:p>
    <w:p w:rsidR="00BD360D" w:rsidRDefault="00BD360D">
      <w:pPr>
        <w:pStyle w:val="ConsPlusNormal"/>
        <w:jc w:val="center"/>
      </w:pPr>
      <w:r>
        <w:t>В ВОРОНЕЖСКУЮ ОБЛАСТЬ СООТЕЧЕСТВЕННИКОВ,</w:t>
      </w:r>
    </w:p>
    <w:p w:rsidR="00BD360D" w:rsidRDefault="00BD360D">
      <w:pPr>
        <w:pStyle w:val="ConsPlusNormal"/>
        <w:jc w:val="center"/>
      </w:pPr>
      <w:r>
        <w:t>ПРОЖИВАЮЩИХ ЗА РУБЕЖОМ"</w:t>
      </w:r>
    </w:p>
    <w:p w:rsidR="00BD360D" w:rsidRDefault="00BD360D">
      <w:pPr>
        <w:pStyle w:val="ConsPlusNormal"/>
        <w:jc w:val="center"/>
      </w:pPr>
    </w:p>
    <w:p w:rsidR="00BD360D" w:rsidRDefault="00BD360D">
      <w:pPr>
        <w:pStyle w:val="ConsPlusNormal"/>
        <w:jc w:val="center"/>
      </w:pPr>
      <w:r>
        <w:t xml:space="preserve">(введена </w:t>
      </w:r>
      <w:hyperlink r:id="rId312"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p w:rsidR="00BD360D" w:rsidRDefault="00BD360D">
      <w:pPr>
        <w:pStyle w:val="ConsPlusNormal"/>
        <w:jc w:val="center"/>
        <w:outlineLvl w:val="3"/>
      </w:pPr>
      <w:r>
        <w:t>Паспорт подпрограммы</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236"/>
      </w:tblGrid>
      <w:tr w:rsidR="00BD360D">
        <w:tc>
          <w:tcPr>
            <w:tcW w:w="2721" w:type="dxa"/>
          </w:tcPr>
          <w:p w:rsidR="00BD360D" w:rsidRDefault="00BD360D">
            <w:pPr>
              <w:pStyle w:val="ConsPlusNormal"/>
            </w:pPr>
            <w:r>
              <w:t>Исполнители подпрограммы</w:t>
            </w:r>
          </w:p>
        </w:tc>
        <w:tc>
          <w:tcPr>
            <w:tcW w:w="6236" w:type="dxa"/>
          </w:tcPr>
          <w:p w:rsidR="00BD360D" w:rsidRDefault="00BD360D">
            <w:pPr>
              <w:pStyle w:val="ConsPlusNormal"/>
              <w:jc w:val="both"/>
            </w:pPr>
            <w:r>
              <w:t>Департамент труда и занятости населения Воронежской области</w:t>
            </w:r>
          </w:p>
        </w:tc>
      </w:tr>
      <w:tr w:rsidR="00BD360D">
        <w:tc>
          <w:tcPr>
            <w:tcW w:w="2721" w:type="dxa"/>
          </w:tcPr>
          <w:p w:rsidR="00BD360D" w:rsidRDefault="00BD360D">
            <w:pPr>
              <w:pStyle w:val="ConsPlusNormal"/>
            </w:pPr>
            <w:r>
              <w:t>Основные мероприятия, входящие в состав подпрограммы</w:t>
            </w:r>
          </w:p>
        </w:tc>
        <w:tc>
          <w:tcPr>
            <w:tcW w:w="6236" w:type="dxa"/>
          </w:tcPr>
          <w:p w:rsidR="00BD360D" w:rsidRDefault="00BD360D">
            <w:pPr>
              <w:pStyle w:val="ConsPlusNormal"/>
              <w:jc w:val="both"/>
            </w:pPr>
            <w:hyperlink w:anchor="P2960" w:history="1">
              <w:r>
                <w:rPr>
                  <w:color w:val="0000FF"/>
                </w:rPr>
                <w:t>Основное мероприятие 3.1</w:t>
              </w:r>
            </w:hyperlink>
            <w:r>
              <w:t>. Осуществление мер по приему, обустройству, занятости и обеспечению жизнедеятельности прибывших соотечественников</w:t>
            </w:r>
          </w:p>
          <w:p w:rsidR="00BD360D" w:rsidRDefault="00BD360D">
            <w:pPr>
              <w:pStyle w:val="ConsPlusNormal"/>
              <w:jc w:val="both"/>
            </w:pPr>
            <w:hyperlink w:anchor="P2974" w:history="1">
              <w:r>
                <w:rPr>
                  <w:color w:val="0000FF"/>
                </w:rPr>
                <w:t>Основное мероприятие 3.2</w:t>
              </w:r>
            </w:hyperlink>
            <w:r>
              <w:t>.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jc w:val="both"/>
            </w:pPr>
            <w:hyperlink w:anchor="P3086" w:history="1">
              <w:r>
                <w:rPr>
                  <w:color w:val="0000FF"/>
                </w:rPr>
                <w:t>Основное мероприятие 3.3</w:t>
              </w:r>
            </w:hyperlink>
            <w:r>
              <w:t>.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tc>
      </w:tr>
      <w:tr w:rsidR="00BD360D">
        <w:tblPrEx>
          <w:tblBorders>
            <w:insideH w:val="nil"/>
          </w:tblBorders>
        </w:tblPrEx>
        <w:tc>
          <w:tcPr>
            <w:tcW w:w="2721" w:type="dxa"/>
            <w:tcBorders>
              <w:bottom w:val="nil"/>
            </w:tcBorders>
          </w:tcPr>
          <w:p w:rsidR="00BD360D" w:rsidRDefault="00BD360D">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236" w:type="dxa"/>
            <w:tcBorders>
              <w:bottom w:val="nil"/>
            </w:tcBorders>
          </w:tcPr>
          <w:p w:rsidR="00BD360D" w:rsidRDefault="00BD360D">
            <w:pPr>
              <w:pStyle w:val="ConsPlusNormal"/>
            </w:pPr>
            <w:r>
              <w:t>Отсутствуют</w:t>
            </w:r>
          </w:p>
        </w:tc>
      </w:tr>
      <w:tr w:rsidR="00BD360D">
        <w:tblPrEx>
          <w:tblBorders>
            <w:insideH w:val="nil"/>
          </w:tblBorders>
        </w:tblPrEx>
        <w:tc>
          <w:tcPr>
            <w:tcW w:w="8957" w:type="dxa"/>
            <w:gridSpan w:val="2"/>
            <w:tcBorders>
              <w:top w:val="nil"/>
            </w:tcBorders>
          </w:tcPr>
          <w:p w:rsidR="00BD360D" w:rsidRDefault="00BD360D">
            <w:pPr>
              <w:pStyle w:val="ConsPlusNormal"/>
              <w:jc w:val="both"/>
            </w:pPr>
            <w:r>
              <w:t xml:space="preserve">(введено </w:t>
            </w:r>
            <w:hyperlink r:id="rId313" w:history="1">
              <w:r>
                <w:rPr>
                  <w:color w:val="0000FF"/>
                </w:rPr>
                <w:t>постановлением</w:t>
              </w:r>
            </w:hyperlink>
            <w:r>
              <w:t xml:space="preserve"> правительства Воронежской области от 06.07.2017 N 532)</w:t>
            </w:r>
          </w:p>
        </w:tc>
      </w:tr>
      <w:tr w:rsidR="00BD360D">
        <w:tblPrEx>
          <w:tblBorders>
            <w:insideH w:val="nil"/>
          </w:tblBorders>
        </w:tblPrEx>
        <w:tc>
          <w:tcPr>
            <w:tcW w:w="2721" w:type="dxa"/>
            <w:tcBorders>
              <w:bottom w:val="nil"/>
            </w:tcBorders>
          </w:tcPr>
          <w:p w:rsidR="00BD360D" w:rsidRDefault="00BD360D">
            <w:pPr>
              <w:pStyle w:val="ConsPlusNormal"/>
            </w:pPr>
            <w:r>
              <w:t xml:space="preserve">Подпрограммы государственной программы и основные мероприятия государственной программы, не включенные в подпрограммы, в рамках </w:t>
            </w:r>
            <w:r>
              <w:lastRenderedPageBreak/>
              <w:t>которых реализуются мероприятия, входящие в состав ведомственных проектов (программ)</w:t>
            </w:r>
          </w:p>
        </w:tc>
        <w:tc>
          <w:tcPr>
            <w:tcW w:w="6236" w:type="dxa"/>
            <w:tcBorders>
              <w:bottom w:val="nil"/>
            </w:tcBorders>
          </w:tcPr>
          <w:p w:rsidR="00BD360D" w:rsidRDefault="00BD360D">
            <w:pPr>
              <w:pStyle w:val="ConsPlusNormal"/>
            </w:pPr>
            <w:r>
              <w:lastRenderedPageBreak/>
              <w:t>Отсутствуют</w:t>
            </w:r>
          </w:p>
        </w:tc>
      </w:tr>
      <w:tr w:rsidR="00BD360D">
        <w:tblPrEx>
          <w:tblBorders>
            <w:insideH w:val="nil"/>
          </w:tblBorders>
        </w:tblPrEx>
        <w:tc>
          <w:tcPr>
            <w:tcW w:w="8957" w:type="dxa"/>
            <w:gridSpan w:val="2"/>
            <w:tcBorders>
              <w:top w:val="nil"/>
            </w:tcBorders>
          </w:tcPr>
          <w:p w:rsidR="00BD360D" w:rsidRDefault="00BD360D">
            <w:pPr>
              <w:pStyle w:val="ConsPlusNormal"/>
              <w:jc w:val="both"/>
            </w:pPr>
            <w:r>
              <w:lastRenderedPageBreak/>
              <w:t xml:space="preserve">(введено </w:t>
            </w:r>
            <w:hyperlink r:id="rId314" w:history="1">
              <w:r>
                <w:rPr>
                  <w:color w:val="0000FF"/>
                </w:rPr>
                <w:t>постановлением</w:t>
              </w:r>
            </w:hyperlink>
            <w:r>
              <w:t xml:space="preserve"> правительства Воронежской области от 06.07.2017 N 532)</w:t>
            </w:r>
          </w:p>
        </w:tc>
      </w:tr>
      <w:tr w:rsidR="00BD360D">
        <w:tblPrEx>
          <w:tblBorders>
            <w:insideH w:val="nil"/>
          </w:tblBorders>
        </w:tblPrEx>
        <w:tc>
          <w:tcPr>
            <w:tcW w:w="2721" w:type="dxa"/>
            <w:tcBorders>
              <w:bottom w:val="nil"/>
            </w:tcBorders>
          </w:tcPr>
          <w:p w:rsidR="00BD360D" w:rsidRDefault="00BD360D">
            <w:pPr>
              <w:pStyle w:val="ConsPlusNormal"/>
            </w:pPr>
            <w:r>
              <w:t>Цель подпрограммы</w:t>
            </w:r>
          </w:p>
        </w:tc>
        <w:tc>
          <w:tcPr>
            <w:tcW w:w="6236" w:type="dxa"/>
            <w:tcBorders>
              <w:bottom w:val="nil"/>
            </w:tcBorders>
          </w:tcPr>
          <w:p w:rsidR="00BD360D" w:rsidRDefault="00BD360D">
            <w:pPr>
              <w:pStyle w:val="ConsPlusNormal"/>
              <w:jc w:val="both"/>
            </w:pPr>
            <w:r>
              <w:t>Содействие социально-экономическому развитию Воронежской области за счет сокращения дефицита населения в трудоспособном возрасте, в том числе путем привлечения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tc>
      </w:tr>
      <w:tr w:rsidR="00BD360D">
        <w:tblPrEx>
          <w:tblBorders>
            <w:insideH w:val="nil"/>
          </w:tblBorders>
        </w:tblPrEx>
        <w:tc>
          <w:tcPr>
            <w:tcW w:w="8957" w:type="dxa"/>
            <w:gridSpan w:val="2"/>
            <w:tcBorders>
              <w:top w:val="nil"/>
            </w:tcBorders>
          </w:tcPr>
          <w:p w:rsidR="00BD360D" w:rsidRDefault="00BD360D">
            <w:pPr>
              <w:pStyle w:val="ConsPlusNormal"/>
              <w:jc w:val="both"/>
            </w:pPr>
            <w:r>
              <w:t xml:space="preserve">(в ред. </w:t>
            </w:r>
            <w:hyperlink r:id="rId315" w:history="1">
              <w:r>
                <w:rPr>
                  <w:color w:val="0000FF"/>
                </w:rPr>
                <w:t>постановления</w:t>
              </w:r>
            </w:hyperlink>
            <w:r>
              <w:t xml:space="preserve"> правительства Воронежской области от 27.12.2016 N 1000)</w:t>
            </w:r>
          </w:p>
        </w:tc>
      </w:tr>
      <w:tr w:rsidR="00BD360D">
        <w:tc>
          <w:tcPr>
            <w:tcW w:w="2721" w:type="dxa"/>
          </w:tcPr>
          <w:p w:rsidR="00BD360D" w:rsidRDefault="00BD360D">
            <w:pPr>
              <w:pStyle w:val="ConsPlusNormal"/>
            </w:pPr>
            <w:r>
              <w:t>Задачи подпрограммы</w:t>
            </w:r>
          </w:p>
        </w:tc>
        <w:tc>
          <w:tcPr>
            <w:tcW w:w="6236" w:type="dxa"/>
          </w:tcPr>
          <w:p w:rsidR="00BD360D" w:rsidRDefault="00BD360D">
            <w:pPr>
              <w:pStyle w:val="ConsPlusNormal"/>
              <w:jc w:val="both"/>
            </w:pPr>
            <w:r>
              <w:t>1. Создание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 жительства.</w:t>
            </w:r>
          </w:p>
          <w:p w:rsidR="00BD360D" w:rsidRDefault="00BD360D">
            <w:pPr>
              <w:pStyle w:val="ConsPlusNormal"/>
              <w:jc w:val="both"/>
            </w:pPr>
            <w:r>
              <w:t>2. Стимулирование миграционного притока населения в Воронежскую область.</w:t>
            </w:r>
          </w:p>
          <w:p w:rsidR="00BD360D" w:rsidRDefault="00BD360D">
            <w:pPr>
              <w:pStyle w:val="ConsPlusNormal"/>
              <w:jc w:val="both"/>
            </w:pPr>
            <w:r>
              <w:t>3. Улучшение структуры миграционных потоков</w:t>
            </w:r>
          </w:p>
        </w:tc>
      </w:tr>
      <w:tr w:rsidR="00BD360D">
        <w:tc>
          <w:tcPr>
            <w:tcW w:w="2721" w:type="dxa"/>
          </w:tcPr>
          <w:p w:rsidR="00BD360D" w:rsidRDefault="00BD360D">
            <w:pPr>
              <w:pStyle w:val="ConsPlusNormal"/>
            </w:pPr>
            <w:r>
              <w:t>Целевые показатели (индикаторы) подпрограммы</w:t>
            </w:r>
          </w:p>
        </w:tc>
        <w:tc>
          <w:tcPr>
            <w:tcW w:w="6236" w:type="dxa"/>
          </w:tcPr>
          <w:p w:rsidR="00BD360D" w:rsidRDefault="00BD360D">
            <w:pPr>
              <w:pStyle w:val="ConsPlusNormal"/>
              <w:jc w:val="both"/>
            </w:pPr>
            <w:r>
              <w:t>1. Доля прибывших участников подпрограммы трудоспособного возраста в общей численности прибывших участников подпрограммы, %.</w:t>
            </w:r>
          </w:p>
          <w:p w:rsidR="00BD360D" w:rsidRDefault="00BD360D">
            <w:pPr>
              <w:pStyle w:val="ConsPlusNormal"/>
              <w:jc w:val="both"/>
            </w:pPr>
            <w:r>
              <w:t>2. Доля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размере расходов бюджета Воронежской области на реализацию мероприятий, предусмотренных подпрограммой, %</w:t>
            </w:r>
          </w:p>
        </w:tc>
      </w:tr>
      <w:tr w:rsidR="00BD360D">
        <w:tblPrEx>
          <w:tblBorders>
            <w:insideH w:val="nil"/>
          </w:tblBorders>
        </w:tblPrEx>
        <w:tc>
          <w:tcPr>
            <w:tcW w:w="2721" w:type="dxa"/>
            <w:tcBorders>
              <w:bottom w:val="nil"/>
            </w:tcBorders>
          </w:tcPr>
          <w:p w:rsidR="00BD360D" w:rsidRDefault="00BD360D">
            <w:pPr>
              <w:pStyle w:val="ConsPlusNormal"/>
            </w:pPr>
            <w:r>
              <w:t>Дополнительные</w:t>
            </w:r>
          </w:p>
          <w:p w:rsidR="00BD360D" w:rsidRDefault="00BD360D">
            <w:pPr>
              <w:pStyle w:val="ConsPlusNormal"/>
            </w:pPr>
            <w:r>
              <w:t>целевые показатели (индикаторы) подпрограммы</w:t>
            </w:r>
          </w:p>
        </w:tc>
        <w:tc>
          <w:tcPr>
            <w:tcW w:w="6236" w:type="dxa"/>
            <w:tcBorders>
              <w:bottom w:val="nil"/>
            </w:tcBorders>
          </w:tcPr>
          <w:p w:rsidR="00BD360D" w:rsidRDefault="00BD360D">
            <w:pPr>
              <w:pStyle w:val="ConsPlusNormal"/>
              <w:jc w:val="both"/>
            </w:pPr>
            <w:r>
              <w:t>1. Доля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жизнедеятельности, в плановой численности прибывших по подпрограмме соотечественников, %.</w:t>
            </w:r>
          </w:p>
          <w:p w:rsidR="00BD360D" w:rsidRDefault="00BD360D">
            <w:pPr>
              <w:pStyle w:val="ConsPlusNormal"/>
              <w:jc w:val="both"/>
            </w:pPr>
            <w:r>
              <w:t xml:space="preserve">2. Доля соотечественников, получивших услуги по профессиональной ориентации в целях выбора сферы деятельности (профессии), трудоустройства, прохождения </w:t>
            </w:r>
            <w:r>
              <w:lastRenderedPageBreak/>
              <w:t>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 %.</w:t>
            </w:r>
          </w:p>
          <w:p w:rsidR="00BD360D" w:rsidRDefault="00BD360D">
            <w:pPr>
              <w:pStyle w:val="ConsPlusNormal"/>
              <w:jc w:val="both"/>
            </w:pPr>
            <w:r>
              <w:t>3. 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 %.</w:t>
            </w:r>
          </w:p>
          <w:p w:rsidR="00BD360D" w:rsidRDefault="00BD360D">
            <w:pPr>
              <w:pStyle w:val="ConsPlusNormal"/>
              <w:jc w:val="both"/>
            </w:pPr>
            <w:r>
              <w:t>4. Количество участников подпрограммы и членов их семей, которым выделены помещения для временного размещения, человек.</w:t>
            </w:r>
          </w:p>
          <w:p w:rsidR="00BD360D" w:rsidRDefault="00BD360D">
            <w:pPr>
              <w:pStyle w:val="ConsPlusNormal"/>
              <w:jc w:val="both"/>
            </w:pPr>
            <w:r>
              <w:t>5. Количество соотечественников, проинформированных об условиях подпрограммы, человек</w:t>
            </w:r>
          </w:p>
        </w:tc>
      </w:tr>
      <w:tr w:rsidR="00BD360D">
        <w:tblPrEx>
          <w:tblBorders>
            <w:insideH w:val="nil"/>
          </w:tblBorders>
        </w:tblPrEx>
        <w:tc>
          <w:tcPr>
            <w:tcW w:w="8957" w:type="dxa"/>
            <w:gridSpan w:val="2"/>
            <w:tcBorders>
              <w:top w:val="nil"/>
            </w:tcBorders>
          </w:tcPr>
          <w:p w:rsidR="00BD360D" w:rsidRDefault="00BD360D">
            <w:pPr>
              <w:pStyle w:val="ConsPlusNormal"/>
              <w:jc w:val="both"/>
            </w:pPr>
            <w:r>
              <w:lastRenderedPageBreak/>
              <w:t xml:space="preserve">(в ред. </w:t>
            </w:r>
            <w:hyperlink r:id="rId316" w:history="1">
              <w:r>
                <w:rPr>
                  <w:color w:val="0000FF"/>
                </w:rPr>
                <w:t>постановления</w:t>
              </w:r>
            </w:hyperlink>
            <w:r>
              <w:t xml:space="preserve"> правительства Воронежской области от 11.11.2016 N 841)</w:t>
            </w:r>
          </w:p>
        </w:tc>
      </w:tr>
      <w:tr w:rsidR="00BD360D">
        <w:tc>
          <w:tcPr>
            <w:tcW w:w="2721" w:type="dxa"/>
          </w:tcPr>
          <w:p w:rsidR="00BD360D" w:rsidRDefault="00BD360D">
            <w:pPr>
              <w:pStyle w:val="ConsPlusNormal"/>
            </w:pPr>
            <w:r>
              <w:t>Сроки реализации подпрограммы</w:t>
            </w:r>
          </w:p>
        </w:tc>
        <w:tc>
          <w:tcPr>
            <w:tcW w:w="6236" w:type="dxa"/>
          </w:tcPr>
          <w:p w:rsidR="00BD360D" w:rsidRDefault="00BD360D">
            <w:pPr>
              <w:pStyle w:val="ConsPlusNormal"/>
              <w:jc w:val="both"/>
            </w:pPr>
            <w:r>
              <w:t>2016 - 2019 годы</w:t>
            </w:r>
          </w:p>
          <w:p w:rsidR="00BD360D" w:rsidRDefault="00BD360D">
            <w:pPr>
              <w:pStyle w:val="ConsPlusNormal"/>
              <w:jc w:val="both"/>
            </w:pPr>
            <w:r>
              <w:t>(</w:t>
            </w:r>
            <w:hyperlink r:id="rId317" w:history="1">
              <w:r>
                <w:rPr>
                  <w:color w:val="0000FF"/>
                </w:rPr>
                <w:t>Распоряжение</w:t>
              </w:r>
            </w:hyperlink>
            <w:r>
              <w:t xml:space="preserve"> Правительства Российской Федерации от 03.11.2015 N 2242-р)</w:t>
            </w:r>
          </w:p>
        </w:tc>
      </w:tr>
      <w:tr w:rsidR="00BD360D">
        <w:tblPrEx>
          <w:tblBorders>
            <w:insideH w:val="nil"/>
          </w:tblBorders>
        </w:tblPrEx>
        <w:tc>
          <w:tcPr>
            <w:tcW w:w="2721" w:type="dxa"/>
            <w:tcBorders>
              <w:bottom w:val="nil"/>
            </w:tcBorders>
          </w:tcPr>
          <w:p w:rsidR="00BD360D" w:rsidRDefault="00BD360D">
            <w:pPr>
              <w:pStyle w:val="ConsPlusNormal"/>
            </w:pPr>
            <w:r>
              <w:t>Объемы и источники финансирования подпрограммы (в действующих ценах каждого года реализации подпрограммы)</w:t>
            </w:r>
          </w:p>
        </w:tc>
        <w:tc>
          <w:tcPr>
            <w:tcW w:w="6236" w:type="dxa"/>
            <w:tcBorders>
              <w:bottom w:val="nil"/>
            </w:tcBorders>
          </w:tcPr>
          <w:p w:rsidR="00BD360D" w:rsidRDefault="00BD360D">
            <w:pPr>
              <w:pStyle w:val="ConsPlusNormal"/>
              <w:jc w:val="both"/>
            </w:pPr>
            <w:r>
              <w:t>Общий объем бюджетных ассигнований на реализацию подпрограммы государственной программы - 51397,3 тыс. рублей, в том числе по источникам финансирования:</w:t>
            </w:r>
          </w:p>
          <w:p w:rsidR="00BD360D" w:rsidRDefault="00BD360D">
            <w:pPr>
              <w:pStyle w:val="ConsPlusNormal"/>
              <w:jc w:val="both"/>
            </w:pPr>
            <w:r>
              <w:t>средства федерального бюджета - 43865,0 тыс. рублей;</w:t>
            </w:r>
          </w:p>
          <w:p w:rsidR="00BD360D" w:rsidRDefault="00BD360D">
            <w:pPr>
              <w:pStyle w:val="ConsPlusNormal"/>
              <w:jc w:val="both"/>
            </w:pPr>
            <w:r>
              <w:t>средства областного бюджета - 7532,3 тыс. рублей;</w:t>
            </w:r>
          </w:p>
          <w:p w:rsidR="00BD360D" w:rsidRDefault="00BD360D">
            <w:pPr>
              <w:pStyle w:val="ConsPlusNormal"/>
              <w:jc w:val="both"/>
            </w:pPr>
            <w:r>
              <w:t>в том числе по годам реализации подпрограммы:</w:t>
            </w:r>
          </w:p>
          <w:p w:rsidR="00BD360D" w:rsidRDefault="00BD360D">
            <w:pPr>
              <w:pStyle w:val="ConsPlusNormal"/>
              <w:jc w:val="both"/>
            </w:pPr>
            <w:r>
              <w:t>2016 год: всего - 33364,4 тыс. рублей, в том числе:</w:t>
            </w:r>
          </w:p>
          <w:p w:rsidR="00BD360D" w:rsidRDefault="00BD360D">
            <w:pPr>
              <w:pStyle w:val="ConsPlusNormal"/>
              <w:jc w:val="both"/>
            </w:pPr>
            <w:r>
              <w:t>средства федерального бюджета - 31695,7 тыс. рублей;</w:t>
            </w:r>
          </w:p>
          <w:p w:rsidR="00BD360D" w:rsidRDefault="00BD360D">
            <w:pPr>
              <w:pStyle w:val="ConsPlusNormal"/>
              <w:jc w:val="both"/>
            </w:pPr>
            <w:r>
              <w:t>средства областного бюджета - 1668,7 тыс. рублей.</w:t>
            </w:r>
          </w:p>
          <w:p w:rsidR="00BD360D" w:rsidRDefault="00BD360D">
            <w:pPr>
              <w:pStyle w:val="ConsPlusNormal"/>
              <w:jc w:val="both"/>
            </w:pPr>
            <w:r>
              <w:t>2017 год: всего - 15601,7 тыс. рублей, в том числе:</w:t>
            </w:r>
          </w:p>
          <w:p w:rsidR="00BD360D" w:rsidRDefault="00BD360D">
            <w:pPr>
              <w:pStyle w:val="ConsPlusNormal"/>
              <w:jc w:val="both"/>
            </w:pPr>
            <w:r>
              <w:t>средства федерального бюджета - 12169,3 тыс. рублей;</w:t>
            </w:r>
          </w:p>
          <w:p w:rsidR="00BD360D" w:rsidRDefault="00BD360D">
            <w:pPr>
              <w:pStyle w:val="ConsPlusNormal"/>
              <w:jc w:val="both"/>
            </w:pPr>
            <w:r>
              <w:t>средства областного бюджета - 3432,4 тыс. рублей.</w:t>
            </w:r>
          </w:p>
          <w:p w:rsidR="00BD360D" w:rsidRDefault="00BD360D">
            <w:pPr>
              <w:pStyle w:val="ConsPlusNormal"/>
              <w:jc w:val="both"/>
            </w:pPr>
            <w:r>
              <w:t>2018 год: всего - 1215,6 тыс. рублей, в том числе:</w:t>
            </w:r>
          </w:p>
          <w:p w:rsidR="00BD360D" w:rsidRDefault="00BD360D">
            <w:pPr>
              <w:pStyle w:val="ConsPlusNormal"/>
              <w:jc w:val="both"/>
            </w:pPr>
            <w:r>
              <w:t>средства областного бюджета - 1215,6 тыс. рублей.</w:t>
            </w:r>
          </w:p>
          <w:p w:rsidR="00BD360D" w:rsidRDefault="00BD360D">
            <w:pPr>
              <w:pStyle w:val="ConsPlusNormal"/>
              <w:jc w:val="both"/>
            </w:pPr>
            <w:r>
              <w:t>2019 год: всего - 1215,6 тыс. рублей, в том числе:</w:t>
            </w:r>
          </w:p>
          <w:p w:rsidR="00BD360D" w:rsidRDefault="00BD360D">
            <w:pPr>
              <w:pStyle w:val="ConsPlusNormal"/>
              <w:jc w:val="both"/>
            </w:pPr>
            <w:r>
              <w:t>средства областного бюджета - 1215,6 тыс. рублей</w:t>
            </w:r>
          </w:p>
        </w:tc>
      </w:tr>
      <w:tr w:rsidR="00BD360D">
        <w:tblPrEx>
          <w:tblBorders>
            <w:insideH w:val="nil"/>
          </w:tblBorders>
        </w:tblPrEx>
        <w:tc>
          <w:tcPr>
            <w:tcW w:w="8957" w:type="dxa"/>
            <w:gridSpan w:val="2"/>
            <w:tcBorders>
              <w:top w:val="nil"/>
            </w:tcBorders>
          </w:tcPr>
          <w:p w:rsidR="00BD360D" w:rsidRDefault="00BD360D">
            <w:pPr>
              <w:pStyle w:val="ConsPlusNormal"/>
              <w:jc w:val="both"/>
            </w:pPr>
            <w:r>
              <w:t xml:space="preserve">(в ред. постановлений правительства Воронежской области от 11.11.2016 </w:t>
            </w:r>
            <w:hyperlink r:id="rId318" w:history="1">
              <w:r>
                <w:rPr>
                  <w:color w:val="0000FF"/>
                </w:rPr>
                <w:t>N 841</w:t>
              </w:r>
            </w:hyperlink>
            <w:r>
              <w:t xml:space="preserve">, от 03.04.2017 </w:t>
            </w:r>
            <w:hyperlink r:id="rId319" w:history="1">
              <w:r>
                <w:rPr>
                  <w:color w:val="0000FF"/>
                </w:rPr>
                <w:t>N 266</w:t>
              </w:r>
            </w:hyperlink>
            <w:r>
              <w:t>)</w:t>
            </w:r>
          </w:p>
        </w:tc>
      </w:tr>
      <w:tr w:rsidR="00BD360D">
        <w:tc>
          <w:tcPr>
            <w:tcW w:w="2721" w:type="dxa"/>
          </w:tcPr>
          <w:p w:rsidR="00BD360D" w:rsidRDefault="00BD360D">
            <w:pPr>
              <w:pStyle w:val="ConsPlusNormal"/>
            </w:pPr>
            <w:r>
              <w:t>Ожидаемые непосредственные результаты реализации подпрограммы</w:t>
            </w:r>
          </w:p>
        </w:tc>
        <w:tc>
          <w:tcPr>
            <w:tcW w:w="6236" w:type="dxa"/>
          </w:tcPr>
          <w:p w:rsidR="00BD360D" w:rsidRDefault="00BD360D">
            <w:pPr>
              <w:pStyle w:val="ConsPlusNormal"/>
              <w:jc w:val="both"/>
            </w:pPr>
            <w:r>
              <w:t>Реализация подпрограммы позволит:</w:t>
            </w:r>
          </w:p>
          <w:p w:rsidR="00BD360D" w:rsidRDefault="00BD360D">
            <w:pPr>
              <w:pStyle w:val="ConsPlusNormal"/>
              <w:jc w:val="both"/>
            </w:pPr>
            <w:r>
              <w:t>- обеспечить возможность участия в подпрограмме не менее 16000 соотечественников;</w:t>
            </w:r>
          </w:p>
          <w:p w:rsidR="00BD360D" w:rsidRDefault="00BD360D">
            <w:pPr>
              <w:pStyle w:val="ConsPlusNormal"/>
              <w:jc w:val="both"/>
            </w:pPr>
            <w:r>
              <w:t>- обеспечить приток в область участников подпрограммы трудоспособного возраста (не менее 95% от общей численности прибывших участников подпрограммы);</w:t>
            </w:r>
          </w:p>
          <w:p w:rsidR="00BD360D" w:rsidRDefault="00BD360D">
            <w:pPr>
              <w:pStyle w:val="ConsPlusNormal"/>
              <w:jc w:val="both"/>
            </w:pPr>
            <w:r>
              <w:t xml:space="preserve">- обеспечить долю расходов бюджета Воронежской области, направленных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объеме расходов бюджета Воронежской области на реализацию мероприятий, предусмотренных </w:t>
            </w:r>
            <w:r>
              <w:lastRenderedPageBreak/>
              <w:t>подпрограммой, не менее 70%;</w:t>
            </w:r>
          </w:p>
          <w:p w:rsidR="00BD360D" w:rsidRDefault="00BD360D">
            <w:pPr>
              <w:pStyle w:val="ConsPlusNormal"/>
              <w:jc w:val="both"/>
            </w:pPr>
            <w:r>
              <w:t>- достичь доли компенсации естественной убыли населения Воронежской области за счет притока участников подпрограммы не менее 10%</w:t>
            </w:r>
          </w:p>
        </w:tc>
      </w:tr>
    </w:tbl>
    <w:p w:rsidR="00BD360D" w:rsidRDefault="00BD360D">
      <w:pPr>
        <w:pStyle w:val="ConsPlusNormal"/>
        <w:jc w:val="both"/>
      </w:pPr>
    </w:p>
    <w:p w:rsidR="00BD360D" w:rsidRDefault="00BD360D">
      <w:pPr>
        <w:pStyle w:val="ConsPlusNormal"/>
        <w:jc w:val="center"/>
        <w:outlineLvl w:val="3"/>
      </w:pPr>
      <w:r>
        <w:t>I. Общая характеристика сферы реализации подпрограммы</w:t>
      </w:r>
    </w:p>
    <w:p w:rsidR="00BD360D" w:rsidRDefault="00BD360D">
      <w:pPr>
        <w:pStyle w:val="ConsPlusNormal"/>
        <w:jc w:val="both"/>
      </w:pPr>
    </w:p>
    <w:p w:rsidR="00BD360D" w:rsidRDefault="00BD360D">
      <w:pPr>
        <w:pStyle w:val="ConsPlusNormal"/>
        <w:ind w:firstLine="540"/>
        <w:jc w:val="both"/>
      </w:pPr>
      <w:r>
        <w:t>Одной из актуальных современных проблем Воронежской области является сложившаяся демографическая ситуация. Основными аспектами ее являются: низкий уровень рождаемости, высокий уровень смертности и, как следствие, депопуляция, то есть естественная убыль населения, охватившая все городские округа и муниципальные районы. Недостаточное воспроизводство населения имеет своим следствием трансформированную возрастную структуру населения, в которой, с одной стороны, крайне низка доля детей и подростков, а с другой - высок удельный вес пожилых людей, что приводит к неизбежному сокращению и старению трудоресурсного потенциала региона. Среди частных, но тем не менее крайне важных аспектов демографического развития и связанных с ним социальных проблем области следует отметить снижение численности женщин в репродуктивном возрасте, высокий уровень смертности мужского населения в трудоспособном возрасте.</w:t>
      </w:r>
    </w:p>
    <w:p w:rsidR="00BD360D" w:rsidRDefault="00BD360D">
      <w:pPr>
        <w:pStyle w:val="ConsPlusNormal"/>
        <w:spacing w:before="220"/>
        <w:ind w:firstLine="540"/>
        <w:jc w:val="both"/>
      </w:pPr>
      <w:r>
        <w:t>Одним из основных методов решения проблем, направленных на изменение демографической ситуации, является привлечение мигрантов из-за рубежа и использование их трудового потенциала в интересах области.</w:t>
      </w:r>
    </w:p>
    <w:p w:rsidR="00BD360D" w:rsidRDefault="00BD360D">
      <w:pPr>
        <w:pStyle w:val="ConsPlusNormal"/>
        <w:spacing w:before="220"/>
        <w:ind w:firstLine="540"/>
        <w:jc w:val="both"/>
      </w:pPr>
      <w:r>
        <w:t>Необходимо учитывать, что миграционные процессы носят часто стихийный характер и в действительности способствовать демографическому либо социально-экономическому росту не могут. Неконтролируемая миграция из-за рубежа, в том числе соотечественников, влечет за собой ряд социально-экономических проблем и последствий. В целях повышения эффективности управления процессами регулирования миграционных потоков целесообразно использование программного метода, что позволит обеспечить увязку всех мероприятий, очередность их проведения с использованием финансовых и организационных механизмов, а также контроль над их промежуточными и конечными результатами.</w:t>
      </w:r>
    </w:p>
    <w:p w:rsidR="00BD360D" w:rsidRDefault="00BD360D">
      <w:pPr>
        <w:pStyle w:val="ConsPlusNormal"/>
        <w:spacing w:before="220"/>
        <w:ind w:firstLine="540"/>
        <w:jc w:val="both"/>
      </w:pPr>
      <w:r>
        <w:t>Количество соотечественников, желающих переехать на постоянное место жительства в Воронежскую область, остается достаточно высоким. Об этом свидетельствует количество заявлений, поступающих от территориального органа МВД России по Воронежской области в адрес департамента труда и занятости населения Воронежской области, в которых содержится информация о соотечественниках, желающих принять участие в подпрограмме "Оказание содействия добровольному переселению в Воронежскую область соотечественников, проживающих за рубежом".</w:t>
      </w:r>
    </w:p>
    <w:p w:rsidR="00BD360D" w:rsidRDefault="00BD360D">
      <w:pPr>
        <w:pStyle w:val="ConsPlusNormal"/>
        <w:jc w:val="both"/>
      </w:pPr>
      <w:r>
        <w:t xml:space="preserve">(в ред. </w:t>
      </w:r>
      <w:hyperlink r:id="rId320"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В Воронежской области отмечается прогрессирующее старение населения. На 01.01.2014 в общей численности населения области лица моложе трудоспособного возраста составляют 14,4%, население в трудоспособном возрасте - 58,3%, что ниже соответствующих показателей по Российской Федерации (соответственно 17,2% и 59,3%). В настоящее время 16,1% жителей области находится в возрасте 65 лет и старше, а в сельской местности эта доля составляет около 18,6%. По сравнению с переписью 2010 года средний возраст жителей области увеличился на 0,3 года и составил 41,8 года. Для мужчин этот показатель равен 38,7 года, для женщин - 44,4 года. Прогнозируемые тенденции дальнейшего постарения населения связаны с существующими рисками снижения внутренних ресурсов для повышения уровня воспроизводства населения и начавшимся процессом сокращения численности женщин активного репродуктивного возраста (к 2020 году женщин в возрасте 20 - 29 лет станет на 40% меньше уровня 2012 года).</w:t>
      </w:r>
    </w:p>
    <w:p w:rsidR="00BD360D" w:rsidRDefault="00BD360D">
      <w:pPr>
        <w:pStyle w:val="ConsPlusNormal"/>
        <w:spacing w:before="220"/>
        <w:ind w:firstLine="540"/>
        <w:jc w:val="both"/>
      </w:pPr>
      <w:r>
        <w:t xml:space="preserve">В прогнозируемом периоде основная составляющая трудовых ресурсов - население в </w:t>
      </w:r>
      <w:r>
        <w:lastRenderedPageBreak/>
        <w:t>трудоспособном возрасте - будет неуклонно сокращаться. В период с 2015 по 2020 год это сокращение может составить около 70 тысяч человек.</w:t>
      </w:r>
    </w:p>
    <w:p w:rsidR="00BD360D" w:rsidRDefault="00BD360D">
      <w:pPr>
        <w:pStyle w:val="ConsPlusNormal"/>
        <w:spacing w:before="220"/>
        <w:ind w:firstLine="540"/>
        <w:jc w:val="both"/>
      </w:pPr>
      <w:r>
        <w:t xml:space="preserve">Характеристика текущего состояния социально-экономического развития Воронежской области приведена в </w:t>
      </w:r>
      <w:hyperlink w:anchor="P10579" w:history="1">
        <w:r>
          <w:rPr>
            <w:color w:val="0000FF"/>
          </w:rPr>
          <w:t>приложении N 11</w:t>
        </w:r>
      </w:hyperlink>
      <w:r>
        <w:t xml:space="preserve"> к государственной программе.</w:t>
      </w:r>
    </w:p>
    <w:p w:rsidR="00BD360D" w:rsidRDefault="00BD360D">
      <w:pPr>
        <w:pStyle w:val="ConsPlusNormal"/>
        <w:spacing w:before="220"/>
        <w:ind w:firstLine="540"/>
        <w:jc w:val="both"/>
      </w:pPr>
      <w:r>
        <w:t>Таким образом, при сохранении отмеченных тенденций уже в ближайшие три года на социально-экономическое развитие Воронежской области значительное влияние окажут проблемы развития человеческого капитала и трудовых ресурсов.</w:t>
      </w:r>
    </w:p>
    <w:p w:rsidR="00BD360D" w:rsidRDefault="00BD360D">
      <w:pPr>
        <w:pStyle w:val="ConsPlusNormal"/>
        <w:spacing w:before="220"/>
        <w:ind w:firstLine="540"/>
        <w:jc w:val="both"/>
      </w:pPr>
      <w:r>
        <w:t xml:space="preserve">Сравнительная динамика миграционных процессов городского и сельского населения в Воронежской области на период 2012 - 2014 годов приведена в </w:t>
      </w:r>
      <w:hyperlink w:anchor="P2644" w:history="1">
        <w:r>
          <w:rPr>
            <w:color w:val="0000FF"/>
          </w:rPr>
          <w:t>таблице 14</w:t>
        </w:r>
      </w:hyperlink>
      <w:r>
        <w:t>.</w:t>
      </w:r>
    </w:p>
    <w:p w:rsidR="00BD360D" w:rsidRDefault="00BD360D">
      <w:pPr>
        <w:pStyle w:val="ConsPlusNormal"/>
        <w:jc w:val="both"/>
      </w:pPr>
    </w:p>
    <w:p w:rsidR="00BD360D" w:rsidRDefault="00BD360D">
      <w:pPr>
        <w:sectPr w:rsidR="00BD360D">
          <w:pgSz w:w="11905" w:h="16838"/>
          <w:pgMar w:top="1134" w:right="850" w:bottom="1134" w:left="1701" w:header="0" w:footer="0" w:gutter="0"/>
          <w:cols w:space="720"/>
        </w:sectPr>
      </w:pPr>
    </w:p>
    <w:p w:rsidR="00BD360D" w:rsidRDefault="00BD360D">
      <w:pPr>
        <w:pStyle w:val="ConsPlusNormal"/>
        <w:jc w:val="right"/>
        <w:outlineLvl w:val="4"/>
      </w:pPr>
      <w:r>
        <w:lastRenderedPageBreak/>
        <w:t>Таблица 14</w:t>
      </w:r>
    </w:p>
    <w:p w:rsidR="00BD360D" w:rsidRDefault="00BD360D">
      <w:pPr>
        <w:pStyle w:val="ConsPlusNormal"/>
        <w:jc w:val="both"/>
      </w:pPr>
    </w:p>
    <w:p w:rsidR="00BD360D" w:rsidRDefault="00BD360D">
      <w:pPr>
        <w:pStyle w:val="ConsPlusNormal"/>
        <w:jc w:val="center"/>
      </w:pPr>
      <w:bookmarkStart w:id="53" w:name="P2644"/>
      <w:bookmarkEnd w:id="53"/>
      <w:r>
        <w:t>Миграционные процессы в Воронежской области</w:t>
      </w:r>
    </w:p>
    <w:p w:rsidR="00BD360D" w:rsidRDefault="00BD360D">
      <w:pPr>
        <w:pStyle w:val="ConsPlusNormal"/>
        <w:jc w:val="center"/>
      </w:pPr>
      <w:r>
        <w:t>за 2012 - 2014 годы</w:t>
      </w:r>
    </w:p>
    <w:p w:rsidR="00BD360D" w:rsidRDefault="00BD360D">
      <w:pPr>
        <w:pStyle w:val="ConsPlusNormal"/>
        <w:jc w:val="both"/>
      </w:pPr>
    </w:p>
    <w:p w:rsidR="00BD360D" w:rsidRDefault="00BD360D">
      <w:pPr>
        <w:pStyle w:val="ConsPlusNormal"/>
        <w:jc w:val="right"/>
      </w:pPr>
      <w: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361"/>
        <w:gridCol w:w="1417"/>
        <w:gridCol w:w="1701"/>
        <w:gridCol w:w="1418"/>
        <w:gridCol w:w="1275"/>
        <w:gridCol w:w="1701"/>
        <w:gridCol w:w="1418"/>
        <w:gridCol w:w="1276"/>
        <w:gridCol w:w="1757"/>
      </w:tblGrid>
      <w:tr w:rsidR="00BD360D">
        <w:tc>
          <w:tcPr>
            <w:tcW w:w="1871" w:type="dxa"/>
            <w:vMerge w:val="restart"/>
          </w:tcPr>
          <w:p w:rsidR="00BD360D" w:rsidRDefault="00BD360D">
            <w:pPr>
              <w:pStyle w:val="ConsPlusNormal"/>
              <w:jc w:val="center"/>
            </w:pPr>
            <w:r>
              <w:t>Вид миграции</w:t>
            </w:r>
          </w:p>
        </w:tc>
        <w:tc>
          <w:tcPr>
            <w:tcW w:w="4479" w:type="dxa"/>
            <w:gridSpan w:val="3"/>
          </w:tcPr>
          <w:p w:rsidR="00BD360D" w:rsidRDefault="00BD360D">
            <w:pPr>
              <w:pStyle w:val="ConsPlusNormal"/>
              <w:jc w:val="center"/>
            </w:pPr>
            <w:r>
              <w:t>2012 год</w:t>
            </w:r>
          </w:p>
        </w:tc>
        <w:tc>
          <w:tcPr>
            <w:tcW w:w="4394" w:type="dxa"/>
            <w:gridSpan w:val="3"/>
          </w:tcPr>
          <w:p w:rsidR="00BD360D" w:rsidRDefault="00BD360D">
            <w:pPr>
              <w:pStyle w:val="ConsPlusNormal"/>
              <w:jc w:val="center"/>
            </w:pPr>
            <w:r>
              <w:t>2013 год</w:t>
            </w:r>
          </w:p>
        </w:tc>
        <w:tc>
          <w:tcPr>
            <w:tcW w:w="4451" w:type="dxa"/>
            <w:gridSpan w:val="3"/>
          </w:tcPr>
          <w:p w:rsidR="00BD360D" w:rsidRDefault="00BD360D">
            <w:pPr>
              <w:pStyle w:val="ConsPlusNormal"/>
              <w:jc w:val="center"/>
            </w:pPr>
            <w:r>
              <w:t>2014 год</w:t>
            </w:r>
          </w:p>
        </w:tc>
      </w:tr>
      <w:tr w:rsidR="00BD360D">
        <w:tc>
          <w:tcPr>
            <w:tcW w:w="1871" w:type="dxa"/>
            <w:vMerge/>
          </w:tcPr>
          <w:p w:rsidR="00BD360D" w:rsidRDefault="00BD360D"/>
        </w:tc>
        <w:tc>
          <w:tcPr>
            <w:tcW w:w="1361" w:type="dxa"/>
          </w:tcPr>
          <w:p w:rsidR="00BD360D" w:rsidRDefault="00BD360D">
            <w:pPr>
              <w:pStyle w:val="ConsPlusNormal"/>
              <w:jc w:val="center"/>
            </w:pPr>
            <w:r>
              <w:t>число прибывших</w:t>
            </w:r>
          </w:p>
        </w:tc>
        <w:tc>
          <w:tcPr>
            <w:tcW w:w="1417" w:type="dxa"/>
          </w:tcPr>
          <w:p w:rsidR="00BD360D" w:rsidRDefault="00BD360D">
            <w:pPr>
              <w:pStyle w:val="ConsPlusNormal"/>
              <w:jc w:val="center"/>
            </w:pPr>
            <w:r>
              <w:t>число выбывших</w:t>
            </w:r>
          </w:p>
        </w:tc>
        <w:tc>
          <w:tcPr>
            <w:tcW w:w="1701" w:type="dxa"/>
          </w:tcPr>
          <w:p w:rsidR="00BD360D" w:rsidRDefault="00BD360D">
            <w:pPr>
              <w:pStyle w:val="ConsPlusNormal"/>
              <w:jc w:val="center"/>
            </w:pPr>
            <w:r>
              <w:t>миграционный прирост (+), снижение (-)</w:t>
            </w:r>
          </w:p>
        </w:tc>
        <w:tc>
          <w:tcPr>
            <w:tcW w:w="1418" w:type="dxa"/>
          </w:tcPr>
          <w:p w:rsidR="00BD360D" w:rsidRDefault="00BD360D">
            <w:pPr>
              <w:pStyle w:val="ConsPlusNormal"/>
              <w:jc w:val="center"/>
            </w:pPr>
            <w:r>
              <w:t>число прибывших</w:t>
            </w:r>
          </w:p>
        </w:tc>
        <w:tc>
          <w:tcPr>
            <w:tcW w:w="1275" w:type="dxa"/>
          </w:tcPr>
          <w:p w:rsidR="00BD360D" w:rsidRDefault="00BD360D">
            <w:pPr>
              <w:pStyle w:val="ConsPlusNormal"/>
              <w:jc w:val="center"/>
            </w:pPr>
            <w:r>
              <w:t>число выбывших</w:t>
            </w:r>
          </w:p>
        </w:tc>
        <w:tc>
          <w:tcPr>
            <w:tcW w:w="1701" w:type="dxa"/>
          </w:tcPr>
          <w:p w:rsidR="00BD360D" w:rsidRDefault="00BD360D">
            <w:pPr>
              <w:pStyle w:val="ConsPlusNormal"/>
              <w:jc w:val="center"/>
            </w:pPr>
            <w:r>
              <w:t>миграционный прирост (+), снижение (-)</w:t>
            </w:r>
          </w:p>
        </w:tc>
        <w:tc>
          <w:tcPr>
            <w:tcW w:w="1418" w:type="dxa"/>
          </w:tcPr>
          <w:p w:rsidR="00BD360D" w:rsidRDefault="00BD360D">
            <w:pPr>
              <w:pStyle w:val="ConsPlusNormal"/>
              <w:jc w:val="center"/>
            </w:pPr>
            <w:r>
              <w:t>число прибывших</w:t>
            </w:r>
          </w:p>
        </w:tc>
        <w:tc>
          <w:tcPr>
            <w:tcW w:w="1276" w:type="dxa"/>
          </w:tcPr>
          <w:p w:rsidR="00BD360D" w:rsidRDefault="00BD360D">
            <w:pPr>
              <w:pStyle w:val="ConsPlusNormal"/>
              <w:jc w:val="center"/>
            </w:pPr>
            <w:r>
              <w:t>число выбывших</w:t>
            </w:r>
          </w:p>
        </w:tc>
        <w:tc>
          <w:tcPr>
            <w:tcW w:w="1757" w:type="dxa"/>
          </w:tcPr>
          <w:p w:rsidR="00BD360D" w:rsidRDefault="00BD360D">
            <w:pPr>
              <w:pStyle w:val="ConsPlusNormal"/>
              <w:jc w:val="center"/>
            </w:pPr>
            <w:r>
              <w:t>миграционный прирост (+), снижение (-)</w:t>
            </w:r>
          </w:p>
        </w:tc>
      </w:tr>
      <w:tr w:rsidR="00BD360D">
        <w:tc>
          <w:tcPr>
            <w:tcW w:w="15195" w:type="dxa"/>
            <w:gridSpan w:val="10"/>
          </w:tcPr>
          <w:p w:rsidR="00BD360D" w:rsidRDefault="00BD360D">
            <w:pPr>
              <w:pStyle w:val="ConsPlusNormal"/>
              <w:jc w:val="center"/>
              <w:outlineLvl w:val="5"/>
            </w:pPr>
            <w:r>
              <w:t>Все население</w:t>
            </w:r>
          </w:p>
        </w:tc>
      </w:tr>
      <w:tr w:rsidR="00BD360D">
        <w:tc>
          <w:tcPr>
            <w:tcW w:w="1871" w:type="dxa"/>
          </w:tcPr>
          <w:p w:rsidR="00BD360D" w:rsidRDefault="00BD360D">
            <w:pPr>
              <w:pStyle w:val="ConsPlusNormal"/>
            </w:pPr>
            <w:r>
              <w:t>Миграция - всего</w:t>
            </w:r>
          </w:p>
        </w:tc>
        <w:tc>
          <w:tcPr>
            <w:tcW w:w="1361" w:type="dxa"/>
          </w:tcPr>
          <w:p w:rsidR="00BD360D" w:rsidRDefault="00BD360D">
            <w:pPr>
              <w:pStyle w:val="ConsPlusNormal"/>
              <w:jc w:val="center"/>
            </w:pPr>
            <w:r>
              <w:t>66574</w:t>
            </w:r>
          </w:p>
        </w:tc>
        <w:tc>
          <w:tcPr>
            <w:tcW w:w="1417" w:type="dxa"/>
          </w:tcPr>
          <w:p w:rsidR="00BD360D" w:rsidRDefault="00BD360D">
            <w:pPr>
              <w:pStyle w:val="ConsPlusNormal"/>
              <w:jc w:val="center"/>
            </w:pPr>
            <w:r>
              <w:t>56622</w:t>
            </w:r>
          </w:p>
        </w:tc>
        <w:tc>
          <w:tcPr>
            <w:tcW w:w="1701" w:type="dxa"/>
          </w:tcPr>
          <w:p w:rsidR="00BD360D" w:rsidRDefault="00BD360D">
            <w:pPr>
              <w:pStyle w:val="ConsPlusNormal"/>
              <w:jc w:val="center"/>
            </w:pPr>
            <w:r>
              <w:t>9952</w:t>
            </w:r>
          </w:p>
        </w:tc>
        <w:tc>
          <w:tcPr>
            <w:tcW w:w="1418" w:type="dxa"/>
          </w:tcPr>
          <w:p w:rsidR="00BD360D" w:rsidRDefault="00BD360D">
            <w:pPr>
              <w:pStyle w:val="ConsPlusNormal"/>
              <w:jc w:val="center"/>
            </w:pPr>
            <w:r>
              <w:t>72015</w:t>
            </w:r>
          </w:p>
        </w:tc>
        <w:tc>
          <w:tcPr>
            <w:tcW w:w="1275" w:type="dxa"/>
          </w:tcPr>
          <w:p w:rsidR="00BD360D" w:rsidRDefault="00BD360D">
            <w:pPr>
              <w:pStyle w:val="ConsPlusNormal"/>
              <w:jc w:val="center"/>
            </w:pPr>
            <w:r>
              <w:t>62158</w:t>
            </w:r>
          </w:p>
        </w:tc>
        <w:tc>
          <w:tcPr>
            <w:tcW w:w="1701" w:type="dxa"/>
          </w:tcPr>
          <w:p w:rsidR="00BD360D" w:rsidRDefault="00BD360D">
            <w:pPr>
              <w:pStyle w:val="ConsPlusNormal"/>
              <w:jc w:val="center"/>
            </w:pPr>
            <w:r>
              <w:t>9857</w:t>
            </w:r>
          </w:p>
        </w:tc>
        <w:tc>
          <w:tcPr>
            <w:tcW w:w="1418" w:type="dxa"/>
          </w:tcPr>
          <w:p w:rsidR="00BD360D" w:rsidRDefault="00BD360D">
            <w:pPr>
              <w:pStyle w:val="ConsPlusNormal"/>
              <w:jc w:val="center"/>
            </w:pPr>
            <w:r>
              <w:t>81009</w:t>
            </w:r>
          </w:p>
        </w:tc>
        <w:tc>
          <w:tcPr>
            <w:tcW w:w="1276" w:type="dxa"/>
          </w:tcPr>
          <w:p w:rsidR="00BD360D" w:rsidRDefault="00BD360D">
            <w:pPr>
              <w:pStyle w:val="ConsPlusNormal"/>
              <w:jc w:val="center"/>
            </w:pPr>
            <w:r>
              <w:t>67621</w:t>
            </w:r>
          </w:p>
        </w:tc>
        <w:tc>
          <w:tcPr>
            <w:tcW w:w="1757" w:type="dxa"/>
          </w:tcPr>
          <w:p w:rsidR="00BD360D" w:rsidRDefault="00BD360D">
            <w:pPr>
              <w:pStyle w:val="ConsPlusNormal"/>
              <w:jc w:val="center"/>
            </w:pPr>
            <w:r>
              <w:t>13388</w:t>
            </w:r>
          </w:p>
        </w:tc>
      </w:tr>
      <w:tr w:rsidR="00BD360D">
        <w:tc>
          <w:tcPr>
            <w:tcW w:w="1871" w:type="dxa"/>
          </w:tcPr>
          <w:p w:rsidR="00BD360D" w:rsidRDefault="00BD360D">
            <w:pPr>
              <w:pStyle w:val="ConsPlusNormal"/>
            </w:pPr>
            <w:r>
              <w:t>из нее:</w:t>
            </w:r>
          </w:p>
        </w:tc>
        <w:tc>
          <w:tcPr>
            <w:tcW w:w="1361" w:type="dxa"/>
          </w:tcPr>
          <w:p w:rsidR="00BD360D" w:rsidRDefault="00BD360D">
            <w:pPr>
              <w:pStyle w:val="ConsPlusNormal"/>
            </w:pPr>
          </w:p>
        </w:tc>
        <w:tc>
          <w:tcPr>
            <w:tcW w:w="1417"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5"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6" w:type="dxa"/>
          </w:tcPr>
          <w:p w:rsidR="00BD360D" w:rsidRDefault="00BD360D">
            <w:pPr>
              <w:pStyle w:val="ConsPlusNormal"/>
            </w:pPr>
          </w:p>
        </w:tc>
        <w:tc>
          <w:tcPr>
            <w:tcW w:w="1757" w:type="dxa"/>
          </w:tcPr>
          <w:p w:rsidR="00BD360D" w:rsidRDefault="00BD360D">
            <w:pPr>
              <w:pStyle w:val="ConsPlusNormal"/>
            </w:pPr>
          </w:p>
        </w:tc>
      </w:tr>
      <w:tr w:rsidR="00BD360D">
        <w:tc>
          <w:tcPr>
            <w:tcW w:w="1871" w:type="dxa"/>
          </w:tcPr>
          <w:p w:rsidR="00BD360D" w:rsidRDefault="00BD360D">
            <w:pPr>
              <w:pStyle w:val="ConsPlusNormal"/>
            </w:pPr>
            <w:r>
              <w:t>в пределах Российской Федерации</w:t>
            </w:r>
          </w:p>
        </w:tc>
        <w:tc>
          <w:tcPr>
            <w:tcW w:w="1361" w:type="dxa"/>
          </w:tcPr>
          <w:p w:rsidR="00BD360D" w:rsidRDefault="00BD360D">
            <w:pPr>
              <w:pStyle w:val="ConsPlusNormal"/>
              <w:jc w:val="center"/>
            </w:pPr>
            <w:r>
              <w:t>55914</w:t>
            </w:r>
          </w:p>
        </w:tc>
        <w:tc>
          <w:tcPr>
            <w:tcW w:w="1417" w:type="dxa"/>
          </w:tcPr>
          <w:p w:rsidR="00BD360D" w:rsidRDefault="00BD360D">
            <w:pPr>
              <w:pStyle w:val="ConsPlusNormal"/>
              <w:jc w:val="center"/>
            </w:pPr>
            <w:r>
              <w:t>54411</w:t>
            </w:r>
          </w:p>
        </w:tc>
        <w:tc>
          <w:tcPr>
            <w:tcW w:w="1701" w:type="dxa"/>
          </w:tcPr>
          <w:p w:rsidR="00BD360D" w:rsidRDefault="00BD360D">
            <w:pPr>
              <w:pStyle w:val="ConsPlusNormal"/>
              <w:jc w:val="center"/>
            </w:pPr>
            <w:r>
              <w:t>1503</w:t>
            </w:r>
          </w:p>
        </w:tc>
        <w:tc>
          <w:tcPr>
            <w:tcW w:w="1418" w:type="dxa"/>
          </w:tcPr>
          <w:p w:rsidR="00BD360D" w:rsidRDefault="00BD360D">
            <w:pPr>
              <w:pStyle w:val="ConsPlusNormal"/>
              <w:jc w:val="center"/>
            </w:pPr>
            <w:r>
              <w:t>59474</w:t>
            </w:r>
          </w:p>
        </w:tc>
        <w:tc>
          <w:tcPr>
            <w:tcW w:w="1275" w:type="dxa"/>
          </w:tcPr>
          <w:p w:rsidR="00BD360D" w:rsidRDefault="00BD360D">
            <w:pPr>
              <w:pStyle w:val="ConsPlusNormal"/>
              <w:jc w:val="center"/>
            </w:pPr>
            <w:r>
              <w:t>58092</w:t>
            </w:r>
          </w:p>
        </w:tc>
        <w:tc>
          <w:tcPr>
            <w:tcW w:w="1701" w:type="dxa"/>
          </w:tcPr>
          <w:p w:rsidR="00BD360D" w:rsidRDefault="00BD360D">
            <w:pPr>
              <w:pStyle w:val="ConsPlusNormal"/>
              <w:jc w:val="center"/>
            </w:pPr>
            <w:r>
              <w:t>1382</w:t>
            </w:r>
          </w:p>
        </w:tc>
        <w:tc>
          <w:tcPr>
            <w:tcW w:w="1418" w:type="dxa"/>
          </w:tcPr>
          <w:p w:rsidR="00BD360D" w:rsidRDefault="00BD360D">
            <w:pPr>
              <w:pStyle w:val="ConsPlusNormal"/>
              <w:jc w:val="center"/>
            </w:pPr>
            <w:r>
              <w:t>66239</w:t>
            </w:r>
          </w:p>
        </w:tc>
        <w:tc>
          <w:tcPr>
            <w:tcW w:w="1276" w:type="dxa"/>
          </w:tcPr>
          <w:p w:rsidR="00BD360D" w:rsidRDefault="00BD360D">
            <w:pPr>
              <w:pStyle w:val="ConsPlusNormal"/>
              <w:jc w:val="center"/>
            </w:pPr>
            <w:r>
              <w:t>62332</w:t>
            </w:r>
          </w:p>
        </w:tc>
        <w:tc>
          <w:tcPr>
            <w:tcW w:w="1757" w:type="dxa"/>
          </w:tcPr>
          <w:p w:rsidR="00BD360D" w:rsidRDefault="00BD360D">
            <w:pPr>
              <w:pStyle w:val="ConsPlusNormal"/>
              <w:jc w:val="center"/>
            </w:pPr>
            <w:r>
              <w:t>3907</w:t>
            </w:r>
          </w:p>
        </w:tc>
      </w:tr>
      <w:tr w:rsidR="00BD360D">
        <w:tc>
          <w:tcPr>
            <w:tcW w:w="1871" w:type="dxa"/>
          </w:tcPr>
          <w:p w:rsidR="00BD360D" w:rsidRDefault="00BD360D">
            <w:pPr>
              <w:pStyle w:val="ConsPlusNormal"/>
            </w:pPr>
            <w:r>
              <w:t>в том числе:</w:t>
            </w:r>
          </w:p>
        </w:tc>
        <w:tc>
          <w:tcPr>
            <w:tcW w:w="1361" w:type="dxa"/>
          </w:tcPr>
          <w:p w:rsidR="00BD360D" w:rsidRDefault="00BD360D">
            <w:pPr>
              <w:pStyle w:val="ConsPlusNormal"/>
            </w:pPr>
          </w:p>
        </w:tc>
        <w:tc>
          <w:tcPr>
            <w:tcW w:w="1417"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5"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6" w:type="dxa"/>
          </w:tcPr>
          <w:p w:rsidR="00BD360D" w:rsidRDefault="00BD360D">
            <w:pPr>
              <w:pStyle w:val="ConsPlusNormal"/>
            </w:pPr>
          </w:p>
        </w:tc>
        <w:tc>
          <w:tcPr>
            <w:tcW w:w="1757" w:type="dxa"/>
          </w:tcPr>
          <w:p w:rsidR="00BD360D" w:rsidRDefault="00BD360D">
            <w:pPr>
              <w:pStyle w:val="ConsPlusNormal"/>
            </w:pPr>
          </w:p>
        </w:tc>
      </w:tr>
      <w:tr w:rsidR="00BD360D">
        <w:tc>
          <w:tcPr>
            <w:tcW w:w="1871" w:type="dxa"/>
          </w:tcPr>
          <w:p w:rsidR="00BD360D" w:rsidRDefault="00BD360D">
            <w:pPr>
              <w:pStyle w:val="ConsPlusNormal"/>
            </w:pPr>
            <w:r>
              <w:t>международная</w:t>
            </w:r>
          </w:p>
        </w:tc>
        <w:tc>
          <w:tcPr>
            <w:tcW w:w="1361" w:type="dxa"/>
          </w:tcPr>
          <w:p w:rsidR="00BD360D" w:rsidRDefault="00BD360D">
            <w:pPr>
              <w:pStyle w:val="ConsPlusNormal"/>
              <w:jc w:val="center"/>
            </w:pPr>
            <w:r>
              <w:t>10660</w:t>
            </w:r>
          </w:p>
        </w:tc>
        <w:tc>
          <w:tcPr>
            <w:tcW w:w="1417" w:type="dxa"/>
          </w:tcPr>
          <w:p w:rsidR="00BD360D" w:rsidRDefault="00BD360D">
            <w:pPr>
              <w:pStyle w:val="ConsPlusNormal"/>
              <w:jc w:val="center"/>
            </w:pPr>
            <w:r>
              <w:t>2211</w:t>
            </w:r>
          </w:p>
        </w:tc>
        <w:tc>
          <w:tcPr>
            <w:tcW w:w="1701" w:type="dxa"/>
          </w:tcPr>
          <w:p w:rsidR="00BD360D" w:rsidRDefault="00BD360D">
            <w:pPr>
              <w:pStyle w:val="ConsPlusNormal"/>
              <w:jc w:val="center"/>
            </w:pPr>
            <w:r>
              <w:t>8449</w:t>
            </w:r>
          </w:p>
        </w:tc>
        <w:tc>
          <w:tcPr>
            <w:tcW w:w="1418" w:type="dxa"/>
          </w:tcPr>
          <w:p w:rsidR="00BD360D" w:rsidRDefault="00BD360D">
            <w:pPr>
              <w:pStyle w:val="ConsPlusNormal"/>
              <w:jc w:val="center"/>
            </w:pPr>
            <w:r>
              <w:t>12541</w:t>
            </w:r>
          </w:p>
        </w:tc>
        <w:tc>
          <w:tcPr>
            <w:tcW w:w="1275" w:type="dxa"/>
          </w:tcPr>
          <w:p w:rsidR="00BD360D" w:rsidRDefault="00BD360D">
            <w:pPr>
              <w:pStyle w:val="ConsPlusNormal"/>
              <w:jc w:val="center"/>
            </w:pPr>
            <w:r>
              <w:t>4066</w:t>
            </w:r>
          </w:p>
        </w:tc>
        <w:tc>
          <w:tcPr>
            <w:tcW w:w="1701" w:type="dxa"/>
          </w:tcPr>
          <w:p w:rsidR="00BD360D" w:rsidRDefault="00BD360D">
            <w:pPr>
              <w:pStyle w:val="ConsPlusNormal"/>
              <w:jc w:val="center"/>
            </w:pPr>
            <w:r>
              <w:t>8475</w:t>
            </w:r>
          </w:p>
        </w:tc>
        <w:tc>
          <w:tcPr>
            <w:tcW w:w="1418" w:type="dxa"/>
          </w:tcPr>
          <w:p w:rsidR="00BD360D" w:rsidRDefault="00BD360D">
            <w:pPr>
              <w:pStyle w:val="ConsPlusNormal"/>
              <w:jc w:val="center"/>
            </w:pPr>
            <w:r>
              <w:t>14770</w:t>
            </w:r>
          </w:p>
        </w:tc>
        <w:tc>
          <w:tcPr>
            <w:tcW w:w="1276" w:type="dxa"/>
          </w:tcPr>
          <w:p w:rsidR="00BD360D" w:rsidRDefault="00BD360D">
            <w:pPr>
              <w:pStyle w:val="ConsPlusNormal"/>
              <w:jc w:val="center"/>
            </w:pPr>
            <w:r>
              <w:t>5289</w:t>
            </w:r>
          </w:p>
        </w:tc>
        <w:tc>
          <w:tcPr>
            <w:tcW w:w="1757" w:type="dxa"/>
          </w:tcPr>
          <w:p w:rsidR="00BD360D" w:rsidRDefault="00BD360D">
            <w:pPr>
              <w:pStyle w:val="ConsPlusNormal"/>
              <w:jc w:val="center"/>
            </w:pPr>
            <w:r>
              <w:t>9481</w:t>
            </w:r>
          </w:p>
        </w:tc>
      </w:tr>
      <w:tr w:rsidR="00BD360D">
        <w:tc>
          <w:tcPr>
            <w:tcW w:w="15195" w:type="dxa"/>
            <w:gridSpan w:val="10"/>
          </w:tcPr>
          <w:p w:rsidR="00BD360D" w:rsidRDefault="00BD360D">
            <w:pPr>
              <w:pStyle w:val="ConsPlusNormal"/>
              <w:jc w:val="center"/>
              <w:outlineLvl w:val="5"/>
            </w:pPr>
            <w:r>
              <w:t>Городское население</w:t>
            </w:r>
          </w:p>
        </w:tc>
      </w:tr>
      <w:tr w:rsidR="00BD360D">
        <w:tc>
          <w:tcPr>
            <w:tcW w:w="1871" w:type="dxa"/>
          </w:tcPr>
          <w:p w:rsidR="00BD360D" w:rsidRDefault="00BD360D">
            <w:pPr>
              <w:pStyle w:val="ConsPlusNormal"/>
            </w:pPr>
            <w:r>
              <w:t>Миграция - всего</w:t>
            </w:r>
          </w:p>
        </w:tc>
        <w:tc>
          <w:tcPr>
            <w:tcW w:w="1361" w:type="dxa"/>
          </w:tcPr>
          <w:p w:rsidR="00BD360D" w:rsidRDefault="00BD360D">
            <w:pPr>
              <w:pStyle w:val="ConsPlusNormal"/>
              <w:jc w:val="center"/>
            </w:pPr>
            <w:r>
              <w:t>44830</w:t>
            </w:r>
          </w:p>
        </w:tc>
        <w:tc>
          <w:tcPr>
            <w:tcW w:w="1417" w:type="dxa"/>
          </w:tcPr>
          <w:p w:rsidR="00BD360D" w:rsidRDefault="00BD360D">
            <w:pPr>
              <w:pStyle w:val="ConsPlusNormal"/>
              <w:jc w:val="center"/>
            </w:pPr>
            <w:r>
              <w:t>32077</w:t>
            </w:r>
          </w:p>
        </w:tc>
        <w:tc>
          <w:tcPr>
            <w:tcW w:w="1701" w:type="dxa"/>
          </w:tcPr>
          <w:p w:rsidR="00BD360D" w:rsidRDefault="00BD360D">
            <w:pPr>
              <w:pStyle w:val="ConsPlusNormal"/>
              <w:jc w:val="center"/>
            </w:pPr>
            <w:r>
              <w:t>12753</w:t>
            </w:r>
          </w:p>
        </w:tc>
        <w:tc>
          <w:tcPr>
            <w:tcW w:w="1418" w:type="dxa"/>
          </w:tcPr>
          <w:p w:rsidR="00BD360D" w:rsidRDefault="00BD360D">
            <w:pPr>
              <w:pStyle w:val="ConsPlusNormal"/>
              <w:jc w:val="center"/>
            </w:pPr>
            <w:r>
              <w:t>49594</w:t>
            </w:r>
          </w:p>
        </w:tc>
        <w:tc>
          <w:tcPr>
            <w:tcW w:w="1275" w:type="dxa"/>
          </w:tcPr>
          <w:p w:rsidR="00BD360D" w:rsidRDefault="00BD360D">
            <w:pPr>
              <w:pStyle w:val="ConsPlusNormal"/>
              <w:jc w:val="center"/>
            </w:pPr>
            <w:r>
              <w:t>36866</w:t>
            </w:r>
          </w:p>
        </w:tc>
        <w:tc>
          <w:tcPr>
            <w:tcW w:w="1701" w:type="dxa"/>
          </w:tcPr>
          <w:p w:rsidR="00BD360D" w:rsidRDefault="00BD360D">
            <w:pPr>
              <w:pStyle w:val="ConsPlusNormal"/>
              <w:jc w:val="center"/>
            </w:pPr>
            <w:r>
              <w:t>12728</w:t>
            </w:r>
          </w:p>
        </w:tc>
        <w:tc>
          <w:tcPr>
            <w:tcW w:w="1418" w:type="dxa"/>
          </w:tcPr>
          <w:p w:rsidR="00BD360D" w:rsidRDefault="00BD360D">
            <w:pPr>
              <w:pStyle w:val="ConsPlusNormal"/>
              <w:jc w:val="center"/>
            </w:pPr>
            <w:r>
              <w:t>53414</w:t>
            </w:r>
          </w:p>
        </w:tc>
        <w:tc>
          <w:tcPr>
            <w:tcW w:w="1276" w:type="dxa"/>
          </w:tcPr>
          <w:p w:rsidR="00BD360D" w:rsidRDefault="00BD360D">
            <w:pPr>
              <w:pStyle w:val="ConsPlusNormal"/>
              <w:jc w:val="center"/>
            </w:pPr>
            <w:r>
              <w:t>41630</w:t>
            </w:r>
          </w:p>
        </w:tc>
        <w:tc>
          <w:tcPr>
            <w:tcW w:w="1757" w:type="dxa"/>
          </w:tcPr>
          <w:p w:rsidR="00BD360D" w:rsidRDefault="00BD360D">
            <w:pPr>
              <w:pStyle w:val="ConsPlusNormal"/>
              <w:jc w:val="center"/>
            </w:pPr>
            <w:r>
              <w:t>11784</w:t>
            </w:r>
          </w:p>
        </w:tc>
      </w:tr>
      <w:tr w:rsidR="00BD360D">
        <w:tc>
          <w:tcPr>
            <w:tcW w:w="1871" w:type="dxa"/>
          </w:tcPr>
          <w:p w:rsidR="00BD360D" w:rsidRDefault="00BD360D">
            <w:pPr>
              <w:pStyle w:val="ConsPlusNormal"/>
            </w:pPr>
            <w:r>
              <w:t>из нее:</w:t>
            </w:r>
          </w:p>
        </w:tc>
        <w:tc>
          <w:tcPr>
            <w:tcW w:w="1361" w:type="dxa"/>
          </w:tcPr>
          <w:p w:rsidR="00BD360D" w:rsidRDefault="00BD360D">
            <w:pPr>
              <w:pStyle w:val="ConsPlusNormal"/>
            </w:pPr>
          </w:p>
        </w:tc>
        <w:tc>
          <w:tcPr>
            <w:tcW w:w="1417"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5"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6" w:type="dxa"/>
          </w:tcPr>
          <w:p w:rsidR="00BD360D" w:rsidRDefault="00BD360D">
            <w:pPr>
              <w:pStyle w:val="ConsPlusNormal"/>
            </w:pPr>
          </w:p>
        </w:tc>
        <w:tc>
          <w:tcPr>
            <w:tcW w:w="1757" w:type="dxa"/>
          </w:tcPr>
          <w:p w:rsidR="00BD360D" w:rsidRDefault="00BD360D">
            <w:pPr>
              <w:pStyle w:val="ConsPlusNormal"/>
            </w:pPr>
          </w:p>
        </w:tc>
      </w:tr>
      <w:tr w:rsidR="00BD360D">
        <w:tc>
          <w:tcPr>
            <w:tcW w:w="1871" w:type="dxa"/>
          </w:tcPr>
          <w:p w:rsidR="00BD360D" w:rsidRDefault="00BD360D">
            <w:pPr>
              <w:pStyle w:val="ConsPlusNormal"/>
            </w:pPr>
            <w:r>
              <w:t>в пределах Российской Федерации</w:t>
            </w:r>
          </w:p>
        </w:tc>
        <w:tc>
          <w:tcPr>
            <w:tcW w:w="1361" w:type="dxa"/>
          </w:tcPr>
          <w:p w:rsidR="00BD360D" w:rsidRDefault="00BD360D">
            <w:pPr>
              <w:pStyle w:val="ConsPlusNormal"/>
              <w:jc w:val="center"/>
            </w:pPr>
            <w:r>
              <w:t>36170</w:t>
            </w:r>
          </w:p>
        </w:tc>
        <w:tc>
          <w:tcPr>
            <w:tcW w:w="1417" w:type="dxa"/>
          </w:tcPr>
          <w:p w:rsidR="00BD360D" w:rsidRDefault="00BD360D">
            <w:pPr>
              <w:pStyle w:val="ConsPlusNormal"/>
              <w:jc w:val="center"/>
            </w:pPr>
            <w:r>
              <w:t>30047</w:t>
            </w:r>
          </w:p>
        </w:tc>
        <w:tc>
          <w:tcPr>
            <w:tcW w:w="1701" w:type="dxa"/>
          </w:tcPr>
          <w:p w:rsidR="00BD360D" w:rsidRDefault="00BD360D">
            <w:pPr>
              <w:pStyle w:val="ConsPlusNormal"/>
              <w:jc w:val="center"/>
            </w:pPr>
            <w:r>
              <w:t>6123</w:t>
            </w:r>
          </w:p>
        </w:tc>
        <w:tc>
          <w:tcPr>
            <w:tcW w:w="1418" w:type="dxa"/>
          </w:tcPr>
          <w:p w:rsidR="00BD360D" w:rsidRDefault="00BD360D">
            <w:pPr>
              <w:pStyle w:val="ConsPlusNormal"/>
              <w:jc w:val="center"/>
            </w:pPr>
            <w:r>
              <w:t>39385</w:t>
            </w:r>
          </w:p>
        </w:tc>
        <w:tc>
          <w:tcPr>
            <w:tcW w:w="1275" w:type="dxa"/>
          </w:tcPr>
          <w:p w:rsidR="00BD360D" w:rsidRDefault="00BD360D">
            <w:pPr>
              <w:pStyle w:val="ConsPlusNormal"/>
              <w:jc w:val="center"/>
            </w:pPr>
            <w:r>
              <w:t>32994</w:t>
            </w:r>
          </w:p>
        </w:tc>
        <w:tc>
          <w:tcPr>
            <w:tcW w:w="1701" w:type="dxa"/>
          </w:tcPr>
          <w:p w:rsidR="00BD360D" w:rsidRDefault="00BD360D">
            <w:pPr>
              <w:pStyle w:val="ConsPlusNormal"/>
              <w:jc w:val="center"/>
            </w:pPr>
            <w:r>
              <w:t>6391</w:t>
            </w:r>
          </w:p>
        </w:tc>
        <w:tc>
          <w:tcPr>
            <w:tcW w:w="1418" w:type="dxa"/>
          </w:tcPr>
          <w:p w:rsidR="00BD360D" w:rsidRDefault="00BD360D">
            <w:pPr>
              <w:pStyle w:val="ConsPlusNormal"/>
              <w:jc w:val="center"/>
            </w:pPr>
            <w:r>
              <w:t>42342</w:t>
            </w:r>
          </w:p>
        </w:tc>
        <w:tc>
          <w:tcPr>
            <w:tcW w:w="1276" w:type="dxa"/>
          </w:tcPr>
          <w:p w:rsidR="00BD360D" w:rsidRDefault="00BD360D">
            <w:pPr>
              <w:pStyle w:val="ConsPlusNormal"/>
              <w:jc w:val="center"/>
            </w:pPr>
            <w:r>
              <w:t>36667</w:t>
            </w:r>
          </w:p>
        </w:tc>
        <w:tc>
          <w:tcPr>
            <w:tcW w:w="1757" w:type="dxa"/>
          </w:tcPr>
          <w:p w:rsidR="00BD360D" w:rsidRDefault="00BD360D">
            <w:pPr>
              <w:pStyle w:val="ConsPlusNormal"/>
              <w:jc w:val="center"/>
            </w:pPr>
            <w:r>
              <w:t>5675</w:t>
            </w:r>
          </w:p>
        </w:tc>
      </w:tr>
      <w:tr w:rsidR="00BD360D">
        <w:tc>
          <w:tcPr>
            <w:tcW w:w="1871" w:type="dxa"/>
          </w:tcPr>
          <w:p w:rsidR="00BD360D" w:rsidRDefault="00BD360D">
            <w:pPr>
              <w:pStyle w:val="ConsPlusNormal"/>
            </w:pPr>
            <w:r>
              <w:lastRenderedPageBreak/>
              <w:t>международная</w:t>
            </w:r>
          </w:p>
        </w:tc>
        <w:tc>
          <w:tcPr>
            <w:tcW w:w="1361" w:type="dxa"/>
          </w:tcPr>
          <w:p w:rsidR="00BD360D" w:rsidRDefault="00BD360D">
            <w:pPr>
              <w:pStyle w:val="ConsPlusNormal"/>
              <w:jc w:val="center"/>
            </w:pPr>
            <w:r>
              <w:t>8660</w:t>
            </w:r>
          </w:p>
        </w:tc>
        <w:tc>
          <w:tcPr>
            <w:tcW w:w="1417" w:type="dxa"/>
          </w:tcPr>
          <w:p w:rsidR="00BD360D" w:rsidRDefault="00BD360D">
            <w:pPr>
              <w:pStyle w:val="ConsPlusNormal"/>
              <w:jc w:val="center"/>
            </w:pPr>
            <w:r>
              <w:t>2030</w:t>
            </w:r>
          </w:p>
        </w:tc>
        <w:tc>
          <w:tcPr>
            <w:tcW w:w="1701" w:type="dxa"/>
          </w:tcPr>
          <w:p w:rsidR="00BD360D" w:rsidRDefault="00BD360D">
            <w:pPr>
              <w:pStyle w:val="ConsPlusNormal"/>
              <w:jc w:val="center"/>
            </w:pPr>
            <w:r>
              <w:t>6630</w:t>
            </w:r>
          </w:p>
        </w:tc>
        <w:tc>
          <w:tcPr>
            <w:tcW w:w="1418" w:type="dxa"/>
          </w:tcPr>
          <w:p w:rsidR="00BD360D" w:rsidRDefault="00BD360D">
            <w:pPr>
              <w:pStyle w:val="ConsPlusNormal"/>
              <w:jc w:val="center"/>
            </w:pPr>
            <w:r>
              <w:t>10209</w:t>
            </w:r>
          </w:p>
        </w:tc>
        <w:tc>
          <w:tcPr>
            <w:tcW w:w="1275" w:type="dxa"/>
          </w:tcPr>
          <w:p w:rsidR="00BD360D" w:rsidRDefault="00BD360D">
            <w:pPr>
              <w:pStyle w:val="ConsPlusNormal"/>
              <w:jc w:val="center"/>
            </w:pPr>
            <w:r>
              <w:t>3872</w:t>
            </w:r>
          </w:p>
        </w:tc>
        <w:tc>
          <w:tcPr>
            <w:tcW w:w="1701" w:type="dxa"/>
          </w:tcPr>
          <w:p w:rsidR="00BD360D" w:rsidRDefault="00BD360D">
            <w:pPr>
              <w:pStyle w:val="ConsPlusNormal"/>
              <w:jc w:val="center"/>
            </w:pPr>
            <w:r>
              <w:t>6337</w:t>
            </w:r>
          </w:p>
        </w:tc>
        <w:tc>
          <w:tcPr>
            <w:tcW w:w="1418" w:type="dxa"/>
          </w:tcPr>
          <w:p w:rsidR="00BD360D" w:rsidRDefault="00BD360D">
            <w:pPr>
              <w:pStyle w:val="ConsPlusNormal"/>
              <w:jc w:val="center"/>
            </w:pPr>
            <w:r>
              <w:t>11072</w:t>
            </w:r>
          </w:p>
        </w:tc>
        <w:tc>
          <w:tcPr>
            <w:tcW w:w="1276" w:type="dxa"/>
          </w:tcPr>
          <w:p w:rsidR="00BD360D" w:rsidRDefault="00BD360D">
            <w:pPr>
              <w:pStyle w:val="ConsPlusNormal"/>
              <w:jc w:val="center"/>
            </w:pPr>
            <w:r>
              <w:t>4963</w:t>
            </w:r>
          </w:p>
        </w:tc>
        <w:tc>
          <w:tcPr>
            <w:tcW w:w="1757" w:type="dxa"/>
          </w:tcPr>
          <w:p w:rsidR="00BD360D" w:rsidRDefault="00BD360D">
            <w:pPr>
              <w:pStyle w:val="ConsPlusNormal"/>
              <w:jc w:val="center"/>
            </w:pPr>
            <w:r>
              <w:t>6109</w:t>
            </w:r>
          </w:p>
        </w:tc>
      </w:tr>
      <w:tr w:rsidR="00BD360D">
        <w:tc>
          <w:tcPr>
            <w:tcW w:w="15195" w:type="dxa"/>
            <w:gridSpan w:val="10"/>
          </w:tcPr>
          <w:p w:rsidR="00BD360D" w:rsidRDefault="00BD360D">
            <w:pPr>
              <w:pStyle w:val="ConsPlusNormal"/>
              <w:jc w:val="center"/>
              <w:outlineLvl w:val="5"/>
            </w:pPr>
            <w:r>
              <w:t>Сельское население</w:t>
            </w:r>
          </w:p>
        </w:tc>
      </w:tr>
      <w:tr w:rsidR="00BD360D">
        <w:tc>
          <w:tcPr>
            <w:tcW w:w="1871" w:type="dxa"/>
          </w:tcPr>
          <w:p w:rsidR="00BD360D" w:rsidRDefault="00BD360D">
            <w:pPr>
              <w:pStyle w:val="ConsPlusNormal"/>
            </w:pPr>
            <w:r>
              <w:t>Миграция - всего</w:t>
            </w:r>
          </w:p>
        </w:tc>
        <w:tc>
          <w:tcPr>
            <w:tcW w:w="1361" w:type="dxa"/>
          </w:tcPr>
          <w:p w:rsidR="00BD360D" w:rsidRDefault="00BD360D">
            <w:pPr>
              <w:pStyle w:val="ConsPlusNormal"/>
              <w:jc w:val="center"/>
            </w:pPr>
            <w:r>
              <w:t>21744</w:t>
            </w:r>
          </w:p>
        </w:tc>
        <w:tc>
          <w:tcPr>
            <w:tcW w:w="1417" w:type="dxa"/>
          </w:tcPr>
          <w:p w:rsidR="00BD360D" w:rsidRDefault="00BD360D">
            <w:pPr>
              <w:pStyle w:val="ConsPlusNormal"/>
              <w:jc w:val="center"/>
            </w:pPr>
            <w:r>
              <w:t>24545</w:t>
            </w:r>
          </w:p>
        </w:tc>
        <w:tc>
          <w:tcPr>
            <w:tcW w:w="1701" w:type="dxa"/>
          </w:tcPr>
          <w:p w:rsidR="00BD360D" w:rsidRDefault="00BD360D">
            <w:pPr>
              <w:pStyle w:val="ConsPlusNormal"/>
              <w:jc w:val="center"/>
            </w:pPr>
            <w:r>
              <w:t>-2801</w:t>
            </w:r>
          </w:p>
        </w:tc>
        <w:tc>
          <w:tcPr>
            <w:tcW w:w="1418" w:type="dxa"/>
          </w:tcPr>
          <w:p w:rsidR="00BD360D" w:rsidRDefault="00BD360D">
            <w:pPr>
              <w:pStyle w:val="ConsPlusNormal"/>
              <w:jc w:val="center"/>
            </w:pPr>
            <w:r>
              <w:t>22421</w:t>
            </w:r>
          </w:p>
        </w:tc>
        <w:tc>
          <w:tcPr>
            <w:tcW w:w="1275" w:type="dxa"/>
          </w:tcPr>
          <w:p w:rsidR="00BD360D" w:rsidRDefault="00BD360D">
            <w:pPr>
              <w:pStyle w:val="ConsPlusNormal"/>
              <w:jc w:val="center"/>
            </w:pPr>
            <w:r>
              <w:t>25292</w:t>
            </w:r>
          </w:p>
        </w:tc>
        <w:tc>
          <w:tcPr>
            <w:tcW w:w="1701" w:type="dxa"/>
          </w:tcPr>
          <w:p w:rsidR="00BD360D" w:rsidRDefault="00BD360D">
            <w:pPr>
              <w:pStyle w:val="ConsPlusNormal"/>
              <w:jc w:val="center"/>
            </w:pPr>
            <w:r>
              <w:t>-2871</w:t>
            </w:r>
          </w:p>
        </w:tc>
        <w:tc>
          <w:tcPr>
            <w:tcW w:w="1418" w:type="dxa"/>
          </w:tcPr>
          <w:p w:rsidR="00BD360D" w:rsidRDefault="00BD360D">
            <w:pPr>
              <w:pStyle w:val="ConsPlusNormal"/>
              <w:jc w:val="center"/>
            </w:pPr>
            <w:r>
              <w:t>27595</w:t>
            </w:r>
          </w:p>
        </w:tc>
        <w:tc>
          <w:tcPr>
            <w:tcW w:w="1276" w:type="dxa"/>
          </w:tcPr>
          <w:p w:rsidR="00BD360D" w:rsidRDefault="00BD360D">
            <w:pPr>
              <w:pStyle w:val="ConsPlusNormal"/>
              <w:jc w:val="center"/>
            </w:pPr>
            <w:r>
              <w:t>25991</w:t>
            </w:r>
          </w:p>
        </w:tc>
        <w:tc>
          <w:tcPr>
            <w:tcW w:w="1757" w:type="dxa"/>
          </w:tcPr>
          <w:p w:rsidR="00BD360D" w:rsidRDefault="00BD360D">
            <w:pPr>
              <w:pStyle w:val="ConsPlusNormal"/>
              <w:jc w:val="center"/>
            </w:pPr>
            <w:r>
              <w:t>1604</w:t>
            </w:r>
          </w:p>
        </w:tc>
      </w:tr>
      <w:tr w:rsidR="00BD360D">
        <w:tc>
          <w:tcPr>
            <w:tcW w:w="1871" w:type="dxa"/>
          </w:tcPr>
          <w:p w:rsidR="00BD360D" w:rsidRDefault="00BD360D">
            <w:pPr>
              <w:pStyle w:val="ConsPlusNormal"/>
            </w:pPr>
            <w:r>
              <w:t>из нее:</w:t>
            </w:r>
          </w:p>
        </w:tc>
        <w:tc>
          <w:tcPr>
            <w:tcW w:w="1361" w:type="dxa"/>
          </w:tcPr>
          <w:p w:rsidR="00BD360D" w:rsidRDefault="00BD360D">
            <w:pPr>
              <w:pStyle w:val="ConsPlusNormal"/>
            </w:pPr>
          </w:p>
        </w:tc>
        <w:tc>
          <w:tcPr>
            <w:tcW w:w="1417"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5"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6" w:type="dxa"/>
          </w:tcPr>
          <w:p w:rsidR="00BD360D" w:rsidRDefault="00BD360D">
            <w:pPr>
              <w:pStyle w:val="ConsPlusNormal"/>
            </w:pPr>
          </w:p>
        </w:tc>
        <w:tc>
          <w:tcPr>
            <w:tcW w:w="1757" w:type="dxa"/>
          </w:tcPr>
          <w:p w:rsidR="00BD360D" w:rsidRDefault="00BD360D">
            <w:pPr>
              <w:pStyle w:val="ConsPlusNormal"/>
            </w:pPr>
          </w:p>
        </w:tc>
      </w:tr>
      <w:tr w:rsidR="00BD360D">
        <w:tc>
          <w:tcPr>
            <w:tcW w:w="1871" w:type="dxa"/>
          </w:tcPr>
          <w:p w:rsidR="00BD360D" w:rsidRDefault="00BD360D">
            <w:pPr>
              <w:pStyle w:val="ConsPlusNormal"/>
            </w:pPr>
            <w:r>
              <w:t>в пределах Российской Федерации</w:t>
            </w:r>
          </w:p>
        </w:tc>
        <w:tc>
          <w:tcPr>
            <w:tcW w:w="1361" w:type="dxa"/>
          </w:tcPr>
          <w:p w:rsidR="00BD360D" w:rsidRDefault="00BD360D">
            <w:pPr>
              <w:pStyle w:val="ConsPlusNormal"/>
              <w:jc w:val="center"/>
            </w:pPr>
            <w:r>
              <w:t>19744</w:t>
            </w:r>
          </w:p>
        </w:tc>
        <w:tc>
          <w:tcPr>
            <w:tcW w:w="1417" w:type="dxa"/>
          </w:tcPr>
          <w:p w:rsidR="00BD360D" w:rsidRDefault="00BD360D">
            <w:pPr>
              <w:pStyle w:val="ConsPlusNormal"/>
              <w:jc w:val="center"/>
            </w:pPr>
            <w:r>
              <w:t>24364</w:t>
            </w:r>
          </w:p>
        </w:tc>
        <w:tc>
          <w:tcPr>
            <w:tcW w:w="1701" w:type="dxa"/>
          </w:tcPr>
          <w:p w:rsidR="00BD360D" w:rsidRDefault="00BD360D">
            <w:pPr>
              <w:pStyle w:val="ConsPlusNormal"/>
              <w:jc w:val="center"/>
            </w:pPr>
            <w:r>
              <w:t>-4620</w:t>
            </w:r>
          </w:p>
        </w:tc>
        <w:tc>
          <w:tcPr>
            <w:tcW w:w="1418" w:type="dxa"/>
          </w:tcPr>
          <w:p w:rsidR="00BD360D" w:rsidRDefault="00BD360D">
            <w:pPr>
              <w:pStyle w:val="ConsPlusNormal"/>
              <w:jc w:val="center"/>
            </w:pPr>
            <w:r>
              <w:t>20089</w:t>
            </w:r>
          </w:p>
        </w:tc>
        <w:tc>
          <w:tcPr>
            <w:tcW w:w="1275" w:type="dxa"/>
          </w:tcPr>
          <w:p w:rsidR="00BD360D" w:rsidRDefault="00BD360D">
            <w:pPr>
              <w:pStyle w:val="ConsPlusNormal"/>
              <w:jc w:val="center"/>
            </w:pPr>
            <w:r>
              <w:t>25098</w:t>
            </w:r>
          </w:p>
        </w:tc>
        <w:tc>
          <w:tcPr>
            <w:tcW w:w="1701" w:type="dxa"/>
          </w:tcPr>
          <w:p w:rsidR="00BD360D" w:rsidRDefault="00BD360D">
            <w:pPr>
              <w:pStyle w:val="ConsPlusNormal"/>
              <w:jc w:val="center"/>
            </w:pPr>
            <w:r>
              <w:t>-5009</w:t>
            </w:r>
          </w:p>
        </w:tc>
        <w:tc>
          <w:tcPr>
            <w:tcW w:w="1418" w:type="dxa"/>
          </w:tcPr>
          <w:p w:rsidR="00BD360D" w:rsidRDefault="00BD360D">
            <w:pPr>
              <w:pStyle w:val="ConsPlusNormal"/>
              <w:jc w:val="center"/>
            </w:pPr>
            <w:r>
              <w:t>23897</w:t>
            </w:r>
          </w:p>
        </w:tc>
        <w:tc>
          <w:tcPr>
            <w:tcW w:w="1276" w:type="dxa"/>
          </w:tcPr>
          <w:p w:rsidR="00BD360D" w:rsidRDefault="00BD360D">
            <w:pPr>
              <w:pStyle w:val="ConsPlusNormal"/>
              <w:jc w:val="center"/>
            </w:pPr>
            <w:r>
              <w:t>25665</w:t>
            </w:r>
          </w:p>
        </w:tc>
        <w:tc>
          <w:tcPr>
            <w:tcW w:w="1757" w:type="dxa"/>
          </w:tcPr>
          <w:p w:rsidR="00BD360D" w:rsidRDefault="00BD360D">
            <w:pPr>
              <w:pStyle w:val="ConsPlusNormal"/>
              <w:jc w:val="center"/>
            </w:pPr>
            <w:r>
              <w:t>-1768</w:t>
            </w:r>
          </w:p>
        </w:tc>
      </w:tr>
      <w:tr w:rsidR="00BD360D">
        <w:tc>
          <w:tcPr>
            <w:tcW w:w="1871" w:type="dxa"/>
          </w:tcPr>
          <w:p w:rsidR="00BD360D" w:rsidRDefault="00BD360D">
            <w:pPr>
              <w:pStyle w:val="ConsPlusNormal"/>
            </w:pPr>
            <w:r>
              <w:t>международная</w:t>
            </w:r>
          </w:p>
        </w:tc>
        <w:tc>
          <w:tcPr>
            <w:tcW w:w="1361" w:type="dxa"/>
          </w:tcPr>
          <w:p w:rsidR="00BD360D" w:rsidRDefault="00BD360D">
            <w:pPr>
              <w:pStyle w:val="ConsPlusNormal"/>
              <w:jc w:val="center"/>
            </w:pPr>
            <w:r>
              <w:t>2000</w:t>
            </w:r>
          </w:p>
        </w:tc>
        <w:tc>
          <w:tcPr>
            <w:tcW w:w="1417" w:type="dxa"/>
          </w:tcPr>
          <w:p w:rsidR="00BD360D" w:rsidRDefault="00BD360D">
            <w:pPr>
              <w:pStyle w:val="ConsPlusNormal"/>
              <w:jc w:val="center"/>
            </w:pPr>
            <w:r>
              <w:t>181</w:t>
            </w:r>
          </w:p>
        </w:tc>
        <w:tc>
          <w:tcPr>
            <w:tcW w:w="1701" w:type="dxa"/>
          </w:tcPr>
          <w:p w:rsidR="00BD360D" w:rsidRDefault="00BD360D">
            <w:pPr>
              <w:pStyle w:val="ConsPlusNormal"/>
              <w:jc w:val="center"/>
            </w:pPr>
            <w:r>
              <w:t>1819</w:t>
            </w:r>
          </w:p>
        </w:tc>
        <w:tc>
          <w:tcPr>
            <w:tcW w:w="1418" w:type="dxa"/>
          </w:tcPr>
          <w:p w:rsidR="00BD360D" w:rsidRDefault="00BD360D">
            <w:pPr>
              <w:pStyle w:val="ConsPlusNormal"/>
              <w:jc w:val="center"/>
            </w:pPr>
            <w:r>
              <w:t>2332</w:t>
            </w:r>
          </w:p>
        </w:tc>
        <w:tc>
          <w:tcPr>
            <w:tcW w:w="1275" w:type="dxa"/>
          </w:tcPr>
          <w:p w:rsidR="00BD360D" w:rsidRDefault="00BD360D">
            <w:pPr>
              <w:pStyle w:val="ConsPlusNormal"/>
              <w:jc w:val="center"/>
            </w:pPr>
            <w:r>
              <w:t>194</w:t>
            </w:r>
          </w:p>
        </w:tc>
        <w:tc>
          <w:tcPr>
            <w:tcW w:w="1701" w:type="dxa"/>
          </w:tcPr>
          <w:p w:rsidR="00BD360D" w:rsidRDefault="00BD360D">
            <w:pPr>
              <w:pStyle w:val="ConsPlusNormal"/>
              <w:jc w:val="center"/>
            </w:pPr>
            <w:r>
              <w:t>2138</w:t>
            </w:r>
          </w:p>
        </w:tc>
        <w:tc>
          <w:tcPr>
            <w:tcW w:w="1418" w:type="dxa"/>
          </w:tcPr>
          <w:p w:rsidR="00BD360D" w:rsidRDefault="00BD360D">
            <w:pPr>
              <w:pStyle w:val="ConsPlusNormal"/>
              <w:jc w:val="center"/>
            </w:pPr>
            <w:r>
              <w:t>3698</w:t>
            </w:r>
          </w:p>
        </w:tc>
        <w:tc>
          <w:tcPr>
            <w:tcW w:w="1276" w:type="dxa"/>
          </w:tcPr>
          <w:p w:rsidR="00BD360D" w:rsidRDefault="00BD360D">
            <w:pPr>
              <w:pStyle w:val="ConsPlusNormal"/>
              <w:jc w:val="center"/>
            </w:pPr>
            <w:r>
              <w:t>326</w:t>
            </w:r>
          </w:p>
        </w:tc>
        <w:tc>
          <w:tcPr>
            <w:tcW w:w="1757" w:type="dxa"/>
          </w:tcPr>
          <w:p w:rsidR="00BD360D" w:rsidRDefault="00BD360D">
            <w:pPr>
              <w:pStyle w:val="ConsPlusNormal"/>
              <w:jc w:val="center"/>
            </w:pPr>
            <w:r>
              <w:t>3372</w:t>
            </w:r>
          </w:p>
        </w:tc>
      </w:tr>
      <w:tr w:rsidR="00BD360D">
        <w:tc>
          <w:tcPr>
            <w:tcW w:w="15195" w:type="dxa"/>
            <w:gridSpan w:val="10"/>
          </w:tcPr>
          <w:p w:rsidR="00BD360D" w:rsidRDefault="00BD360D">
            <w:pPr>
              <w:pStyle w:val="ConsPlusNormal"/>
              <w:jc w:val="center"/>
              <w:outlineLvl w:val="5"/>
            </w:pPr>
            <w:r>
              <w:t>Городской округ город Воронеж</w:t>
            </w:r>
          </w:p>
        </w:tc>
      </w:tr>
      <w:tr w:rsidR="00BD360D">
        <w:tc>
          <w:tcPr>
            <w:tcW w:w="1871" w:type="dxa"/>
          </w:tcPr>
          <w:p w:rsidR="00BD360D" w:rsidRDefault="00BD360D">
            <w:pPr>
              <w:pStyle w:val="ConsPlusNormal"/>
            </w:pPr>
            <w:r>
              <w:t>Миграция - всего</w:t>
            </w:r>
          </w:p>
        </w:tc>
        <w:tc>
          <w:tcPr>
            <w:tcW w:w="1361" w:type="dxa"/>
          </w:tcPr>
          <w:p w:rsidR="00BD360D" w:rsidRDefault="00BD360D">
            <w:pPr>
              <w:pStyle w:val="ConsPlusNormal"/>
              <w:jc w:val="center"/>
            </w:pPr>
            <w:r>
              <w:t>31936</w:t>
            </w:r>
          </w:p>
        </w:tc>
        <w:tc>
          <w:tcPr>
            <w:tcW w:w="1417" w:type="dxa"/>
          </w:tcPr>
          <w:p w:rsidR="00BD360D" w:rsidRDefault="00BD360D">
            <w:pPr>
              <w:pStyle w:val="ConsPlusNormal"/>
              <w:jc w:val="center"/>
            </w:pPr>
            <w:r>
              <w:t>17673</w:t>
            </w:r>
          </w:p>
        </w:tc>
        <w:tc>
          <w:tcPr>
            <w:tcW w:w="1701" w:type="dxa"/>
          </w:tcPr>
          <w:p w:rsidR="00BD360D" w:rsidRDefault="00BD360D">
            <w:pPr>
              <w:pStyle w:val="ConsPlusNormal"/>
              <w:jc w:val="center"/>
            </w:pPr>
            <w:r>
              <w:t>14263</w:t>
            </w:r>
          </w:p>
        </w:tc>
        <w:tc>
          <w:tcPr>
            <w:tcW w:w="1418" w:type="dxa"/>
          </w:tcPr>
          <w:p w:rsidR="00BD360D" w:rsidRDefault="00BD360D">
            <w:pPr>
              <w:pStyle w:val="ConsPlusNormal"/>
              <w:jc w:val="center"/>
            </w:pPr>
            <w:r>
              <w:t>35097</w:t>
            </w:r>
          </w:p>
        </w:tc>
        <w:tc>
          <w:tcPr>
            <w:tcW w:w="1275" w:type="dxa"/>
          </w:tcPr>
          <w:p w:rsidR="00BD360D" w:rsidRDefault="00BD360D">
            <w:pPr>
              <w:pStyle w:val="ConsPlusNormal"/>
              <w:jc w:val="center"/>
            </w:pPr>
            <w:r>
              <w:t>22366</w:t>
            </w:r>
          </w:p>
        </w:tc>
        <w:tc>
          <w:tcPr>
            <w:tcW w:w="1701" w:type="dxa"/>
          </w:tcPr>
          <w:p w:rsidR="00BD360D" w:rsidRDefault="00BD360D">
            <w:pPr>
              <w:pStyle w:val="ConsPlusNormal"/>
              <w:jc w:val="center"/>
            </w:pPr>
            <w:r>
              <w:t>12731</w:t>
            </w:r>
          </w:p>
        </w:tc>
        <w:tc>
          <w:tcPr>
            <w:tcW w:w="1418" w:type="dxa"/>
          </w:tcPr>
          <w:p w:rsidR="00BD360D" w:rsidRDefault="00BD360D">
            <w:pPr>
              <w:pStyle w:val="ConsPlusNormal"/>
              <w:jc w:val="center"/>
            </w:pPr>
            <w:r>
              <w:t>36762</w:t>
            </w:r>
          </w:p>
        </w:tc>
        <w:tc>
          <w:tcPr>
            <w:tcW w:w="1276" w:type="dxa"/>
          </w:tcPr>
          <w:p w:rsidR="00BD360D" w:rsidRDefault="00BD360D">
            <w:pPr>
              <w:pStyle w:val="ConsPlusNormal"/>
              <w:jc w:val="center"/>
            </w:pPr>
            <w:r>
              <w:t>26138</w:t>
            </w:r>
          </w:p>
        </w:tc>
        <w:tc>
          <w:tcPr>
            <w:tcW w:w="1757" w:type="dxa"/>
          </w:tcPr>
          <w:p w:rsidR="00BD360D" w:rsidRDefault="00BD360D">
            <w:pPr>
              <w:pStyle w:val="ConsPlusNormal"/>
              <w:jc w:val="center"/>
            </w:pPr>
            <w:r>
              <w:t>10624</w:t>
            </w:r>
          </w:p>
        </w:tc>
      </w:tr>
      <w:tr w:rsidR="00BD360D">
        <w:tc>
          <w:tcPr>
            <w:tcW w:w="1871" w:type="dxa"/>
          </w:tcPr>
          <w:p w:rsidR="00BD360D" w:rsidRDefault="00BD360D">
            <w:pPr>
              <w:pStyle w:val="ConsPlusNormal"/>
            </w:pPr>
            <w:r>
              <w:t>из нее:</w:t>
            </w:r>
          </w:p>
        </w:tc>
        <w:tc>
          <w:tcPr>
            <w:tcW w:w="1361" w:type="dxa"/>
          </w:tcPr>
          <w:p w:rsidR="00BD360D" w:rsidRDefault="00BD360D">
            <w:pPr>
              <w:pStyle w:val="ConsPlusNormal"/>
            </w:pPr>
          </w:p>
        </w:tc>
        <w:tc>
          <w:tcPr>
            <w:tcW w:w="1417"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5" w:type="dxa"/>
          </w:tcPr>
          <w:p w:rsidR="00BD360D" w:rsidRDefault="00BD360D">
            <w:pPr>
              <w:pStyle w:val="ConsPlusNormal"/>
            </w:pPr>
          </w:p>
        </w:tc>
        <w:tc>
          <w:tcPr>
            <w:tcW w:w="1701" w:type="dxa"/>
          </w:tcPr>
          <w:p w:rsidR="00BD360D" w:rsidRDefault="00BD360D">
            <w:pPr>
              <w:pStyle w:val="ConsPlusNormal"/>
            </w:pPr>
          </w:p>
        </w:tc>
        <w:tc>
          <w:tcPr>
            <w:tcW w:w="1418" w:type="dxa"/>
          </w:tcPr>
          <w:p w:rsidR="00BD360D" w:rsidRDefault="00BD360D">
            <w:pPr>
              <w:pStyle w:val="ConsPlusNormal"/>
            </w:pPr>
          </w:p>
        </w:tc>
        <w:tc>
          <w:tcPr>
            <w:tcW w:w="1276" w:type="dxa"/>
          </w:tcPr>
          <w:p w:rsidR="00BD360D" w:rsidRDefault="00BD360D">
            <w:pPr>
              <w:pStyle w:val="ConsPlusNormal"/>
            </w:pPr>
          </w:p>
        </w:tc>
        <w:tc>
          <w:tcPr>
            <w:tcW w:w="1757" w:type="dxa"/>
          </w:tcPr>
          <w:p w:rsidR="00BD360D" w:rsidRDefault="00BD360D">
            <w:pPr>
              <w:pStyle w:val="ConsPlusNormal"/>
            </w:pPr>
          </w:p>
        </w:tc>
      </w:tr>
      <w:tr w:rsidR="00BD360D">
        <w:tc>
          <w:tcPr>
            <w:tcW w:w="1871" w:type="dxa"/>
          </w:tcPr>
          <w:p w:rsidR="00BD360D" w:rsidRDefault="00BD360D">
            <w:pPr>
              <w:pStyle w:val="ConsPlusNormal"/>
            </w:pPr>
            <w:r>
              <w:t>в пределах Российской Федерации</w:t>
            </w:r>
          </w:p>
        </w:tc>
        <w:tc>
          <w:tcPr>
            <w:tcW w:w="1361" w:type="dxa"/>
          </w:tcPr>
          <w:p w:rsidR="00BD360D" w:rsidRDefault="00BD360D">
            <w:pPr>
              <w:pStyle w:val="ConsPlusNormal"/>
              <w:jc w:val="center"/>
            </w:pPr>
            <w:r>
              <w:t>24609</w:t>
            </w:r>
          </w:p>
        </w:tc>
        <w:tc>
          <w:tcPr>
            <w:tcW w:w="1417" w:type="dxa"/>
          </w:tcPr>
          <w:p w:rsidR="00BD360D" w:rsidRDefault="00BD360D">
            <w:pPr>
              <w:pStyle w:val="ConsPlusNormal"/>
              <w:jc w:val="center"/>
            </w:pPr>
            <w:r>
              <w:t>15720</w:t>
            </w:r>
          </w:p>
        </w:tc>
        <w:tc>
          <w:tcPr>
            <w:tcW w:w="1701" w:type="dxa"/>
          </w:tcPr>
          <w:p w:rsidR="00BD360D" w:rsidRDefault="00BD360D">
            <w:pPr>
              <w:pStyle w:val="ConsPlusNormal"/>
              <w:jc w:val="center"/>
            </w:pPr>
            <w:r>
              <w:t>8889</w:t>
            </w:r>
          </w:p>
        </w:tc>
        <w:tc>
          <w:tcPr>
            <w:tcW w:w="1418" w:type="dxa"/>
          </w:tcPr>
          <w:p w:rsidR="00BD360D" w:rsidRDefault="00BD360D">
            <w:pPr>
              <w:pStyle w:val="ConsPlusNormal"/>
              <w:jc w:val="center"/>
            </w:pPr>
            <w:r>
              <w:t>26343</w:t>
            </w:r>
          </w:p>
        </w:tc>
        <w:tc>
          <w:tcPr>
            <w:tcW w:w="1275" w:type="dxa"/>
          </w:tcPr>
          <w:p w:rsidR="00BD360D" w:rsidRDefault="00BD360D">
            <w:pPr>
              <w:pStyle w:val="ConsPlusNormal"/>
              <w:jc w:val="center"/>
            </w:pPr>
            <w:r>
              <w:t>18623</w:t>
            </w:r>
          </w:p>
        </w:tc>
        <w:tc>
          <w:tcPr>
            <w:tcW w:w="1701" w:type="dxa"/>
          </w:tcPr>
          <w:p w:rsidR="00BD360D" w:rsidRDefault="00BD360D">
            <w:pPr>
              <w:pStyle w:val="ConsPlusNormal"/>
              <w:jc w:val="center"/>
            </w:pPr>
            <w:r>
              <w:t>7720</w:t>
            </w:r>
          </w:p>
        </w:tc>
        <w:tc>
          <w:tcPr>
            <w:tcW w:w="1418" w:type="dxa"/>
          </w:tcPr>
          <w:p w:rsidR="00BD360D" w:rsidRDefault="00BD360D">
            <w:pPr>
              <w:pStyle w:val="ConsPlusNormal"/>
              <w:jc w:val="center"/>
            </w:pPr>
            <w:r>
              <w:t>27739</w:t>
            </w:r>
          </w:p>
        </w:tc>
        <w:tc>
          <w:tcPr>
            <w:tcW w:w="1276" w:type="dxa"/>
          </w:tcPr>
          <w:p w:rsidR="00BD360D" w:rsidRDefault="00BD360D">
            <w:pPr>
              <w:pStyle w:val="ConsPlusNormal"/>
              <w:jc w:val="center"/>
            </w:pPr>
            <w:r>
              <w:t>21376</w:t>
            </w:r>
          </w:p>
        </w:tc>
        <w:tc>
          <w:tcPr>
            <w:tcW w:w="1757" w:type="dxa"/>
          </w:tcPr>
          <w:p w:rsidR="00BD360D" w:rsidRDefault="00BD360D">
            <w:pPr>
              <w:pStyle w:val="ConsPlusNormal"/>
              <w:jc w:val="center"/>
            </w:pPr>
            <w:r>
              <w:t>6363</w:t>
            </w:r>
          </w:p>
        </w:tc>
      </w:tr>
      <w:tr w:rsidR="00BD360D">
        <w:tc>
          <w:tcPr>
            <w:tcW w:w="1871" w:type="dxa"/>
          </w:tcPr>
          <w:p w:rsidR="00BD360D" w:rsidRDefault="00BD360D">
            <w:pPr>
              <w:pStyle w:val="ConsPlusNormal"/>
            </w:pPr>
            <w:r>
              <w:t>международная</w:t>
            </w:r>
          </w:p>
        </w:tc>
        <w:tc>
          <w:tcPr>
            <w:tcW w:w="1361" w:type="dxa"/>
          </w:tcPr>
          <w:p w:rsidR="00BD360D" w:rsidRDefault="00BD360D">
            <w:pPr>
              <w:pStyle w:val="ConsPlusNormal"/>
              <w:jc w:val="center"/>
            </w:pPr>
            <w:r>
              <w:t>7327</w:t>
            </w:r>
          </w:p>
        </w:tc>
        <w:tc>
          <w:tcPr>
            <w:tcW w:w="1417" w:type="dxa"/>
          </w:tcPr>
          <w:p w:rsidR="00BD360D" w:rsidRDefault="00BD360D">
            <w:pPr>
              <w:pStyle w:val="ConsPlusNormal"/>
              <w:jc w:val="center"/>
            </w:pPr>
            <w:r>
              <w:t>1953</w:t>
            </w:r>
          </w:p>
        </w:tc>
        <w:tc>
          <w:tcPr>
            <w:tcW w:w="1701" w:type="dxa"/>
          </w:tcPr>
          <w:p w:rsidR="00BD360D" w:rsidRDefault="00BD360D">
            <w:pPr>
              <w:pStyle w:val="ConsPlusNormal"/>
              <w:jc w:val="center"/>
            </w:pPr>
            <w:r>
              <w:t>5374</w:t>
            </w:r>
          </w:p>
        </w:tc>
        <w:tc>
          <w:tcPr>
            <w:tcW w:w="1418" w:type="dxa"/>
          </w:tcPr>
          <w:p w:rsidR="00BD360D" w:rsidRDefault="00BD360D">
            <w:pPr>
              <w:pStyle w:val="ConsPlusNormal"/>
              <w:jc w:val="center"/>
            </w:pPr>
            <w:r>
              <w:t>8754</w:t>
            </w:r>
          </w:p>
        </w:tc>
        <w:tc>
          <w:tcPr>
            <w:tcW w:w="1275" w:type="dxa"/>
          </w:tcPr>
          <w:p w:rsidR="00BD360D" w:rsidRDefault="00BD360D">
            <w:pPr>
              <w:pStyle w:val="ConsPlusNormal"/>
              <w:jc w:val="center"/>
            </w:pPr>
            <w:r>
              <w:t>3743</w:t>
            </w:r>
          </w:p>
        </w:tc>
        <w:tc>
          <w:tcPr>
            <w:tcW w:w="1701" w:type="dxa"/>
          </w:tcPr>
          <w:p w:rsidR="00BD360D" w:rsidRDefault="00BD360D">
            <w:pPr>
              <w:pStyle w:val="ConsPlusNormal"/>
              <w:jc w:val="center"/>
            </w:pPr>
            <w:r>
              <w:t>5011</w:t>
            </w:r>
          </w:p>
        </w:tc>
        <w:tc>
          <w:tcPr>
            <w:tcW w:w="1418" w:type="dxa"/>
          </w:tcPr>
          <w:p w:rsidR="00BD360D" w:rsidRDefault="00BD360D">
            <w:pPr>
              <w:pStyle w:val="ConsPlusNormal"/>
              <w:jc w:val="center"/>
            </w:pPr>
            <w:r>
              <w:t>9023</w:t>
            </w:r>
          </w:p>
        </w:tc>
        <w:tc>
          <w:tcPr>
            <w:tcW w:w="1276" w:type="dxa"/>
          </w:tcPr>
          <w:p w:rsidR="00BD360D" w:rsidRDefault="00BD360D">
            <w:pPr>
              <w:pStyle w:val="ConsPlusNormal"/>
              <w:jc w:val="center"/>
            </w:pPr>
            <w:r>
              <w:t>4762</w:t>
            </w:r>
          </w:p>
        </w:tc>
        <w:tc>
          <w:tcPr>
            <w:tcW w:w="1757" w:type="dxa"/>
          </w:tcPr>
          <w:p w:rsidR="00BD360D" w:rsidRDefault="00BD360D">
            <w:pPr>
              <w:pStyle w:val="ConsPlusNormal"/>
              <w:jc w:val="center"/>
            </w:pPr>
            <w:r>
              <w:t>4261</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ind w:firstLine="540"/>
        <w:jc w:val="both"/>
      </w:pPr>
      <w:r>
        <w:t>Анализ перемещения населения Воронежской области за 2013 год и 2014 год показывает, что на фоне миграционного прироста городского населения в 2012 - 2013 годах наблюдается миграционная убыль населения из сельской местности. Положительным моментом можно выделить тот факт, что в 2014 году отмечается положительное сальдо миграционного прироста сельского населения. Примечательно, что наблюдаемый международный миграционный прирост сельского населения имеет тенденцию к возрастанию.</w:t>
      </w:r>
    </w:p>
    <w:p w:rsidR="00BD360D" w:rsidRDefault="00BD360D">
      <w:pPr>
        <w:pStyle w:val="ConsPlusNormal"/>
        <w:spacing w:before="220"/>
        <w:ind w:firstLine="540"/>
        <w:jc w:val="both"/>
      </w:pPr>
      <w:r>
        <w:t>Таким образом, одним из основных источников увеличения населения и трудовых ресурсов, в том числе в сельской местности, станет миграционная составляющая, связанная с привлечением соотечественников в область.</w:t>
      </w:r>
    </w:p>
    <w:p w:rsidR="00BD360D" w:rsidRDefault="00BD360D">
      <w:pPr>
        <w:pStyle w:val="ConsPlusNormal"/>
        <w:spacing w:before="220"/>
        <w:ind w:firstLine="540"/>
        <w:jc w:val="both"/>
      </w:pPr>
      <w:r>
        <w:t>Для устранения выявленных проблем планируется:</w:t>
      </w:r>
    </w:p>
    <w:p w:rsidR="00BD360D" w:rsidRDefault="00BD360D">
      <w:pPr>
        <w:pStyle w:val="ConsPlusNormal"/>
        <w:spacing w:before="220"/>
        <w:ind w:firstLine="540"/>
        <w:jc w:val="both"/>
      </w:pPr>
      <w:r>
        <w:t xml:space="preserve">1. Предусмотреть расселение участников подпрограммы "Оказание содействия добровольному переселению в Воронежскую область соотечественников, проживающих за рубежом" и членов их семей по всей территории Воронежской области. Описание территории вселения представлено в </w:t>
      </w:r>
      <w:hyperlink w:anchor="P10803" w:history="1">
        <w:r>
          <w:rPr>
            <w:color w:val="0000FF"/>
          </w:rPr>
          <w:t>приложении N 12</w:t>
        </w:r>
      </w:hyperlink>
      <w:r>
        <w:t xml:space="preserve"> к государственной программе.</w:t>
      </w:r>
    </w:p>
    <w:p w:rsidR="00BD360D" w:rsidRDefault="00BD360D">
      <w:pPr>
        <w:pStyle w:val="ConsPlusNormal"/>
        <w:spacing w:before="220"/>
        <w:ind w:firstLine="540"/>
        <w:jc w:val="both"/>
      </w:pPr>
      <w:r>
        <w:t xml:space="preserve">2. В целях оказания содействия участникам подпрограммы "Оказание содействия добровольному переселению в Воронежскую область соотечественников, проживающих за рубежом" во временном размещении в рамках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 предусмотреть:</w:t>
      </w:r>
    </w:p>
    <w:p w:rsidR="00BD360D" w:rsidRDefault="00BD360D">
      <w:pPr>
        <w:pStyle w:val="ConsPlusNormal"/>
        <w:spacing w:before="220"/>
        <w:ind w:firstLine="540"/>
        <w:jc w:val="both"/>
      </w:pPr>
      <w:r>
        <w:t>- временное размещение участников подпрограммы "Оказание содействия добровольному переселению в Воронежскую область соотечественников, проживающих за рубежом" и членов их семей в помещении казенного учреждения Воронежской области "Центр содействия добровольному переселению соотечественников" по адресу: г. Воронеж, пер. Отличников, 37;</w:t>
      </w:r>
    </w:p>
    <w:p w:rsidR="00BD360D" w:rsidRDefault="00BD360D">
      <w:pPr>
        <w:pStyle w:val="ConsPlusNormal"/>
        <w:spacing w:before="220"/>
        <w:ind w:firstLine="540"/>
        <w:jc w:val="both"/>
      </w:pPr>
      <w:r>
        <w:t>- единовременную выплату участникам подпрограммы "Оказание содействия добровольному переселению в Воронежскую область соотечественников, проживающих за рубежом" на временное размещение (при условии поступления субсидий из федерального бюджета).</w:t>
      </w:r>
    </w:p>
    <w:p w:rsidR="00BD360D" w:rsidRDefault="00BD360D">
      <w:pPr>
        <w:pStyle w:val="ConsPlusNormal"/>
        <w:spacing w:before="220"/>
        <w:ind w:firstLine="540"/>
        <w:jc w:val="both"/>
      </w:pPr>
      <w:r>
        <w:t xml:space="preserve">3. В целях обеспечения социальной адаптации и интеграции соотечественников в принимающем сообществе в рамках </w:t>
      </w:r>
      <w:hyperlink w:anchor="P2960" w:history="1">
        <w:r>
          <w:rPr>
            <w:color w:val="0000FF"/>
          </w:rPr>
          <w:t>основного мероприятия 3.1</w:t>
        </w:r>
      </w:hyperlink>
      <w:r>
        <w:t xml:space="preserve"> "Осуществление мер по приему, обустройству, занятости и обеспечению жизнедеятельности прибывших соотечественников" предусмотреть прибывшим участникам подпрограммы "Оказание содействия добровольному переселению в Воронежскую область соотечественников, проживающих за рубежом" и членам их семей содействие в трудоустройстве, в предоставлении информационной, консультационной и юридической помощи, в оказании помощи по обращению в органы государственной власти области, учреждения для решения вопросов в сферах здравоохранения, образования и социальной защиты.</w:t>
      </w:r>
    </w:p>
    <w:p w:rsidR="00BD360D" w:rsidRDefault="00BD360D">
      <w:pPr>
        <w:pStyle w:val="ConsPlusNormal"/>
        <w:spacing w:before="220"/>
        <w:ind w:firstLine="540"/>
        <w:jc w:val="both"/>
      </w:pPr>
      <w:r>
        <w:t>Департамент аграрной политики Воронежской области, департамент промышленности Воронежской области ежегодно представляют в департамент труда и занятости населения Воронежской области (уполномоченный орган) сведения о вакантных рабочих местах, создаваемых в отраслевых организациях, включенных в перечень инвестиционных проектов, в ходе реализации которых возможно трудоустройство соотечественников.</w:t>
      </w:r>
    </w:p>
    <w:p w:rsidR="00BD360D" w:rsidRDefault="00BD360D">
      <w:pPr>
        <w:pStyle w:val="ConsPlusNormal"/>
        <w:spacing w:before="220"/>
        <w:ind w:firstLine="540"/>
        <w:jc w:val="both"/>
      </w:pPr>
      <w:r>
        <w:t xml:space="preserve">4. В целях повышения конкурентоспособности участников подпрограммы "Оказание содействия добровольному переселению в Воронежскую область соотечественников, проживающих за рубежом" и членов их в рамках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w:t>
      </w:r>
      <w:r>
        <w:lastRenderedPageBreak/>
        <w:t>оказание им помощи во временном жилищном обустройстве" предусмотреть профессиональное обучение соотечественников и дополнительное профессиональное образование с выплатой стипендии в период обучения.</w:t>
      </w:r>
    </w:p>
    <w:p w:rsidR="00BD360D" w:rsidRDefault="00BD360D">
      <w:pPr>
        <w:pStyle w:val="ConsPlusNormal"/>
        <w:spacing w:before="220"/>
        <w:ind w:firstLine="540"/>
        <w:jc w:val="both"/>
      </w:pPr>
      <w:r>
        <w:t xml:space="preserve">5. В целях снижения финансовой нагрузки на участников подпрограммы "Оказание содействия добровольному переселению в Воронежскую область соотечественников, проживающих за рубежом", прибывших с детьми в возрасте до 14 лет и с членами семьи пенсионного возраста, в рамках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 предусмотреть единовременную выплату на детей в возрасте до 14 лет и на членов семьей пенсионного возраста.</w:t>
      </w:r>
    </w:p>
    <w:p w:rsidR="00BD360D" w:rsidRDefault="00BD360D">
      <w:pPr>
        <w:pStyle w:val="ConsPlusNormal"/>
        <w:spacing w:before="220"/>
        <w:ind w:firstLine="540"/>
        <w:jc w:val="both"/>
      </w:pPr>
      <w:r>
        <w:t xml:space="preserve">6. В целях стимулирования миграционного притока населения в Воронежскую область в рамках </w:t>
      </w:r>
      <w:hyperlink w:anchor="P3086" w:history="1">
        <w:r>
          <w:rPr>
            <w:color w:val="0000FF"/>
          </w:rPr>
          <w:t>основного мероприятия 3.3</w:t>
        </w:r>
      </w:hyperlink>
      <w:r>
        <w:t xml:space="preserve">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 предусмотреть информирование соотечественников посредством: телефонной связи, размещения информации на специализированных сайтах, использования систем видеоконференцсвязи, распространения листовок, памяток.</w:t>
      </w:r>
    </w:p>
    <w:p w:rsidR="00BD360D" w:rsidRDefault="00BD360D">
      <w:pPr>
        <w:pStyle w:val="ConsPlusNormal"/>
        <w:jc w:val="both"/>
      </w:pPr>
    </w:p>
    <w:p w:rsidR="00BD360D" w:rsidRDefault="00BD360D">
      <w:pPr>
        <w:pStyle w:val="ConsPlusNormal"/>
        <w:jc w:val="center"/>
        <w:outlineLvl w:val="3"/>
      </w:pPr>
      <w:r>
        <w:t>II. Приоритеты государственной политики в сфере реализации</w:t>
      </w:r>
    </w:p>
    <w:p w:rsidR="00BD360D" w:rsidRDefault="00BD360D">
      <w:pPr>
        <w:pStyle w:val="ConsPlusNormal"/>
        <w:jc w:val="center"/>
      </w:pPr>
      <w:r>
        <w:t>подпрограммы, цели, задачи и показатели (индикаторы)</w:t>
      </w:r>
    </w:p>
    <w:p w:rsidR="00BD360D" w:rsidRDefault="00BD360D">
      <w:pPr>
        <w:pStyle w:val="ConsPlusNormal"/>
        <w:jc w:val="center"/>
      </w:pPr>
      <w:r>
        <w:t>достижения целей и решения задач, описание основных</w:t>
      </w:r>
    </w:p>
    <w:p w:rsidR="00BD360D" w:rsidRDefault="00BD360D">
      <w:pPr>
        <w:pStyle w:val="ConsPlusNormal"/>
        <w:jc w:val="center"/>
      </w:pPr>
      <w:r>
        <w:t>ожидаемых конечных результатов подпрограммы,</w:t>
      </w:r>
    </w:p>
    <w:p w:rsidR="00BD360D" w:rsidRDefault="00BD360D">
      <w:pPr>
        <w:pStyle w:val="ConsPlusNormal"/>
        <w:jc w:val="center"/>
      </w:pPr>
      <w:r>
        <w:t>сроков и контрольных этапов реализации подпрограммы</w:t>
      </w:r>
    </w:p>
    <w:p w:rsidR="00BD360D" w:rsidRDefault="00BD360D">
      <w:pPr>
        <w:pStyle w:val="ConsPlusNormal"/>
        <w:jc w:val="both"/>
      </w:pPr>
    </w:p>
    <w:p w:rsidR="00BD360D" w:rsidRDefault="00BD360D">
      <w:pPr>
        <w:pStyle w:val="ConsPlusNormal"/>
        <w:jc w:val="center"/>
        <w:outlineLvl w:val="4"/>
      </w:pPr>
      <w:r>
        <w:t>2.1. Приоритеты государственной политики</w:t>
      </w:r>
    </w:p>
    <w:p w:rsidR="00BD360D" w:rsidRDefault="00BD360D">
      <w:pPr>
        <w:pStyle w:val="ConsPlusNormal"/>
        <w:jc w:val="center"/>
      </w:pPr>
      <w:r>
        <w:t>в сфере реализации подпрограммы</w:t>
      </w:r>
    </w:p>
    <w:p w:rsidR="00BD360D" w:rsidRDefault="00BD360D">
      <w:pPr>
        <w:pStyle w:val="ConsPlusNormal"/>
        <w:jc w:val="both"/>
      </w:pPr>
    </w:p>
    <w:p w:rsidR="00BD360D" w:rsidRDefault="00BD360D">
      <w:pPr>
        <w:pStyle w:val="ConsPlusNormal"/>
        <w:ind w:firstLine="540"/>
        <w:jc w:val="both"/>
      </w:pPr>
      <w:r>
        <w:t>В условиях жесткой конкуренции на современном рынке труда важнейшим приоритетом социально-экономического развития области является сохранение трудового потенциала. В условиях финансово-экономического кризиса соотечественникам предоставлена возможность самостоятельного выбора места работы путем прямого обращения к работодателю. Наиболее распространенным способом участия в подпрограмме "Оказание содействия добровольному переселению в Воронежскую область соотечественников, проживающих за рубежом", соотечественников, желающих переехать на постоянное место жительства в Воронежскую область, является их возможное трудоустройство на условиях найма в муниципальных районах (городских округах) области.</w:t>
      </w:r>
    </w:p>
    <w:p w:rsidR="00BD360D" w:rsidRDefault="00BD360D">
      <w:pPr>
        <w:pStyle w:val="ConsPlusNormal"/>
        <w:jc w:val="both"/>
      </w:pPr>
    </w:p>
    <w:p w:rsidR="00BD360D" w:rsidRDefault="00BD360D">
      <w:pPr>
        <w:pStyle w:val="ConsPlusNormal"/>
        <w:jc w:val="center"/>
        <w:outlineLvl w:val="4"/>
      </w:pPr>
      <w:r>
        <w:t>2.2. Цели, задачи и показатели (индикаторы)</w:t>
      </w:r>
    </w:p>
    <w:p w:rsidR="00BD360D" w:rsidRDefault="00BD360D">
      <w:pPr>
        <w:pStyle w:val="ConsPlusNormal"/>
        <w:jc w:val="center"/>
      </w:pPr>
      <w:r>
        <w:t>достижения целей и решения задач</w:t>
      </w:r>
    </w:p>
    <w:p w:rsidR="00BD360D" w:rsidRDefault="00BD360D">
      <w:pPr>
        <w:pStyle w:val="ConsPlusNormal"/>
        <w:jc w:val="both"/>
      </w:pPr>
    </w:p>
    <w:p w:rsidR="00BD360D" w:rsidRDefault="00BD360D">
      <w:pPr>
        <w:pStyle w:val="ConsPlusNormal"/>
        <w:ind w:firstLine="540"/>
        <w:jc w:val="both"/>
      </w:pPr>
      <w:r>
        <w:t>Цель подпрограммы - содействие социально-экономическому развитию Воронежской области за счет сокращения дефицита населения в трудоспособном возрасте, в том числе путем привлечения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p w:rsidR="00BD360D" w:rsidRDefault="00BD360D">
      <w:pPr>
        <w:pStyle w:val="ConsPlusNormal"/>
        <w:jc w:val="both"/>
      </w:pPr>
      <w:r>
        <w:t xml:space="preserve">(в ред. </w:t>
      </w:r>
      <w:hyperlink r:id="rId321" w:history="1">
        <w:r>
          <w:rPr>
            <w:color w:val="0000FF"/>
          </w:rPr>
          <w:t>постановления</w:t>
        </w:r>
      </w:hyperlink>
      <w:r>
        <w:t xml:space="preserve"> правительства Воронежской области от 27.12.2016 N 1000)</w:t>
      </w:r>
    </w:p>
    <w:p w:rsidR="00BD360D" w:rsidRDefault="00BD360D">
      <w:pPr>
        <w:pStyle w:val="ConsPlusNormal"/>
        <w:spacing w:before="220"/>
        <w:ind w:firstLine="540"/>
        <w:jc w:val="both"/>
      </w:pPr>
      <w:r>
        <w:t>Для достижения поставленной цели необходимо решение следующих задач:</w:t>
      </w:r>
    </w:p>
    <w:p w:rsidR="00BD360D" w:rsidRDefault="00BD360D">
      <w:pPr>
        <w:pStyle w:val="ConsPlusNormal"/>
        <w:spacing w:before="220"/>
        <w:ind w:firstLine="540"/>
        <w:jc w:val="both"/>
      </w:pPr>
      <w:r>
        <w:t>1) создание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 жительства;</w:t>
      </w:r>
    </w:p>
    <w:p w:rsidR="00BD360D" w:rsidRDefault="00BD360D">
      <w:pPr>
        <w:pStyle w:val="ConsPlusNormal"/>
        <w:spacing w:before="220"/>
        <w:ind w:firstLine="540"/>
        <w:jc w:val="both"/>
      </w:pPr>
      <w:r>
        <w:lastRenderedPageBreak/>
        <w:t>2) стимулирование миграционного притока населения в Воронежскую область;</w:t>
      </w:r>
    </w:p>
    <w:p w:rsidR="00BD360D" w:rsidRDefault="00BD360D">
      <w:pPr>
        <w:pStyle w:val="ConsPlusNormal"/>
        <w:spacing w:before="220"/>
        <w:ind w:firstLine="540"/>
        <w:jc w:val="both"/>
      </w:pPr>
      <w:r>
        <w:t>3) улучшение структуры миграционных потоков.</w:t>
      </w:r>
    </w:p>
    <w:p w:rsidR="00BD360D" w:rsidRDefault="00BD360D">
      <w:pPr>
        <w:pStyle w:val="ConsPlusNormal"/>
        <w:jc w:val="both"/>
      </w:pPr>
    </w:p>
    <w:p w:rsidR="00BD360D" w:rsidRDefault="00BD360D">
      <w:pPr>
        <w:pStyle w:val="ConsPlusNormal"/>
        <w:ind w:firstLine="540"/>
        <w:jc w:val="both"/>
      </w:pPr>
      <w:r>
        <w:t>Для оценки достижения поставленной цели и решения задачи по улучшению структуры миграционных потоков планируется использовать следующий показатель:</w:t>
      </w:r>
    </w:p>
    <w:p w:rsidR="00BD360D" w:rsidRDefault="00BD360D">
      <w:pPr>
        <w:pStyle w:val="ConsPlusNormal"/>
        <w:spacing w:before="220"/>
        <w:ind w:firstLine="540"/>
        <w:jc w:val="both"/>
      </w:pPr>
      <w:r>
        <w:t>1. Доля прибывших участников подпрограммы трудоспособного возраста в общей численности прибывших участников подпрограммы, %.</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ind w:firstLine="540"/>
        <w:jc w:val="both"/>
      </w:pPr>
      <w:r>
        <w:t>Dt = (Q * 100%) / Qp, где:</w:t>
      </w:r>
    </w:p>
    <w:p w:rsidR="00BD360D" w:rsidRDefault="00BD360D">
      <w:pPr>
        <w:pStyle w:val="ConsPlusNormal"/>
        <w:jc w:val="both"/>
      </w:pPr>
    </w:p>
    <w:p w:rsidR="00BD360D" w:rsidRDefault="00BD360D">
      <w:pPr>
        <w:pStyle w:val="ConsPlusNormal"/>
        <w:ind w:firstLine="540"/>
        <w:jc w:val="both"/>
      </w:pPr>
      <w:r>
        <w:t>Dt - доля прибывших участников подпрограммы трудоспособного возраста в общей численности прибывших участников подпрограммы, %;</w:t>
      </w:r>
    </w:p>
    <w:p w:rsidR="00BD360D" w:rsidRDefault="00BD360D">
      <w:pPr>
        <w:pStyle w:val="ConsPlusNormal"/>
        <w:spacing w:before="220"/>
        <w:ind w:firstLine="540"/>
        <w:jc w:val="both"/>
      </w:pPr>
      <w:r>
        <w:t>Q - численность участников подпрограммы трудоспособного возраста,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322"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Qp - общая численность участников подпрограммы,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человек.</w:t>
      </w:r>
    </w:p>
    <w:p w:rsidR="00BD360D" w:rsidRDefault="00BD360D">
      <w:pPr>
        <w:pStyle w:val="ConsPlusNormal"/>
        <w:jc w:val="both"/>
      </w:pPr>
      <w:r>
        <w:t xml:space="preserve">(в ред. </w:t>
      </w:r>
      <w:hyperlink r:id="rId323"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Показатель используется для оценки реализации подпрограммы в целом.</w:t>
      </w:r>
    </w:p>
    <w:p w:rsidR="00BD360D" w:rsidRDefault="00BD360D">
      <w:pPr>
        <w:pStyle w:val="ConsPlusNormal"/>
        <w:spacing w:before="220"/>
        <w:ind w:firstLine="540"/>
        <w:jc w:val="both"/>
      </w:pPr>
      <w:r>
        <w:t>Для оценки достижения поставленной цели и решения задачи по созданию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 жительства, планируется использовать следующие показатели:</w:t>
      </w:r>
    </w:p>
    <w:p w:rsidR="00BD360D" w:rsidRDefault="00BD360D">
      <w:pPr>
        <w:pStyle w:val="ConsPlusNormal"/>
        <w:spacing w:before="220"/>
        <w:ind w:firstLine="540"/>
        <w:jc w:val="both"/>
      </w:pPr>
      <w:r>
        <w:t>2. Доля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размере расходов бюджета Воронежской области на реализацию мероприятий, предусмотренных подпрограммой, %.</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ind w:firstLine="540"/>
        <w:jc w:val="both"/>
      </w:pPr>
      <w:r>
        <w:t>Dm = (Rm * 100%) / Rо, где:</w:t>
      </w:r>
    </w:p>
    <w:p w:rsidR="00BD360D" w:rsidRDefault="00BD360D">
      <w:pPr>
        <w:pStyle w:val="ConsPlusNormal"/>
        <w:jc w:val="both"/>
      </w:pPr>
    </w:p>
    <w:p w:rsidR="00BD360D" w:rsidRDefault="00BD360D">
      <w:pPr>
        <w:pStyle w:val="ConsPlusNormal"/>
        <w:ind w:firstLine="540"/>
        <w:jc w:val="both"/>
      </w:pPr>
      <w:r>
        <w:t xml:space="preserve">Dm - доля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w:t>
      </w:r>
      <w:r>
        <w:lastRenderedPageBreak/>
        <w:t>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размере расходов бюджета Воронежской области на реализацию мероприятий, предусмотренных подпрограммой, %;</w:t>
      </w:r>
    </w:p>
    <w:p w:rsidR="00BD360D" w:rsidRDefault="00BD360D">
      <w:pPr>
        <w:pStyle w:val="ConsPlusNormal"/>
        <w:spacing w:before="220"/>
        <w:ind w:firstLine="540"/>
        <w:jc w:val="both"/>
      </w:pPr>
      <w:r>
        <w:t>Rm - расходы областного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тыс. рублей;</w:t>
      </w:r>
    </w:p>
    <w:p w:rsidR="00BD360D" w:rsidRDefault="00BD360D">
      <w:pPr>
        <w:pStyle w:val="ConsPlusNormal"/>
        <w:spacing w:before="220"/>
        <w:ind w:firstLine="540"/>
        <w:jc w:val="both"/>
      </w:pPr>
      <w:r>
        <w:t>Rо - общий размер расходов бюджета Воронежской области на реализацию мероприятий, предусмотренных подпрограммой, тыс. рублей.</w:t>
      </w:r>
    </w:p>
    <w:p w:rsidR="00BD360D" w:rsidRDefault="00BD360D">
      <w:pPr>
        <w:pStyle w:val="ConsPlusNormal"/>
        <w:spacing w:before="220"/>
        <w:ind w:firstLine="540"/>
        <w:jc w:val="both"/>
      </w:pPr>
      <w:r>
        <w:t xml:space="preserve">Показатель используется для оценки реализации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spacing w:before="220"/>
        <w:ind w:firstLine="540"/>
        <w:jc w:val="both"/>
      </w:pPr>
      <w:r>
        <w:t>3. Доля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жизнедеятельности, в плановой численности соотечественников, %.</w:t>
      </w:r>
    </w:p>
    <w:p w:rsidR="00BD360D" w:rsidRDefault="00BD360D">
      <w:pPr>
        <w:pStyle w:val="ConsPlusNormal"/>
        <w:jc w:val="both"/>
      </w:pPr>
      <w:r>
        <w:t xml:space="preserve">(в ред. </w:t>
      </w:r>
      <w:hyperlink r:id="rId324"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ind w:firstLine="540"/>
        <w:jc w:val="both"/>
      </w:pPr>
      <w:r>
        <w:t>Du = (Quо * 100%) : Qp, где:</w:t>
      </w:r>
    </w:p>
    <w:p w:rsidR="00BD360D" w:rsidRDefault="00BD360D">
      <w:pPr>
        <w:pStyle w:val="ConsPlusNormal"/>
        <w:jc w:val="both"/>
      </w:pPr>
    </w:p>
    <w:p w:rsidR="00BD360D" w:rsidRDefault="00BD360D">
      <w:pPr>
        <w:pStyle w:val="ConsPlusNormal"/>
        <w:ind w:firstLine="540"/>
        <w:jc w:val="both"/>
      </w:pPr>
      <w:r>
        <w:t>Du - доля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жизнедеятельности, в плановой численности прибывших по подпрограмме соотечественников, %;</w:t>
      </w:r>
    </w:p>
    <w:p w:rsidR="00BD360D" w:rsidRDefault="00BD360D">
      <w:pPr>
        <w:pStyle w:val="ConsPlusNormal"/>
        <w:jc w:val="both"/>
      </w:pPr>
      <w:r>
        <w:t xml:space="preserve">(в ред. </w:t>
      </w:r>
      <w:hyperlink r:id="rId325"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Quо - количество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жизнедеятельности, человек;</w:t>
      </w:r>
    </w:p>
    <w:p w:rsidR="00BD360D" w:rsidRDefault="00BD360D">
      <w:pPr>
        <w:pStyle w:val="ConsPlusNormal"/>
        <w:jc w:val="both"/>
      </w:pPr>
      <w:r>
        <w:t xml:space="preserve">(в ред. </w:t>
      </w:r>
      <w:hyperlink r:id="rId326"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Qp - плановая численность прибывших по подпрограмме соотечественников, человек.</w:t>
      </w:r>
    </w:p>
    <w:p w:rsidR="00BD360D" w:rsidRDefault="00BD360D">
      <w:pPr>
        <w:pStyle w:val="ConsPlusNormal"/>
        <w:spacing w:before="220"/>
        <w:ind w:firstLine="540"/>
        <w:jc w:val="both"/>
      </w:pPr>
      <w:r>
        <w:lastRenderedPageBreak/>
        <w:t xml:space="preserve">Показатель используется для оценки реализации </w:t>
      </w:r>
      <w:hyperlink w:anchor="P2960" w:history="1">
        <w:r>
          <w:rPr>
            <w:color w:val="0000FF"/>
          </w:rPr>
          <w:t>основного мероприятия 3.1</w:t>
        </w:r>
      </w:hyperlink>
      <w:r>
        <w:t xml:space="preserve"> "Осуществление мер по приему, обустройству, занятости и обеспечению жизнедеятельности прибывших соотечественников".</w:t>
      </w:r>
    </w:p>
    <w:p w:rsidR="00BD360D" w:rsidRDefault="00BD360D">
      <w:pPr>
        <w:pStyle w:val="ConsPlusNormal"/>
        <w:spacing w:before="220"/>
        <w:ind w:firstLine="540"/>
        <w:jc w:val="both"/>
      </w:pPr>
      <w:r>
        <w:t>4. Доля соотечественников,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 %.</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ind w:firstLine="540"/>
        <w:jc w:val="both"/>
      </w:pPr>
      <w:r>
        <w:t>Dpо = (Qsp * 100%) : Qps, где:</w:t>
      </w:r>
    </w:p>
    <w:p w:rsidR="00BD360D" w:rsidRDefault="00BD360D">
      <w:pPr>
        <w:pStyle w:val="ConsPlusNormal"/>
        <w:jc w:val="both"/>
      </w:pPr>
    </w:p>
    <w:p w:rsidR="00BD360D" w:rsidRDefault="00BD360D">
      <w:pPr>
        <w:pStyle w:val="ConsPlusNormal"/>
        <w:ind w:firstLine="540"/>
        <w:jc w:val="both"/>
      </w:pPr>
      <w:r>
        <w:t>Dpо - доля участников подпрограммы,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 %;</w:t>
      </w:r>
    </w:p>
    <w:p w:rsidR="00BD360D" w:rsidRDefault="00BD360D">
      <w:pPr>
        <w:pStyle w:val="ConsPlusNormal"/>
        <w:spacing w:before="220"/>
        <w:ind w:firstLine="540"/>
        <w:jc w:val="both"/>
      </w:pPr>
      <w:r>
        <w:t>Qsp - количество соотечественников,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человек;</w:t>
      </w:r>
    </w:p>
    <w:p w:rsidR="00BD360D" w:rsidRDefault="00BD360D">
      <w:pPr>
        <w:pStyle w:val="ConsPlusNormal"/>
        <w:spacing w:before="220"/>
        <w:ind w:firstLine="540"/>
        <w:jc w:val="both"/>
      </w:pPr>
      <w:r>
        <w:t>Qps - плановое количество прибывших по подпрограмме соотечественников, человек.</w:t>
      </w:r>
    </w:p>
    <w:p w:rsidR="00BD360D" w:rsidRDefault="00BD360D">
      <w:pPr>
        <w:pStyle w:val="ConsPlusNormal"/>
        <w:spacing w:before="220"/>
        <w:ind w:firstLine="540"/>
        <w:jc w:val="both"/>
      </w:pPr>
      <w:r>
        <w:t xml:space="preserve">Показатель используется для оценки реализации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spacing w:before="220"/>
        <w:ind w:firstLine="540"/>
        <w:jc w:val="both"/>
      </w:pPr>
      <w:r>
        <w:t>5. 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 %.</w:t>
      </w:r>
    </w:p>
    <w:p w:rsidR="00BD360D" w:rsidRDefault="00BD360D">
      <w:pPr>
        <w:pStyle w:val="ConsPlusNormal"/>
        <w:spacing w:before="220"/>
        <w:ind w:firstLine="540"/>
        <w:jc w:val="both"/>
      </w:pPr>
      <w:r>
        <w:t>Показатель определяется по формуле:</w:t>
      </w:r>
    </w:p>
    <w:p w:rsidR="00BD360D" w:rsidRDefault="00BD360D">
      <w:pPr>
        <w:pStyle w:val="ConsPlusNormal"/>
        <w:jc w:val="both"/>
      </w:pPr>
    </w:p>
    <w:p w:rsidR="00BD360D" w:rsidRDefault="00BD360D">
      <w:pPr>
        <w:pStyle w:val="ConsPlusNormal"/>
        <w:ind w:firstLine="540"/>
        <w:jc w:val="both"/>
      </w:pPr>
      <w:r>
        <w:t>Dо = (Qsо * 100%) : Qps, где:</w:t>
      </w:r>
    </w:p>
    <w:p w:rsidR="00BD360D" w:rsidRDefault="00BD360D">
      <w:pPr>
        <w:pStyle w:val="ConsPlusNormal"/>
        <w:jc w:val="both"/>
      </w:pPr>
    </w:p>
    <w:p w:rsidR="00BD360D" w:rsidRDefault="00BD360D">
      <w:pPr>
        <w:pStyle w:val="ConsPlusNormal"/>
        <w:ind w:firstLine="540"/>
        <w:jc w:val="both"/>
      </w:pPr>
      <w:r>
        <w:t>Dо - 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 %;</w:t>
      </w:r>
    </w:p>
    <w:p w:rsidR="00BD360D" w:rsidRDefault="00BD360D">
      <w:pPr>
        <w:pStyle w:val="ConsPlusNormal"/>
        <w:spacing w:before="220"/>
        <w:ind w:firstLine="540"/>
        <w:jc w:val="both"/>
      </w:pPr>
      <w:r>
        <w:t>Qsо - количество соотечественников, получивших услуги по профессиональному обучению и дополнительному профессиональному образованию, человек;</w:t>
      </w:r>
    </w:p>
    <w:p w:rsidR="00BD360D" w:rsidRDefault="00BD360D">
      <w:pPr>
        <w:pStyle w:val="ConsPlusNormal"/>
        <w:spacing w:before="220"/>
        <w:ind w:firstLine="540"/>
        <w:jc w:val="both"/>
      </w:pPr>
      <w:r>
        <w:t>Qps - количество соотечественников, направленных на обучение, человек.</w:t>
      </w:r>
    </w:p>
    <w:p w:rsidR="00BD360D" w:rsidRDefault="00BD360D">
      <w:pPr>
        <w:pStyle w:val="ConsPlusNormal"/>
        <w:spacing w:before="220"/>
        <w:ind w:firstLine="540"/>
        <w:jc w:val="both"/>
      </w:pPr>
      <w:r>
        <w:t xml:space="preserve">Показатель используется для оценки реализации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spacing w:before="220"/>
        <w:ind w:firstLine="540"/>
        <w:jc w:val="both"/>
      </w:pPr>
      <w:r>
        <w:t>6. Количество участников подпрограммы и членов их семей, которым выделены помещения для временного размещения, человек.</w:t>
      </w:r>
    </w:p>
    <w:p w:rsidR="00BD360D" w:rsidRDefault="00BD360D">
      <w:pPr>
        <w:pStyle w:val="ConsPlusNormal"/>
        <w:spacing w:before="220"/>
        <w:ind w:firstLine="540"/>
        <w:jc w:val="both"/>
      </w:pPr>
      <w:r>
        <w:t>Используется фактическое значение численности соотечественников, временно размещенных в помещении казенного учреждения Воронежской области "Центр содействия добровольному переселению соотечественников" по адресу: г. Воронеж, пер. Отличников, 37.</w:t>
      </w:r>
    </w:p>
    <w:p w:rsidR="00BD360D" w:rsidRDefault="00BD360D">
      <w:pPr>
        <w:pStyle w:val="ConsPlusNormal"/>
        <w:spacing w:before="220"/>
        <w:ind w:firstLine="540"/>
        <w:jc w:val="both"/>
      </w:pPr>
      <w:r>
        <w:lastRenderedPageBreak/>
        <w:t xml:space="preserve">Показатель используется для оценки реализации </w:t>
      </w:r>
      <w:hyperlink w:anchor="P2974" w:history="1">
        <w:r>
          <w:rPr>
            <w:color w:val="0000FF"/>
          </w:rPr>
          <w:t>основного мероприятия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spacing w:before="220"/>
        <w:ind w:firstLine="540"/>
        <w:jc w:val="both"/>
      </w:pPr>
      <w:r>
        <w:t>Для оценки достижения поставленной цели и решения задачи по стимулированию миграционного притока населения в Воронежскую область планируется использовать следующий показатель:</w:t>
      </w:r>
    </w:p>
    <w:p w:rsidR="00BD360D" w:rsidRDefault="00BD360D">
      <w:pPr>
        <w:pStyle w:val="ConsPlusNormal"/>
        <w:spacing w:before="220"/>
        <w:ind w:firstLine="540"/>
        <w:jc w:val="both"/>
      </w:pPr>
      <w:r>
        <w:t>7. Количество соотечественников, проинформированных об условиях подпрограммы, человек.</w:t>
      </w:r>
    </w:p>
    <w:p w:rsidR="00BD360D" w:rsidRDefault="00BD360D">
      <w:pPr>
        <w:pStyle w:val="ConsPlusNormal"/>
        <w:spacing w:before="220"/>
        <w:ind w:firstLine="540"/>
        <w:jc w:val="both"/>
      </w:pPr>
      <w:r>
        <w:t>Используется фактическое значение численности соотечественников, заявивших об участии в подпрограмме, в результате предоставления информационных услуг.</w:t>
      </w:r>
    </w:p>
    <w:p w:rsidR="00BD360D" w:rsidRDefault="00BD360D">
      <w:pPr>
        <w:pStyle w:val="ConsPlusNormal"/>
        <w:spacing w:before="220"/>
        <w:ind w:firstLine="540"/>
        <w:jc w:val="both"/>
      </w:pPr>
      <w:r>
        <w:t xml:space="preserve">Показатель используется для оценки реализации </w:t>
      </w:r>
      <w:hyperlink w:anchor="P3086" w:history="1">
        <w:r>
          <w:rPr>
            <w:color w:val="0000FF"/>
          </w:rPr>
          <w:t>основного мероприятия 3.3</w:t>
        </w:r>
      </w:hyperlink>
      <w:r>
        <w:t xml:space="preserve">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p w:rsidR="00BD360D" w:rsidRDefault="00BD360D">
      <w:pPr>
        <w:pStyle w:val="ConsPlusNormal"/>
        <w:spacing w:before="220"/>
        <w:ind w:firstLine="540"/>
        <w:jc w:val="both"/>
      </w:pPr>
      <w:r>
        <w:t xml:space="preserve">Сведения о показателях (индикаторах) подпрограммы и их значения представлены в </w:t>
      </w:r>
      <w:hyperlink w:anchor="P3223" w:history="1">
        <w:r>
          <w:rPr>
            <w:color w:val="0000FF"/>
          </w:rPr>
          <w:t>приложении N 1</w:t>
        </w:r>
      </w:hyperlink>
      <w:r>
        <w:t xml:space="preserve"> к государственной программе.</w:t>
      </w:r>
    </w:p>
    <w:p w:rsidR="00BD360D" w:rsidRDefault="00BD360D">
      <w:pPr>
        <w:pStyle w:val="ConsPlusNormal"/>
        <w:spacing w:before="220"/>
        <w:ind w:firstLine="540"/>
        <w:jc w:val="both"/>
      </w:pPr>
      <w:r>
        <w:t>В ходе реализации подпрограммы предусматривается корректировка целевых показателей (индикаторов) эффективности реализации подпрограммы.</w:t>
      </w:r>
    </w:p>
    <w:p w:rsidR="00BD360D" w:rsidRDefault="00BD360D">
      <w:pPr>
        <w:pStyle w:val="ConsPlusNormal"/>
        <w:jc w:val="both"/>
      </w:pPr>
    </w:p>
    <w:p w:rsidR="00BD360D" w:rsidRDefault="00BD360D">
      <w:pPr>
        <w:pStyle w:val="ConsPlusNormal"/>
        <w:jc w:val="center"/>
        <w:outlineLvl w:val="4"/>
      </w:pPr>
      <w:r>
        <w:t>2.3. Описание основных ожидаемых конечных</w:t>
      </w:r>
    </w:p>
    <w:p w:rsidR="00BD360D" w:rsidRDefault="00BD360D">
      <w:pPr>
        <w:pStyle w:val="ConsPlusNormal"/>
        <w:jc w:val="center"/>
      </w:pPr>
      <w:r>
        <w:t>результатов подпрограммы</w:t>
      </w:r>
    </w:p>
    <w:p w:rsidR="00BD360D" w:rsidRDefault="00BD360D">
      <w:pPr>
        <w:pStyle w:val="ConsPlusNormal"/>
        <w:jc w:val="both"/>
      </w:pPr>
    </w:p>
    <w:p w:rsidR="00BD360D" w:rsidRDefault="00BD360D">
      <w:pPr>
        <w:pStyle w:val="ConsPlusNormal"/>
        <w:ind w:firstLine="540"/>
        <w:jc w:val="both"/>
      </w:pPr>
      <w:r>
        <w:t>Основными показателями оценки ожидаемых результатов является выполнение всех запланированных в подпрограмме мероприятий.</w:t>
      </w:r>
    </w:p>
    <w:p w:rsidR="00BD360D" w:rsidRDefault="00BD360D">
      <w:pPr>
        <w:pStyle w:val="ConsPlusNormal"/>
        <w:spacing w:before="220"/>
        <w:ind w:firstLine="540"/>
        <w:jc w:val="both"/>
      </w:pPr>
      <w:r>
        <w:t>Ожидаемые непосредственные результаты реализации подпрограммы:</w:t>
      </w:r>
    </w:p>
    <w:p w:rsidR="00BD360D" w:rsidRDefault="00BD360D">
      <w:pPr>
        <w:pStyle w:val="ConsPlusNormal"/>
        <w:spacing w:before="220"/>
        <w:ind w:firstLine="540"/>
        <w:jc w:val="both"/>
      </w:pPr>
      <w:r>
        <w:t>- обеспечение возможности участия в подпрограмме не менее 16000 соотечественников;</w:t>
      </w:r>
    </w:p>
    <w:p w:rsidR="00BD360D" w:rsidRDefault="00BD360D">
      <w:pPr>
        <w:pStyle w:val="ConsPlusNormal"/>
        <w:spacing w:before="220"/>
        <w:ind w:firstLine="540"/>
        <w:jc w:val="both"/>
      </w:pPr>
      <w:r>
        <w:t>- обеспечение притока в область участников подпрограммы трудоспособного возраста (не менее 95% от общей численности прибывших участников подпрограммы);</w:t>
      </w:r>
    </w:p>
    <w:p w:rsidR="00BD360D" w:rsidRDefault="00BD360D">
      <w:pPr>
        <w:pStyle w:val="ConsPlusNormal"/>
        <w:spacing w:before="220"/>
        <w:ind w:firstLine="540"/>
        <w:jc w:val="both"/>
      </w:pPr>
      <w:r>
        <w:t>- обеспечение доли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объеме расходов бюджета Воронежской области на реализацию мероприятий, предусмотренных подпрограммой, не менее 70%;</w:t>
      </w:r>
    </w:p>
    <w:p w:rsidR="00BD360D" w:rsidRDefault="00BD360D">
      <w:pPr>
        <w:pStyle w:val="ConsPlusNormal"/>
        <w:spacing w:before="220"/>
        <w:ind w:firstLine="540"/>
        <w:jc w:val="both"/>
      </w:pPr>
      <w:r>
        <w:t>- улучшение демографической ситуации в Воронежской области (достижение доли компенсации естественной убыли населения области за счет притока участников подпрограммы не менее 10%).</w:t>
      </w:r>
    </w:p>
    <w:p w:rsidR="00BD360D" w:rsidRDefault="00BD360D">
      <w:pPr>
        <w:pStyle w:val="ConsPlusNormal"/>
        <w:jc w:val="both"/>
      </w:pPr>
    </w:p>
    <w:p w:rsidR="00BD360D" w:rsidRDefault="00BD360D">
      <w:pPr>
        <w:pStyle w:val="ConsPlusNormal"/>
        <w:jc w:val="center"/>
        <w:outlineLvl w:val="4"/>
      </w:pPr>
      <w:r>
        <w:t>2.4. Сроки и этапы реализации подпрограммы</w:t>
      </w:r>
    </w:p>
    <w:p w:rsidR="00BD360D" w:rsidRDefault="00BD360D">
      <w:pPr>
        <w:pStyle w:val="ConsPlusNormal"/>
        <w:jc w:val="both"/>
      </w:pPr>
    </w:p>
    <w:p w:rsidR="00BD360D" w:rsidRDefault="00BD360D">
      <w:pPr>
        <w:pStyle w:val="ConsPlusNormal"/>
        <w:ind w:firstLine="540"/>
        <w:jc w:val="both"/>
      </w:pPr>
      <w:r>
        <w:t>Общий срок реализации подпрограммы рассчитан на период 2016 - 2019 годов (в один этап).</w:t>
      </w:r>
    </w:p>
    <w:p w:rsidR="00BD360D" w:rsidRDefault="00BD360D">
      <w:pPr>
        <w:pStyle w:val="ConsPlusNormal"/>
        <w:jc w:val="both"/>
      </w:pPr>
    </w:p>
    <w:p w:rsidR="00BD360D" w:rsidRDefault="00BD360D">
      <w:pPr>
        <w:pStyle w:val="ConsPlusNormal"/>
        <w:jc w:val="center"/>
        <w:outlineLvl w:val="3"/>
      </w:pPr>
      <w:r>
        <w:t>III. Характеристика основных мероприятий и мероприятий</w:t>
      </w:r>
    </w:p>
    <w:p w:rsidR="00BD360D" w:rsidRDefault="00BD360D">
      <w:pPr>
        <w:pStyle w:val="ConsPlusNormal"/>
        <w:jc w:val="center"/>
      </w:pPr>
      <w:r>
        <w:t>подпрограммы</w:t>
      </w:r>
    </w:p>
    <w:p w:rsidR="00BD360D" w:rsidRDefault="00BD360D">
      <w:pPr>
        <w:pStyle w:val="ConsPlusNormal"/>
        <w:jc w:val="both"/>
      </w:pPr>
    </w:p>
    <w:p w:rsidR="00BD360D" w:rsidRDefault="00BD360D">
      <w:pPr>
        <w:pStyle w:val="ConsPlusNormal"/>
        <w:ind w:firstLine="540"/>
        <w:jc w:val="both"/>
      </w:pPr>
      <w:r>
        <w:lastRenderedPageBreak/>
        <w:t>В рамках реализации подпрограммы предусмотрен комплекс мероприятий, сформированных на основе предыдущего опыта реализации программ с 2009 по 2015 год, направленных на скорейшую адаптацию соотечественников в принимающем сообществе.</w:t>
      </w:r>
    </w:p>
    <w:p w:rsidR="00BD360D" w:rsidRDefault="00BD360D">
      <w:pPr>
        <w:pStyle w:val="ConsPlusNormal"/>
        <w:spacing w:before="220"/>
        <w:ind w:firstLine="540"/>
        <w:jc w:val="both"/>
      </w:pPr>
      <w:r>
        <w:t xml:space="preserve">Механизм реализации подпрограммы "Оказание содействия добровольному переселению в Воронежскую область соотечественников, проживающих за рубежом" представлен в </w:t>
      </w:r>
      <w:hyperlink w:anchor="P10387" w:history="1">
        <w:r>
          <w:rPr>
            <w:color w:val="0000FF"/>
          </w:rPr>
          <w:t>приложении N 10</w:t>
        </w:r>
      </w:hyperlink>
      <w:r>
        <w:t xml:space="preserve"> к государственной программе.</w:t>
      </w:r>
    </w:p>
    <w:p w:rsidR="00BD360D" w:rsidRDefault="00BD360D">
      <w:pPr>
        <w:pStyle w:val="ConsPlusNormal"/>
        <w:spacing w:before="220"/>
        <w:ind w:firstLine="540"/>
        <w:jc w:val="both"/>
      </w:pPr>
      <w:r>
        <w:t xml:space="preserve">За участниками Государственной </w:t>
      </w:r>
      <w:hyperlink r:id="rId32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прибывшими на территорию Воронежской области и зарегистрированными в территориальном органе ФМС России до 01.04.2015, сохраняется право на получение мер социальной поддержки в соответствии с действовавшими на момент их прибытия на территорию вселения мерами социальной поддержки в случаях, если данное право не было реализовано.</w:t>
      </w:r>
    </w:p>
    <w:p w:rsidR="00BD360D" w:rsidRDefault="00BD360D">
      <w:pPr>
        <w:pStyle w:val="ConsPlusNormal"/>
        <w:spacing w:before="220"/>
        <w:ind w:firstLine="540"/>
        <w:jc w:val="both"/>
      </w:pPr>
      <w:r>
        <w:t>Участникам подпрограммы и членам их семей будут предоставлены государственные гарантии по дошкольному образованию, общему и профессиональному образованию, социальному обслуживанию, здравоохранению и услугам в области содействия занятости населения в порядке и на условиях, которые предусмотрены для граждан Российской Федерации в соответствии с действующим законодательством, за счет текущего финансирования деятельности соответствующих учреждений.</w:t>
      </w:r>
    </w:p>
    <w:p w:rsidR="00BD360D" w:rsidRDefault="00BD360D">
      <w:pPr>
        <w:pStyle w:val="ConsPlusNormal"/>
        <w:spacing w:before="220"/>
        <w:ind w:firstLine="540"/>
        <w:jc w:val="both"/>
      </w:pPr>
      <w:r>
        <w:t>Корректировка программных показателей возможна по годам и в течение года с учетом изменений, происходящих на рынке труда области, а также в соответствии с объемами финансирования мероприятий подпрограммы.</w:t>
      </w:r>
    </w:p>
    <w:p w:rsidR="00BD360D" w:rsidRDefault="00BD360D">
      <w:pPr>
        <w:pStyle w:val="ConsPlusNormal"/>
        <w:spacing w:before="220"/>
        <w:ind w:firstLine="540"/>
        <w:jc w:val="both"/>
      </w:pPr>
      <w:r>
        <w:t>Объем финансирования за счет бюджетов всех уровней подлежит корректировке в соответствии с законами о федеральном, областном бюджетах.</w:t>
      </w:r>
    </w:p>
    <w:p w:rsidR="00BD360D" w:rsidRDefault="00BD360D">
      <w:pPr>
        <w:pStyle w:val="ConsPlusNormal"/>
        <w:spacing w:before="220"/>
        <w:ind w:firstLine="540"/>
        <w:jc w:val="both"/>
      </w:pPr>
      <w:r>
        <w:t>В рамках подпрограммы планируется реализация трех основных мероприятий:</w:t>
      </w:r>
    </w:p>
    <w:p w:rsidR="00BD360D" w:rsidRDefault="00BD360D">
      <w:pPr>
        <w:pStyle w:val="ConsPlusNormal"/>
        <w:spacing w:before="220"/>
        <w:ind w:firstLine="540"/>
        <w:jc w:val="both"/>
      </w:pPr>
      <w:hyperlink w:anchor="P2960" w:history="1">
        <w:r>
          <w:rPr>
            <w:color w:val="0000FF"/>
          </w:rPr>
          <w:t>3.1</w:t>
        </w:r>
      </w:hyperlink>
      <w:r>
        <w:t>. Осуществление мер по приему, обустройству, занятости и обеспечению жизнедеятельности прибывших соотечественников.</w:t>
      </w:r>
    </w:p>
    <w:p w:rsidR="00BD360D" w:rsidRDefault="00BD360D">
      <w:pPr>
        <w:pStyle w:val="ConsPlusNormal"/>
        <w:spacing w:before="220"/>
        <w:ind w:firstLine="540"/>
        <w:jc w:val="both"/>
      </w:pPr>
      <w:hyperlink w:anchor="P2974" w:history="1">
        <w:r>
          <w:rPr>
            <w:color w:val="0000FF"/>
          </w:rPr>
          <w:t>3.2</w:t>
        </w:r>
      </w:hyperlink>
      <w:r>
        <w:t>.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p w:rsidR="00BD360D" w:rsidRDefault="00BD360D">
      <w:pPr>
        <w:pStyle w:val="ConsPlusNormal"/>
        <w:spacing w:before="220"/>
        <w:ind w:firstLine="540"/>
        <w:jc w:val="both"/>
      </w:pPr>
      <w:hyperlink w:anchor="P3086" w:history="1">
        <w:r>
          <w:rPr>
            <w:color w:val="0000FF"/>
          </w:rPr>
          <w:t>3.3</w:t>
        </w:r>
      </w:hyperlink>
      <w:r>
        <w:t>.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p w:rsidR="00BD360D" w:rsidRDefault="00BD360D">
      <w:pPr>
        <w:pStyle w:val="ConsPlusNormal"/>
        <w:jc w:val="both"/>
      </w:pPr>
    </w:p>
    <w:p w:rsidR="00BD360D" w:rsidRDefault="00BD360D">
      <w:pPr>
        <w:pStyle w:val="ConsPlusNormal"/>
        <w:jc w:val="center"/>
        <w:outlineLvl w:val="4"/>
      </w:pPr>
      <w:bookmarkStart w:id="54" w:name="P2960"/>
      <w:bookmarkEnd w:id="54"/>
      <w:r>
        <w:t>Основное мероприятие 3.1. Осуществление мер по приему,</w:t>
      </w:r>
    </w:p>
    <w:p w:rsidR="00BD360D" w:rsidRDefault="00BD360D">
      <w:pPr>
        <w:pStyle w:val="ConsPlusNormal"/>
        <w:jc w:val="center"/>
      </w:pPr>
      <w:r>
        <w:t>обустройству, занятости и обеспечению жизнедеятельности</w:t>
      </w:r>
    </w:p>
    <w:p w:rsidR="00BD360D" w:rsidRDefault="00BD360D">
      <w:pPr>
        <w:pStyle w:val="ConsPlusNormal"/>
        <w:jc w:val="center"/>
      </w:pPr>
      <w:r>
        <w:t>прибывших соотечественников</w:t>
      </w:r>
    </w:p>
    <w:p w:rsidR="00BD360D" w:rsidRDefault="00BD360D">
      <w:pPr>
        <w:pStyle w:val="ConsPlusNormal"/>
        <w:jc w:val="both"/>
      </w:pPr>
    </w:p>
    <w:p w:rsidR="00BD360D" w:rsidRDefault="00BD360D">
      <w:pPr>
        <w:pStyle w:val="ConsPlusNormal"/>
        <w:ind w:firstLine="540"/>
        <w:jc w:val="both"/>
      </w:pPr>
      <w:r>
        <w:t>Срок реализации основного мероприятия: 2016 - 2019 годы.</w:t>
      </w:r>
    </w:p>
    <w:p w:rsidR="00BD360D" w:rsidRDefault="00BD360D">
      <w:pPr>
        <w:pStyle w:val="ConsPlusNormal"/>
        <w:spacing w:before="220"/>
        <w:ind w:firstLine="540"/>
        <w:jc w:val="both"/>
      </w:pPr>
      <w:r>
        <w:t xml:space="preserve">Реализация основного мероприятия оценивается по показателю "Доля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w:t>
      </w:r>
      <w:r>
        <w:lastRenderedPageBreak/>
        <w:t>жизнедеятельности, в плановой численности прибывших по подпрограмме соотечественников".</w:t>
      </w:r>
    </w:p>
    <w:p w:rsidR="00BD360D" w:rsidRDefault="00BD360D">
      <w:pPr>
        <w:pStyle w:val="ConsPlusNormal"/>
        <w:jc w:val="both"/>
      </w:pPr>
      <w:r>
        <w:t xml:space="preserve">(в ред. </w:t>
      </w:r>
      <w:hyperlink r:id="rId328"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Исполнители мероприятия: подведомственные государственные учреждения, участвующие в реализации подпрограммы в рамках их уставной деятельности, а также администрации муниципальных районов (городских округов).</w:t>
      </w:r>
    </w:p>
    <w:p w:rsidR="00BD360D" w:rsidRDefault="00BD360D">
      <w:pPr>
        <w:pStyle w:val="ConsPlusNormal"/>
        <w:spacing w:before="220"/>
        <w:ind w:firstLine="540"/>
        <w:jc w:val="both"/>
      </w:pPr>
      <w:r>
        <w:t>В рамках мероприятия организуется прием участников подпрограммы и членов их семей, при необходимости оказывается содействие во временном размещении.</w:t>
      </w:r>
    </w:p>
    <w:p w:rsidR="00BD360D" w:rsidRDefault="00BD360D">
      <w:pPr>
        <w:pStyle w:val="ConsPlusNormal"/>
        <w:spacing w:before="220"/>
        <w:ind w:firstLine="540"/>
        <w:jc w:val="both"/>
      </w:pPr>
      <w:r>
        <w:t>В случае возникновения вопросов, относящихся к сферам здравоохранения, образования, социального обеспечения или к иным сферам, относящимся к ведению соответствующих органов государственной власти, соотечественникам представляется информация о местонахождении органов государственной власти, оказывается содействие в непосредственном обращении в данные органы для разрешения возникших вопросов.</w:t>
      </w:r>
    </w:p>
    <w:p w:rsidR="00BD360D" w:rsidRDefault="00BD360D">
      <w:pPr>
        <w:pStyle w:val="ConsPlusNormal"/>
        <w:spacing w:before="220"/>
        <w:ind w:firstLine="540"/>
        <w:jc w:val="both"/>
      </w:pPr>
      <w:r>
        <w:t>В целях информирования прибывших соотечественников о положении на рынке труда Воронежской области, получения услуг в части содействия в трудоустройстве участники подпрограммы и члены их семей направляются в ГКУ ВО ЦЗН по месту их пребывания.</w:t>
      </w:r>
    </w:p>
    <w:p w:rsidR="00BD360D" w:rsidRDefault="00BD360D">
      <w:pPr>
        <w:pStyle w:val="ConsPlusNormal"/>
        <w:spacing w:before="220"/>
        <w:ind w:firstLine="540"/>
        <w:jc w:val="both"/>
      </w:pPr>
      <w:r>
        <w:t>Участникам подпрограммы и членам их семей предоставляется информационная, консультационная, юридическая помощь.</w:t>
      </w:r>
    </w:p>
    <w:p w:rsidR="00BD360D" w:rsidRDefault="00BD360D">
      <w:pPr>
        <w:pStyle w:val="ConsPlusNormal"/>
        <w:spacing w:before="220"/>
        <w:ind w:firstLine="540"/>
        <w:jc w:val="both"/>
      </w:pPr>
      <w:r>
        <w:t>Ожидаемые результаты: обеспечение социальной адаптации и интеграции соотечественников в принимающем сообществе.</w:t>
      </w:r>
    </w:p>
    <w:p w:rsidR="00BD360D" w:rsidRDefault="00BD360D">
      <w:pPr>
        <w:pStyle w:val="ConsPlusNormal"/>
        <w:jc w:val="both"/>
      </w:pPr>
    </w:p>
    <w:p w:rsidR="00BD360D" w:rsidRDefault="00BD360D">
      <w:pPr>
        <w:pStyle w:val="ConsPlusNormal"/>
        <w:jc w:val="center"/>
        <w:outlineLvl w:val="4"/>
      </w:pPr>
      <w:bookmarkStart w:id="55" w:name="P2974"/>
      <w:bookmarkEnd w:id="55"/>
      <w:r>
        <w:t>Основное мероприятие 3.2. Предоставление дополнительных</w:t>
      </w:r>
    </w:p>
    <w:p w:rsidR="00BD360D" w:rsidRDefault="00BD360D">
      <w:pPr>
        <w:pStyle w:val="ConsPlusNormal"/>
        <w:jc w:val="center"/>
      </w:pPr>
      <w:r>
        <w:t>гарантий и мер социальной поддержки переселившимся</w:t>
      </w:r>
    </w:p>
    <w:p w:rsidR="00BD360D" w:rsidRDefault="00BD360D">
      <w:pPr>
        <w:pStyle w:val="ConsPlusNormal"/>
        <w:jc w:val="center"/>
      </w:pPr>
      <w:r>
        <w:t>соотечественникам, оказание им помощи во временном</w:t>
      </w:r>
    </w:p>
    <w:p w:rsidR="00BD360D" w:rsidRDefault="00BD360D">
      <w:pPr>
        <w:pStyle w:val="ConsPlusNormal"/>
        <w:jc w:val="center"/>
      </w:pPr>
      <w:r>
        <w:t>жилищном обустройстве</w:t>
      </w:r>
    </w:p>
    <w:p w:rsidR="00BD360D" w:rsidRDefault="00BD360D">
      <w:pPr>
        <w:pStyle w:val="ConsPlusNormal"/>
        <w:jc w:val="both"/>
      </w:pPr>
    </w:p>
    <w:p w:rsidR="00BD360D" w:rsidRDefault="00BD360D">
      <w:pPr>
        <w:pStyle w:val="ConsPlusNormal"/>
        <w:ind w:firstLine="540"/>
        <w:jc w:val="both"/>
      </w:pPr>
      <w:r>
        <w:t>Срок реализации основного мероприятия: 2016 - 2019 годы.</w:t>
      </w:r>
    </w:p>
    <w:p w:rsidR="00BD360D" w:rsidRDefault="00BD360D">
      <w:pPr>
        <w:pStyle w:val="ConsPlusNormal"/>
        <w:spacing w:before="220"/>
        <w:ind w:firstLine="540"/>
        <w:jc w:val="both"/>
      </w:pPr>
      <w:r>
        <w:t>Исполнитель основного мероприятия: подведомственное учреждение департамента труда и занятости населения Воронежской области, осуществляющее практическую реализацию подпрограммы, в рамках уставной деятельности.</w:t>
      </w:r>
    </w:p>
    <w:p w:rsidR="00BD360D" w:rsidRDefault="00BD360D">
      <w:pPr>
        <w:pStyle w:val="ConsPlusNormal"/>
        <w:spacing w:before="220"/>
        <w:ind w:firstLine="540"/>
        <w:jc w:val="both"/>
      </w:pPr>
      <w:r>
        <w:t>Реализация основного мероприятия оценивается по показателям:</w:t>
      </w:r>
    </w:p>
    <w:p w:rsidR="00BD360D" w:rsidRDefault="00BD360D">
      <w:pPr>
        <w:pStyle w:val="ConsPlusNormal"/>
        <w:spacing w:before="220"/>
        <w:ind w:firstLine="540"/>
        <w:jc w:val="both"/>
      </w:pPr>
      <w:r>
        <w:t>доля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семей), предоставлением им временного жилья и оказанием помощи в жилищном обустройстве, в общем размере расходов бюджета Воронежской области на реализацию мероприятий, предусмотренных подпрограммой;</w:t>
      </w:r>
    </w:p>
    <w:p w:rsidR="00BD360D" w:rsidRDefault="00BD360D">
      <w:pPr>
        <w:pStyle w:val="ConsPlusNormal"/>
        <w:spacing w:before="220"/>
        <w:ind w:firstLine="540"/>
        <w:jc w:val="both"/>
      </w:pPr>
      <w:r>
        <w:t>доля соотечественников,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w:t>
      </w:r>
    </w:p>
    <w:p w:rsidR="00BD360D" w:rsidRDefault="00BD360D">
      <w:pPr>
        <w:pStyle w:val="ConsPlusNormal"/>
        <w:spacing w:before="220"/>
        <w:ind w:firstLine="540"/>
        <w:jc w:val="both"/>
      </w:pPr>
      <w:r>
        <w:t>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w:t>
      </w:r>
    </w:p>
    <w:p w:rsidR="00BD360D" w:rsidRDefault="00BD360D">
      <w:pPr>
        <w:pStyle w:val="ConsPlusNormal"/>
        <w:spacing w:before="220"/>
        <w:ind w:firstLine="540"/>
        <w:jc w:val="both"/>
      </w:pPr>
      <w:r>
        <w:t xml:space="preserve">количество участников подпрограммы и членов их семей, которым выделены помещения </w:t>
      </w:r>
      <w:r>
        <w:lastRenderedPageBreak/>
        <w:t>для временного размещения.</w:t>
      </w:r>
    </w:p>
    <w:p w:rsidR="00BD360D" w:rsidRDefault="00BD360D">
      <w:pPr>
        <w:pStyle w:val="ConsPlusNormal"/>
        <w:jc w:val="both"/>
      </w:pPr>
    </w:p>
    <w:p w:rsidR="00BD360D" w:rsidRDefault="00BD360D">
      <w:pPr>
        <w:pStyle w:val="ConsPlusNormal"/>
        <w:ind w:firstLine="540"/>
        <w:jc w:val="both"/>
      </w:pPr>
      <w:r>
        <w:t>Основное мероприятие включает пять мероприятий.</w:t>
      </w:r>
    </w:p>
    <w:p w:rsidR="00BD360D" w:rsidRDefault="00BD360D">
      <w:pPr>
        <w:pStyle w:val="ConsPlusNormal"/>
        <w:jc w:val="both"/>
      </w:pPr>
    </w:p>
    <w:p w:rsidR="00BD360D" w:rsidRDefault="00BD360D">
      <w:pPr>
        <w:pStyle w:val="ConsPlusNormal"/>
        <w:jc w:val="center"/>
        <w:outlineLvl w:val="5"/>
      </w:pPr>
      <w:r>
        <w:t>Мероприятие 3.2.1. Организация профессиональной ориентации</w:t>
      </w:r>
    </w:p>
    <w:p w:rsidR="00BD360D" w:rsidRDefault="00BD360D">
      <w:pPr>
        <w:pStyle w:val="ConsPlusNormal"/>
        <w:jc w:val="center"/>
      </w:pPr>
      <w:r>
        <w:t>в целях выбора сферы деятельности (профессии),</w:t>
      </w:r>
    </w:p>
    <w:p w:rsidR="00BD360D" w:rsidRDefault="00BD360D">
      <w:pPr>
        <w:pStyle w:val="ConsPlusNormal"/>
        <w:jc w:val="center"/>
      </w:pPr>
      <w:r>
        <w:t>трудоустройства, прохождения профессионального обучения</w:t>
      </w:r>
    </w:p>
    <w:p w:rsidR="00BD360D" w:rsidRDefault="00BD360D">
      <w:pPr>
        <w:pStyle w:val="ConsPlusNormal"/>
        <w:jc w:val="center"/>
      </w:pPr>
      <w:r>
        <w:t>и получения дополнительного профессионального образования</w:t>
      </w:r>
    </w:p>
    <w:p w:rsidR="00BD360D" w:rsidRDefault="00BD360D">
      <w:pPr>
        <w:pStyle w:val="ConsPlusNormal"/>
        <w:jc w:val="both"/>
      </w:pPr>
    </w:p>
    <w:p w:rsidR="00BD360D" w:rsidRDefault="00BD360D">
      <w:pPr>
        <w:pStyle w:val="ConsPlusNormal"/>
        <w:ind w:firstLine="540"/>
        <w:jc w:val="both"/>
      </w:pPr>
      <w:r>
        <w:t>Цель мероприятия - трудоустройство переселенцев с учетом тенденций на рынке труда Воронежской области.</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Реализация мероприятия оценивается по показателю "Доля соотечественников,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w:t>
      </w:r>
    </w:p>
    <w:p w:rsidR="00BD360D" w:rsidRDefault="00BD360D">
      <w:pPr>
        <w:pStyle w:val="ConsPlusNormal"/>
        <w:spacing w:before="220"/>
        <w:ind w:firstLine="540"/>
        <w:jc w:val="both"/>
      </w:pPr>
      <w:r>
        <w:t>Оказание государственных услуг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населения будет направлено в первую очередь на помощь в поиске подходящего варианта занятости участникам подпрограммы и членам их семей:</w:t>
      </w:r>
    </w:p>
    <w:p w:rsidR="00BD360D" w:rsidRDefault="00BD360D">
      <w:pPr>
        <w:pStyle w:val="ConsPlusNormal"/>
        <w:spacing w:before="220"/>
        <w:ind w:firstLine="540"/>
        <w:jc w:val="both"/>
      </w:pPr>
      <w:r>
        <w:t>- не имеющим профессии или с профессией, не пользующейся спросом на рынке труда;</w:t>
      </w:r>
    </w:p>
    <w:p w:rsidR="00BD360D" w:rsidRDefault="00BD360D">
      <w:pPr>
        <w:pStyle w:val="ConsPlusNormal"/>
        <w:spacing w:before="220"/>
        <w:ind w:firstLine="540"/>
        <w:jc w:val="both"/>
      </w:pPr>
      <w:r>
        <w:t>- испытывающим трудности с выбором рода деятельности, профессии, вида и характера труда;</w:t>
      </w:r>
    </w:p>
    <w:p w:rsidR="00BD360D" w:rsidRDefault="00BD360D">
      <w:pPr>
        <w:pStyle w:val="ConsPlusNormal"/>
        <w:spacing w:before="220"/>
        <w:ind w:firstLine="540"/>
        <w:jc w:val="both"/>
      </w:pPr>
      <w:r>
        <w:t>- у которых отсутствует необходимая профессиональная квалификация;</w:t>
      </w:r>
    </w:p>
    <w:p w:rsidR="00BD360D" w:rsidRDefault="00BD360D">
      <w:pPr>
        <w:pStyle w:val="ConsPlusNormal"/>
        <w:spacing w:before="220"/>
        <w:ind w:firstLine="540"/>
        <w:jc w:val="both"/>
      </w:pPr>
      <w:r>
        <w:t>- утратившим способность к выполнению работы по прежней профессии (специальности);</w:t>
      </w:r>
    </w:p>
    <w:p w:rsidR="00BD360D" w:rsidRDefault="00BD360D">
      <w:pPr>
        <w:pStyle w:val="ConsPlusNormal"/>
        <w:spacing w:before="220"/>
        <w:ind w:firstLine="540"/>
        <w:jc w:val="both"/>
      </w:pPr>
      <w:r>
        <w:t>- лицам с ограниченными возможностями здоровья;</w:t>
      </w:r>
    </w:p>
    <w:p w:rsidR="00BD360D" w:rsidRDefault="00BD360D">
      <w:pPr>
        <w:pStyle w:val="ConsPlusNormal"/>
        <w:spacing w:before="220"/>
        <w:ind w:firstLine="540"/>
        <w:jc w:val="both"/>
      </w:pPr>
      <w:r>
        <w:t>- уволенным с военной службы;</w:t>
      </w:r>
    </w:p>
    <w:p w:rsidR="00BD360D" w:rsidRDefault="00BD360D">
      <w:pPr>
        <w:pStyle w:val="ConsPlusNormal"/>
        <w:spacing w:before="220"/>
        <w:ind w:firstLine="540"/>
        <w:jc w:val="both"/>
      </w:pPr>
      <w:r>
        <w:t>- одиноким и многодетным родителям, воспитывающим несовершеннолетних детей;</w:t>
      </w:r>
    </w:p>
    <w:p w:rsidR="00BD360D" w:rsidRDefault="00BD360D">
      <w:pPr>
        <w:pStyle w:val="ConsPlusNormal"/>
        <w:spacing w:before="220"/>
        <w:ind w:firstLine="540"/>
        <w:jc w:val="both"/>
      </w:pPr>
      <w:r>
        <w:t>- женщинам, имеющим детей в возрасте до 3 лет.</w:t>
      </w:r>
    </w:p>
    <w:p w:rsidR="00BD360D" w:rsidRDefault="00BD360D">
      <w:pPr>
        <w:pStyle w:val="ConsPlusNormal"/>
        <w:spacing w:before="220"/>
        <w:ind w:firstLine="540"/>
        <w:jc w:val="both"/>
      </w:pPr>
      <w:r>
        <w:t>Услуга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участникам подпрограммы и членам их семей, зарегистрированным в территориальном органе ФМС России по Воронежской области или поставленным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w:t>
      </w:r>
    </w:p>
    <w:p w:rsidR="00BD360D" w:rsidRDefault="00BD360D">
      <w:pPr>
        <w:pStyle w:val="ConsPlusNormal"/>
        <w:jc w:val="both"/>
      </w:pPr>
      <w:r>
        <w:t xml:space="preserve">(в ред. </w:t>
      </w:r>
      <w:hyperlink r:id="rId329"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Участникам подпрограммы и членам их семей будут предоставлены услуги по профессиональной ориентации в целях выбора сферы деятельности (профессии), </w:t>
      </w:r>
      <w:r>
        <w:lastRenderedPageBreak/>
        <w:t>трудоустройства, прохождения профессионального обучения и получения дополнительного профессионального образования в соответствии с действующим законодательством за счет текущего финансирования деятельности ГКУ ВО ЦЗН.</w:t>
      </w:r>
    </w:p>
    <w:p w:rsidR="00BD360D" w:rsidRDefault="00BD360D">
      <w:pPr>
        <w:pStyle w:val="ConsPlusNormal"/>
        <w:spacing w:before="220"/>
        <w:ind w:firstLine="540"/>
        <w:jc w:val="both"/>
      </w:pPr>
      <w:r>
        <w:t>Ожидаемые результаты: реализация мероприятия позволит оказать помощь соотечественникам в профессиональном самоопределении в соответствии с их личными, психофизиологическими способностями и интересами.</w:t>
      </w:r>
    </w:p>
    <w:p w:rsidR="00BD360D" w:rsidRDefault="00BD360D">
      <w:pPr>
        <w:pStyle w:val="ConsPlusNormal"/>
        <w:jc w:val="both"/>
      </w:pPr>
    </w:p>
    <w:p w:rsidR="00BD360D" w:rsidRDefault="00BD360D">
      <w:pPr>
        <w:pStyle w:val="ConsPlusNormal"/>
        <w:jc w:val="center"/>
        <w:outlineLvl w:val="5"/>
      </w:pPr>
      <w:r>
        <w:t>Мероприятие 3.2.2. Профессиональное обучение и</w:t>
      </w:r>
    </w:p>
    <w:p w:rsidR="00BD360D" w:rsidRDefault="00BD360D">
      <w:pPr>
        <w:pStyle w:val="ConsPlusNormal"/>
        <w:jc w:val="center"/>
      </w:pPr>
      <w:r>
        <w:t>дополнительное профессиональное образование, выплата</w:t>
      </w:r>
    </w:p>
    <w:p w:rsidR="00BD360D" w:rsidRDefault="00BD360D">
      <w:pPr>
        <w:pStyle w:val="ConsPlusNormal"/>
        <w:jc w:val="center"/>
      </w:pPr>
      <w:r>
        <w:t>стипендии в период прохождения профессионального обучения и</w:t>
      </w:r>
    </w:p>
    <w:p w:rsidR="00BD360D" w:rsidRDefault="00BD360D">
      <w:pPr>
        <w:pStyle w:val="ConsPlusNormal"/>
        <w:jc w:val="center"/>
      </w:pPr>
      <w:r>
        <w:t>получения дополнительного профессионального образования</w:t>
      </w:r>
    </w:p>
    <w:p w:rsidR="00BD360D" w:rsidRDefault="00BD360D">
      <w:pPr>
        <w:pStyle w:val="ConsPlusNormal"/>
        <w:jc w:val="both"/>
      </w:pPr>
    </w:p>
    <w:p w:rsidR="00BD360D" w:rsidRDefault="00BD360D">
      <w:pPr>
        <w:pStyle w:val="ConsPlusNormal"/>
        <w:ind w:firstLine="540"/>
        <w:jc w:val="both"/>
      </w:pPr>
      <w:r>
        <w:t>Цель мероприятия - повышение качества трудовых ресурсов с учетом потребностей работодателей и прогноза рынка труда, сглаживание диспропорций спроса и предложения рабочей силы.</w:t>
      </w:r>
    </w:p>
    <w:p w:rsidR="00BD360D" w:rsidRDefault="00BD360D">
      <w:pPr>
        <w:pStyle w:val="ConsPlusNormal"/>
        <w:spacing w:before="220"/>
        <w:ind w:firstLine="540"/>
        <w:jc w:val="both"/>
      </w:pPr>
      <w:r>
        <w:t>Основная задача мероприятия - восстановить профессиональную гибкость и конкурентоспособность участников подпрограммы и членов их семей путем предоставления им возможности приобрести новую профессию, освоить вторую смежную или повысить квалификацию по уже имеющейся специальности.</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Реализация мероприятия оценивается по показателю "Доля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w:t>
      </w:r>
    </w:p>
    <w:p w:rsidR="00BD360D" w:rsidRDefault="00BD360D">
      <w:pPr>
        <w:pStyle w:val="ConsPlusNormal"/>
        <w:spacing w:before="220"/>
        <w:ind w:firstLine="540"/>
        <w:jc w:val="both"/>
      </w:pPr>
      <w:r>
        <w:t xml:space="preserve">Услуга по профессиональному обучению и дополнительному профессиональному образованию предоставляется участникам подпрограммы и членам их семей, зарегистрированным в территориальном органе ФМС России по Воронежской области или поставленным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на период действия свидетельства участника Государственной </w:t>
      </w:r>
      <w:hyperlink r:id="rId33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Свидетельство).</w:t>
      </w:r>
    </w:p>
    <w:p w:rsidR="00BD360D" w:rsidRDefault="00BD360D">
      <w:pPr>
        <w:pStyle w:val="ConsPlusNormal"/>
        <w:jc w:val="both"/>
      </w:pPr>
      <w:r>
        <w:t xml:space="preserve">(в ред. </w:t>
      </w:r>
      <w:hyperlink r:id="rId331"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w:t>
      </w:r>
    </w:p>
    <w:p w:rsidR="00BD360D" w:rsidRDefault="00BD360D">
      <w:pPr>
        <w:pStyle w:val="ConsPlusNormal"/>
        <w:spacing w:before="220"/>
        <w:ind w:firstLine="540"/>
        <w:jc w:val="both"/>
      </w:pPr>
      <w:r>
        <w:t>Услуга по профессиональному обучению и дополнительному профессиональному образованию осуществляется в пределах утвержденных лимитов бюджетных обязательств на текущий финансовый год.</w:t>
      </w:r>
    </w:p>
    <w:p w:rsidR="00BD360D" w:rsidRDefault="00BD360D">
      <w:pPr>
        <w:pStyle w:val="ConsPlusNormal"/>
        <w:spacing w:before="220"/>
        <w:ind w:firstLine="540"/>
        <w:jc w:val="both"/>
      </w:pPr>
      <w:r>
        <w:t>Ожидаемые результаты: реализация мероприятия позволит участникам подпрограммы и членам их семей получить профессиональные навыки и знания, необходимые для интеграции в принимающем сообществе.</w:t>
      </w:r>
    </w:p>
    <w:p w:rsidR="00BD360D" w:rsidRDefault="00BD360D">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участники подпрограммы и члены их семей имеют право на получение стипендии. Ежемесячный размер стипендии составляет 850 рублей, средний срок </w:t>
      </w:r>
      <w:r>
        <w:lastRenderedPageBreak/>
        <w:t>обучения - 1,0 месяца. Выплата стипендии производится за фактическое количество дней профессионального обучения и дополнительного профессионального образования.</w:t>
      </w:r>
    </w:p>
    <w:p w:rsidR="00BD360D" w:rsidRDefault="00BD360D">
      <w:pPr>
        <w:pStyle w:val="ConsPlusNormal"/>
        <w:jc w:val="both"/>
      </w:pPr>
    </w:p>
    <w:p w:rsidR="00BD360D" w:rsidRDefault="00BD360D">
      <w:pPr>
        <w:pStyle w:val="ConsPlusNormal"/>
        <w:jc w:val="center"/>
        <w:outlineLvl w:val="5"/>
      </w:pPr>
      <w:r>
        <w:t>Мероприятие 3.2.3. Единовременная выплата участникам</w:t>
      </w:r>
    </w:p>
    <w:p w:rsidR="00BD360D" w:rsidRDefault="00BD360D">
      <w:pPr>
        <w:pStyle w:val="ConsPlusNormal"/>
        <w:jc w:val="center"/>
      </w:pPr>
      <w:r>
        <w:t>подпрограммы на временное размещение</w:t>
      </w:r>
    </w:p>
    <w:p w:rsidR="00BD360D" w:rsidRDefault="00BD360D">
      <w:pPr>
        <w:pStyle w:val="ConsPlusNormal"/>
        <w:jc w:val="both"/>
      </w:pPr>
    </w:p>
    <w:p w:rsidR="00BD360D" w:rsidRDefault="00BD360D">
      <w:pPr>
        <w:pStyle w:val="ConsPlusNormal"/>
        <w:ind w:firstLine="540"/>
        <w:jc w:val="both"/>
      </w:pPr>
      <w:r>
        <w:t>Цель мероприятия - единовременная выплата участникам подпрограммы на временное размещение, которая является дополнительной мерой по обустройству и адаптации соотечественников на территории области.</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Участники подпрограммы, прибывшие на территорию Воронежской области в срок не более шести месяцев со дня выдачи Свидетельства, зарегистрированные в территориальном органе ФМС России по Воронежской области с 01.04.2015 или поставленные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вправе обратиться с заявлением на получение единовременной выплаты на период действия Свидетельства.</w:t>
      </w:r>
    </w:p>
    <w:p w:rsidR="00BD360D" w:rsidRDefault="00BD360D">
      <w:pPr>
        <w:pStyle w:val="ConsPlusNormal"/>
        <w:jc w:val="both"/>
      </w:pPr>
      <w:r>
        <w:t xml:space="preserve">(в ред. </w:t>
      </w:r>
      <w:hyperlink r:id="rId332"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Абзац утратил силу. - </w:t>
      </w:r>
      <w:hyperlink r:id="rId333" w:history="1">
        <w:r>
          <w:rPr>
            <w:color w:val="0000FF"/>
          </w:rPr>
          <w:t>Постановление</w:t>
        </w:r>
      </w:hyperlink>
      <w:r>
        <w:t xml:space="preserve"> правительства Воронежской области от 11.11.2016 N 841.</w:t>
      </w:r>
    </w:p>
    <w:p w:rsidR="00BD360D" w:rsidRDefault="00BD360D">
      <w:pPr>
        <w:pStyle w:val="ConsPlusNormal"/>
        <w:spacing w:before="220"/>
        <w:ind w:firstLine="540"/>
        <w:jc w:val="both"/>
      </w:pPr>
      <w:r>
        <w:t>Участники подпрограммы из числа граждан Украины и лиц без гражданства, постоянно проживавшие на территории Украины, прибывшие на территорию Воронежской области с 01.06.2014 в экстренном массовом порядке, поставленные на учет в Воронежской области, по состоянию на 15.10.2014, а также граждане Украины и лица без гражданства, постоянно проживавшие на территории Украины, прибывшие на территорию Воронежской области с 01.06.2014 в экстренном массовом порядке и поставленные на учет в Воронежской области, по состоянию на 15.10.2014, вступившие в подпрограмму, находящиеся на законных основаниях на территории Воронежской области, зарегистрированные в территориальном органе ФМС России по Воронежской области с 01.04.2015 или поставленные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вправе обратиться с заявлением для получения единовременной выплаты.</w:t>
      </w:r>
    </w:p>
    <w:p w:rsidR="00BD360D" w:rsidRDefault="00BD360D">
      <w:pPr>
        <w:pStyle w:val="ConsPlusNormal"/>
        <w:jc w:val="both"/>
      </w:pPr>
      <w:r>
        <w:t xml:space="preserve">(в ред. </w:t>
      </w:r>
      <w:hyperlink r:id="rId334"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Размер единовременной выплаты участнику подпрограммы на временное размещение составляет 8000 рублей.</w:t>
      </w:r>
    </w:p>
    <w:p w:rsidR="00BD360D" w:rsidRDefault="00BD360D">
      <w:pPr>
        <w:pStyle w:val="ConsPlusNormal"/>
        <w:spacing w:before="220"/>
        <w:ind w:firstLine="540"/>
        <w:jc w:val="both"/>
      </w:pPr>
      <w:r>
        <w:t>Реализация мероприятия осуществляется при условии поступления субсидий из федерального бюджета.</w:t>
      </w:r>
    </w:p>
    <w:p w:rsidR="00BD360D" w:rsidRDefault="00BD360D">
      <w:pPr>
        <w:pStyle w:val="ConsPlusNormal"/>
        <w:spacing w:before="220"/>
        <w:ind w:firstLine="540"/>
        <w:jc w:val="both"/>
      </w:pPr>
      <w:r>
        <w:t>Единовременная выплата участникам подпрограммы на временное размещение осуществляется в пределах утвержденных лимитов бюджетных обязательств на текущий финансовый год.</w:t>
      </w:r>
    </w:p>
    <w:p w:rsidR="00BD360D" w:rsidRDefault="00BD360D">
      <w:pPr>
        <w:pStyle w:val="ConsPlusNormal"/>
        <w:spacing w:before="220"/>
        <w:ind w:firstLine="540"/>
        <w:jc w:val="both"/>
      </w:pPr>
      <w:r>
        <w:t>Конечные получатели средств - участники подпрограммы.</w:t>
      </w:r>
    </w:p>
    <w:p w:rsidR="00BD360D" w:rsidRDefault="00BD360D">
      <w:pPr>
        <w:pStyle w:val="ConsPlusNormal"/>
        <w:spacing w:before="220"/>
        <w:ind w:firstLine="540"/>
        <w:jc w:val="both"/>
      </w:pPr>
      <w:r>
        <w:t>Ожидаемые результаты: единовременная выплата создаст дополнительные условия для обустройства участников подпрограммы и членов их семей, прибывших на территорию вселения.</w:t>
      </w:r>
    </w:p>
    <w:p w:rsidR="00BD360D" w:rsidRDefault="00BD360D">
      <w:pPr>
        <w:pStyle w:val="ConsPlusNormal"/>
        <w:jc w:val="both"/>
      </w:pPr>
    </w:p>
    <w:p w:rsidR="00BD360D" w:rsidRDefault="00BD360D">
      <w:pPr>
        <w:pStyle w:val="ConsPlusNormal"/>
        <w:jc w:val="center"/>
        <w:outlineLvl w:val="5"/>
      </w:pPr>
      <w:r>
        <w:t>Мероприятие 3.2.4. Единовременная выплата участникам</w:t>
      </w:r>
    </w:p>
    <w:p w:rsidR="00BD360D" w:rsidRDefault="00BD360D">
      <w:pPr>
        <w:pStyle w:val="ConsPlusNormal"/>
        <w:jc w:val="center"/>
      </w:pPr>
      <w:r>
        <w:lastRenderedPageBreak/>
        <w:t>подпрограммы, имеющим детей в возрасте до 14 лет,</w:t>
      </w:r>
    </w:p>
    <w:p w:rsidR="00BD360D" w:rsidRDefault="00BD360D">
      <w:pPr>
        <w:pStyle w:val="ConsPlusNormal"/>
        <w:jc w:val="center"/>
      </w:pPr>
      <w:r>
        <w:t>а также имеющим членов семьи пенсионного возраста,</w:t>
      </w:r>
    </w:p>
    <w:p w:rsidR="00BD360D" w:rsidRDefault="00BD360D">
      <w:pPr>
        <w:pStyle w:val="ConsPlusNormal"/>
        <w:jc w:val="center"/>
      </w:pPr>
      <w:r>
        <w:t>прибывших на территорию области</w:t>
      </w:r>
    </w:p>
    <w:p w:rsidR="00BD360D" w:rsidRDefault="00BD360D">
      <w:pPr>
        <w:pStyle w:val="ConsPlusNormal"/>
        <w:jc w:val="both"/>
      </w:pPr>
    </w:p>
    <w:p w:rsidR="00BD360D" w:rsidRDefault="00BD360D">
      <w:pPr>
        <w:pStyle w:val="ConsPlusNormal"/>
        <w:ind w:firstLine="540"/>
        <w:jc w:val="both"/>
      </w:pPr>
      <w:r>
        <w:t>Цель мероприятия - прибытие участников подпрограммы вместе с членами их семей, закрепление прибывших в местах вселения.</w:t>
      </w:r>
    </w:p>
    <w:p w:rsidR="00BD360D" w:rsidRDefault="00BD360D">
      <w:pPr>
        <w:pStyle w:val="ConsPlusNormal"/>
        <w:spacing w:before="220"/>
        <w:ind w:firstLine="540"/>
        <w:jc w:val="both"/>
      </w:pPr>
      <w:r>
        <w:t>Задача - осуществление мер социальной поддержки семьям с детьми младшего и подросткового возраста, а также с членами семьи пенсионного возраста.</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Участники подпрограммы, имеющие членов семьи в возрасте до 14 лет, а также членов семьи пенсионного возраста, вписанных в Свидетельство, зарегистрированные в территориальном органе ФМС России по Воронежской области с 01.04.2015 или поставленные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вправе обратиться с заявлением на получение единовременной выплаты на период действия Свидетельства.</w:t>
      </w:r>
    </w:p>
    <w:p w:rsidR="00BD360D" w:rsidRDefault="00BD360D">
      <w:pPr>
        <w:pStyle w:val="ConsPlusNormal"/>
        <w:jc w:val="both"/>
      </w:pPr>
      <w:r>
        <w:t xml:space="preserve">(в ред. </w:t>
      </w:r>
      <w:hyperlink r:id="rId335"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Размер единовременной выплаты участнику подпрограммы на одного ребенка и на одного члена семьи пенсионного возраста составляет 4700 рублей.</w:t>
      </w:r>
    </w:p>
    <w:p w:rsidR="00BD360D" w:rsidRDefault="00BD360D">
      <w:pPr>
        <w:pStyle w:val="ConsPlusNormal"/>
        <w:spacing w:before="220"/>
        <w:ind w:firstLine="540"/>
        <w:jc w:val="both"/>
      </w:pPr>
      <w:r>
        <w:t>Реализация мероприятия осуществляется при условии поступления субсидий из федерального бюджета, а также за счет средств областного бюджета в рамках действующего законодательства.</w:t>
      </w:r>
    </w:p>
    <w:p w:rsidR="00BD360D" w:rsidRDefault="00BD360D">
      <w:pPr>
        <w:pStyle w:val="ConsPlusNormal"/>
        <w:spacing w:before="220"/>
        <w:ind w:firstLine="540"/>
        <w:jc w:val="both"/>
      </w:pPr>
      <w:r>
        <w:t>Единовременная выплата участникам подпрограммы осуществляется в пределах утвержденных лимитов бюджетных обязательств на текущий финансовый год.</w:t>
      </w:r>
    </w:p>
    <w:p w:rsidR="00BD360D" w:rsidRDefault="00BD360D">
      <w:pPr>
        <w:pStyle w:val="ConsPlusNormal"/>
        <w:spacing w:before="220"/>
        <w:ind w:firstLine="540"/>
        <w:jc w:val="both"/>
      </w:pPr>
      <w:r>
        <w:t>Конечные получатели средств - участники подпрограммы.</w:t>
      </w:r>
    </w:p>
    <w:p w:rsidR="00BD360D" w:rsidRDefault="00BD360D">
      <w:pPr>
        <w:pStyle w:val="ConsPlusNormal"/>
        <w:spacing w:before="220"/>
        <w:ind w:firstLine="540"/>
        <w:jc w:val="both"/>
      </w:pPr>
      <w:r>
        <w:t>Ожидаемые результаты: увеличение количества участников подпрограммы, прибывающих с детьми, закрепление прибывших в местах вселения, оказание помощи участникам подпрограммы, прибывающим с членами семьи пенсионного возраста.</w:t>
      </w:r>
    </w:p>
    <w:p w:rsidR="00BD360D" w:rsidRDefault="00BD360D">
      <w:pPr>
        <w:pStyle w:val="ConsPlusNormal"/>
        <w:jc w:val="both"/>
      </w:pPr>
    </w:p>
    <w:p w:rsidR="00BD360D" w:rsidRDefault="00BD360D">
      <w:pPr>
        <w:pStyle w:val="ConsPlusNormal"/>
        <w:jc w:val="center"/>
        <w:outlineLvl w:val="5"/>
      </w:pPr>
      <w:r>
        <w:t>Мероприятие 3.2.5. Выделение переселенцам жилых помещений</w:t>
      </w:r>
    </w:p>
    <w:p w:rsidR="00BD360D" w:rsidRDefault="00BD360D">
      <w:pPr>
        <w:pStyle w:val="ConsPlusNormal"/>
        <w:jc w:val="center"/>
      </w:pPr>
      <w:r>
        <w:t>для временного размещения</w:t>
      </w:r>
    </w:p>
    <w:p w:rsidR="00BD360D" w:rsidRDefault="00BD360D">
      <w:pPr>
        <w:pStyle w:val="ConsPlusNormal"/>
        <w:jc w:val="both"/>
      </w:pPr>
    </w:p>
    <w:p w:rsidR="00BD360D" w:rsidRDefault="00BD360D">
      <w:pPr>
        <w:pStyle w:val="ConsPlusNormal"/>
        <w:ind w:firstLine="540"/>
        <w:jc w:val="both"/>
      </w:pPr>
      <w:r>
        <w:t>Цель мероприятия - содействие переселившимся соотечественникам во временном жилищном обустройстве.</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Реализацию мероприятия в соответствии с основными целями деятельности, определенными учредительными документами учреждения, осуществляет КУ ВО ЦСДПС.</w:t>
      </w:r>
    </w:p>
    <w:p w:rsidR="00BD360D" w:rsidRDefault="00BD360D">
      <w:pPr>
        <w:pStyle w:val="ConsPlusNormal"/>
        <w:spacing w:before="220"/>
        <w:ind w:firstLine="540"/>
        <w:jc w:val="both"/>
      </w:pPr>
      <w:r>
        <w:t>Соотечественники в период до регистрации по месту жительства вправе обратиться с заявлением в КУ ВО ЦСДПС о предоставлении помещения для временного размещения.</w:t>
      </w:r>
    </w:p>
    <w:p w:rsidR="00BD360D" w:rsidRDefault="00BD360D">
      <w:pPr>
        <w:pStyle w:val="ConsPlusNormal"/>
        <w:spacing w:before="220"/>
        <w:ind w:firstLine="540"/>
        <w:jc w:val="both"/>
      </w:pPr>
      <w:r>
        <w:t>С этой целью организуется прием и временное размещение участников подпрограммы и членов их семей в помещении КУ ВО ЦСДПС по адресу: г. Воронеж, пер. Отличников, 37.</w:t>
      </w:r>
    </w:p>
    <w:p w:rsidR="00BD360D" w:rsidRDefault="00BD360D">
      <w:pPr>
        <w:pStyle w:val="ConsPlusNormal"/>
        <w:spacing w:before="220"/>
        <w:ind w:firstLine="540"/>
        <w:jc w:val="both"/>
      </w:pPr>
      <w:r>
        <w:t>Ожидаемые результаты: оказание содействия во временном размещении прибывшим соотечественникам на первоначальном этапе обустройства.</w:t>
      </w:r>
    </w:p>
    <w:p w:rsidR="00BD360D" w:rsidRDefault="00BD360D">
      <w:pPr>
        <w:pStyle w:val="ConsPlusNormal"/>
        <w:jc w:val="both"/>
      </w:pPr>
    </w:p>
    <w:p w:rsidR="00BD360D" w:rsidRDefault="00BD360D">
      <w:pPr>
        <w:pStyle w:val="ConsPlusNormal"/>
        <w:jc w:val="center"/>
        <w:outlineLvl w:val="5"/>
      </w:pPr>
      <w:r>
        <w:t>Мероприятие 3.2.6. Единовременная выплата на жилищное</w:t>
      </w:r>
    </w:p>
    <w:p w:rsidR="00BD360D" w:rsidRDefault="00BD360D">
      <w:pPr>
        <w:pStyle w:val="ConsPlusNormal"/>
        <w:jc w:val="center"/>
      </w:pPr>
      <w:r>
        <w:t>обустройство участникам подпрограммы и членам их семей,</w:t>
      </w:r>
    </w:p>
    <w:p w:rsidR="00BD360D" w:rsidRDefault="00BD360D">
      <w:pPr>
        <w:pStyle w:val="ConsPlusNormal"/>
        <w:jc w:val="center"/>
      </w:pPr>
      <w:r>
        <w:t>переселившимся в сельскую местность Воронежской области</w:t>
      </w:r>
    </w:p>
    <w:p w:rsidR="00BD360D" w:rsidRDefault="00BD360D">
      <w:pPr>
        <w:pStyle w:val="ConsPlusNormal"/>
        <w:jc w:val="center"/>
      </w:pPr>
    </w:p>
    <w:p w:rsidR="00BD360D" w:rsidRDefault="00BD360D">
      <w:pPr>
        <w:pStyle w:val="ConsPlusNormal"/>
        <w:jc w:val="center"/>
      </w:pPr>
      <w:r>
        <w:t xml:space="preserve">(введено </w:t>
      </w:r>
      <w:hyperlink r:id="rId336"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11.11.2016 N 841)</w:t>
      </w:r>
    </w:p>
    <w:p w:rsidR="00BD360D" w:rsidRDefault="00BD360D">
      <w:pPr>
        <w:pStyle w:val="ConsPlusNormal"/>
        <w:jc w:val="both"/>
      </w:pPr>
    </w:p>
    <w:p w:rsidR="00BD360D" w:rsidRDefault="00BD360D">
      <w:pPr>
        <w:pStyle w:val="ConsPlusNormal"/>
        <w:ind w:firstLine="540"/>
        <w:jc w:val="both"/>
      </w:pPr>
      <w:r>
        <w:t>Цель мероприятия - привлечение соотечественников в сельскую местность муниципальных районов Воронежской области.</w:t>
      </w:r>
    </w:p>
    <w:p w:rsidR="00BD360D" w:rsidRDefault="00BD360D">
      <w:pPr>
        <w:pStyle w:val="ConsPlusNormal"/>
        <w:spacing w:before="220"/>
        <w:ind w:firstLine="540"/>
        <w:jc w:val="both"/>
      </w:pPr>
      <w:r>
        <w:t>Срок реализации мероприятия: 2016 - 2018 годы.</w:t>
      </w:r>
    </w:p>
    <w:p w:rsidR="00BD360D" w:rsidRDefault="00BD360D">
      <w:pPr>
        <w:pStyle w:val="ConsPlusNormal"/>
        <w:spacing w:before="220"/>
        <w:ind w:firstLine="540"/>
        <w:jc w:val="both"/>
      </w:pPr>
      <w:r>
        <w:t>Соотечественники, зарегистрированные в территориальном органе ФМС России по Воронежской области с 01.04.2015 до 01.01.2016, а также по месту жительства в сельской местности Воронежской области, вправе обратиться с заявлением на получение единовременной выплаты на жилищное обустройство на период действия Свидетельства.</w:t>
      </w:r>
    </w:p>
    <w:p w:rsidR="00BD360D" w:rsidRDefault="00BD360D">
      <w:pPr>
        <w:pStyle w:val="ConsPlusNormal"/>
        <w:spacing w:before="220"/>
        <w:ind w:firstLine="540"/>
        <w:jc w:val="both"/>
      </w:pPr>
      <w:r>
        <w:t>В целях реализации мероприятия под сельской местностью понимаются сельские населенные пункты, а также поселки городского типа, рабочие поселки.</w:t>
      </w:r>
    </w:p>
    <w:p w:rsidR="00BD360D" w:rsidRDefault="00BD360D">
      <w:pPr>
        <w:pStyle w:val="ConsPlusNormal"/>
        <w:spacing w:before="220"/>
        <w:ind w:firstLine="540"/>
        <w:jc w:val="both"/>
      </w:pPr>
      <w:r>
        <w:t>Соотечественникам, которым выдано Свидетельство за пределами Российской Федерации, а также соотечественникам из числа граждан Украины и лиц без гражданства, постоянно проживавшим на территории Украины, прибывшим на территорию Воронежской области с 01.06.2014 в экстренном массовом порядке, поставленным на учет в Воронежской области по состоянию на 15.10.2014 и получившим Свидетельство на территории Российской Федерации, размер единовременной выплаты на жилищное обустройство в сельской местности составляет 50000 рублей на каждого переселенца. Соотечественникам, которым выдано Свидетельство на территории Российской Федерации, размер единовременной выплаты на жилищное обустройство составляет 30000 рублей на каждого переселенца.</w:t>
      </w:r>
    </w:p>
    <w:p w:rsidR="00BD360D" w:rsidRDefault="00BD360D">
      <w:pPr>
        <w:pStyle w:val="ConsPlusNormal"/>
        <w:spacing w:before="220"/>
        <w:ind w:firstLine="540"/>
        <w:jc w:val="both"/>
      </w:pPr>
      <w:r>
        <w:t>Реализация мероприятия осуществляется при условии поступления субсидий из федерального бюджета.</w:t>
      </w:r>
    </w:p>
    <w:p w:rsidR="00BD360D" w:rsidRDefault="00BD360D">
      <w:pPr>
        <w:pStyle w:val="ConsPlusNormal"/>
        <w:spacing w:before="220"/>
        <w:ind w:firstLine="540"/>
        <w:jc w:val="both"/>
      </w:pPr>
      <w:r>
        <w:t>Единовременная выплата на жилищное обустройство участникам подпрограммы и членам их семей осуществляется в пределах утвержденных лимитов бюджетных обязательств на текущий финансовый год.</w:t>
      </w:r>
    </w:p>
    <w:p w:rsidR="00BD360D" w:rsidRDefault="00BD360D">
      <w:pPr>
        <w:pStyle w:val="ConsPlusNormal"/>
        <w:spacing w:before="220"/>
        <w:ind w:firstLine="540"/>
        <w:jc w:val="both"/>
      </w:pPr>
      <w:r>
        <w:t>Конечные получатели средств - участники подпрограммы и члены их семей.</w:t>
      </w:r>
    </w:p>
    <w:p w:rsidR="00BD360D" w:rsidRDefault="00BD360D">
      <w:pPr>
        <w:pStyle w:val="ConsPlusNormal"/>
        <w:spacing w:before="220"/>
        <w:ind w:firstLine="540"/>
        <w:jc w:val="both"/>
      </w:pPr>
      <w:r>
        <w:t>Ожидаемые результаты: единовременная выплата на жилищное обустройство создаст дополнительные условия для социальной адаптации участников подпрограммы и членов их семей, переселившихся в сельскую местность Воронежской области.</w:t>
      </w:r>
    </w:p>
    <w:p w:rsidR="00BD360D" w:rsidRDefault="00BD360D">
      <w:pPr>
        <w:pStyle w:val="ConsPlusNormal"/>
        <w:jc w:val="both"/>
      </w:pPr>
    </w:p>
    <w:p w:rsidR="00BD360D" w:rsidRDefault="00BD360D">
      <w:pPr>
        <w:pStyle w:val="ConsPlusNormal"/>
        <w:jc w:val="center"/>
        <w:outlineLvl w:val="4"/>
      </w:pPr>
      <w:bookmarkStart w:id="56" w:name="P3086"/>
      <w:bookmarkEnd w:id="56"/>
      <w:r>
        <w:t>Основное мероприятие 3.3. Обеспечение информационной</w:t>
      </w:r>
    </w:p>
    <w:p w:rsidR="00BD360D" w:rsidRDefault="00BD360D">
      <w:pPr>
        <w:pStyle w:val="ConsPlusNormal"/>
        <w:jc w:val="center"/>
      </w:pPr>
      <w:r>
        <w:t>поддержки подпрограммы, позволяющей переселенцам</w:t>
      </w:r>
    </w:p>
    <w:p w:rsidR="00BD360D" w:rsidRDefault="00BD360D">
      <w:pPr>
        <w:pStyle w:val="ConsPlusNormal"/>
        <w:jc w:val="center"/>
      </w:pPr>
      <w:r>
        <w:t>ориентироваться на рынке труда и образовательных услуг</w:t>
      </w:r>
    </w:p>
    <w:p w:rsidR="00BD360D" w:rsidRDefault="00BD360D">
      <w:pPr>
        <w:pStyle w:val="ConsPlusNormal"/>
        <w:jc w:val="center"/>
      </w:pPr>
      <w:r>
        <w:t>области (создание единого информационного поля)</w:t>
      </w:r>
    </w:p>
    <w:p w:rsidR="00BD360D" w:rsidRDefault="00BD360D">
      <w:pPr>
        <w:pStyle w:val="ConsPlusNormal"/>
        <w:jc w:val="both"/>
      </w:pPr>
    </w:p>
    <w:p w:rsidR="00BD360D" w:rsidRDefault="00BD360D">
      <w:pPr>
        <w:pStyle w:val="ConsPlusNormal"/>
        <w:ind w:firstLine="540"/>
        <w:jc w:val="both"/>
      </w:pPr>
      <w:r>
        <w:t>Срок реализации основного мероприятия: 2016 - 2019 годы.</w:t>
      </w:r>
    </w:p>
    <w:p w:rsidR="00BD360D" w:rsidRDefault="00BD360D">
      <w:pPr>
        <w:pStyle w:val="ConsPlusNormal"/>
        <w:spacing w:before="220"/>
        <w:ind w:firstLine="540"/>
        <w:jc w:val="both"/>
      </w:pPr>
      <w:r>
        <w:t>Исполнители мероприятия: департамент труда и занятости населения Воронежской области, КУ ВО ЦСДПС.</w:t>
      </w:r>
    </w:p>
    <w:p w:rsidR="00BD360D" w:rsidRDefault="00BD360D">
      <w:pPr>
        <w:pStyle w:val="ConsPlusNormal"/>
        <w:spacing w:before="220"/>
        <w:ind w:firstLine="540"/>
        <w:jc w:val="both"/>
      </w:pPr>
      <w:r>
        <w:t>Реализация основного мероприятия оценивается по показателю "Количество соотечественников, проинформированных об условиях подпрограммы".</w:t>
      </w:r>
    </w:p>
    <w:p w:rsidR="00BD360D" w:rsidRDefault="00BD360D">
      <w:pPr>
        <w:pStyle w:val="ConsPlusNormal"/>
        <w:spacing w:before="220"/>
        <w:ind w:firstLine="540"/>
        <w:jc w:val="both"/>
      </w:pPr>
      <w:r>
        <w:lastRenderedPageBreak/>
        <w:t>Основное мероприятие включает два мероприятия.</w:t>
      </w:r>
    </w:p>
    <w:p w:rsidR="00BD360D" w:rsidRDefault="00BD360D">
      <w:pPr>
        <w:pStyle w:val="ConsPlusNormal"/>
        <w:jc w:val="both"/>
      </w:pPr>
    </w:p>
    <w:p w:rsidR="00BD360D" w:rsidRDefault="00BD360D">
      <w:pPr>
        <w:pStyle w:val="ConsPlusNormal"/>
        <w:jc w:val="center"/>
        <w:outlineLvl w:val="5"/>
      </w:pPr>
      <w:r>
        <w:t>Мероприятие 3.3.1. Обеспечение деятельности</w:t>
      </w:r>
    </w:p>
    <w:p w:rsidR="00BD360D" w:rsidRDefault="00BD360D">
      <w:pPr>
        <w:pStyle w:val="ConsPlusNormal"/>
        <w:jc w:val="center"/>
      </w:pPr>
      <w:r>
        <w:t>информационно-справочной службы, изготовление</w:t>
      </w:r>
    </w:p>
    <w:p w:rsidR="00BD360D" w:rsidRDefault="00BD360D">
      <w:pPr>
        <w:pStyle w:val="ConsPlusNormal"/>
        <w:jc w:val="center"/>
      </w:pPr>
      <w:r>
        <w:t>информационных листов и буклетов, организация публикаций</w:t>
      </w:r>
    </w:p>
    <w:p w:rsidR="00BD360D" w:rsidRDefault="00BD360D">
      <w:pPr>
        <w:pStyle w:val="ConsPlusNormal"/>
        <w:jc w:val="center"/>
      </w:pPr>
      <w:r>
        <w:t>в СМИ, выступления на телевидении и радио</w:t>
      </w:r>
    </w:p>
    <w:p w:rsidR="00BD360D" w:rsidRDefault="00BD360D">
      <w:pPr>
        <w:pStyle w:val="ConsPlusNormal"/>
        <w:jc w:val="both"/>
      </w:pPr>
    </w:p>
    <w:p w:rsidR="00BD360D" w:rsidRDefault="00BD360D">
      <w:pPr>
        <w:pStyle w:val="ConsPlusNormal"/>
        <w:ind w:firstLine="540"/>
        <w:jc w:val="both"/>
      </w:pPr>
      <w:r>
        <w:t>Цель мероприятия - развитие и совершенствование информационно-консультативного обслуживания соотечественников по вопросам реализации подпрограммы.</w:t>
      </w:r>
    </w:p>
    <w:p w:rsidR="00BD360D" w:rsidRDefault="00BD360D">
      <w:pPr>
        <w:pStyle w:val="ConsPlusNormal"/>
        <w:spacing w:before="220"/>
        <w:ind w:firstLine="540"/>
        <w:jc w:val="both"/>
      </w:pPr>
      <w:r>
        <w:t>Решаемые задачи:</w:t>
      </w:r>
    </w:p>
    <w:p w:rsidR="00BD360D" w:rsidRDefault="00BD360D">
      <w:pPr>
        <w:pStyle w:val="ConsPlusNormal"/>
        <w:spacing w:before="220"/>
        <w:ind w:firstLine="540"/>
        <w:jc w:val="both"/>
      </w:pPr>
      <w:r>
        <w:t>1. Обеспечение соотечественников необходимой информацией о реализации подпрограммы в Воронежской области.</w:t>
      </w:r>
    </w:p>
    <w:p w:rsidR="00BD360D" w:rsidRDefault="00BD360D">
      <w:pPr>
        <w:pStyle w:val="ConsPlusNormal"/>
        <w:spacing w:before="220"/>
        <w:ind w:firstLine="540"/>
        <w:jc w:val="both"/>
      </w:pPr>
      <w:r>
        <w:t>2. Анализ и поиск путей решения проблем соотечественников, желающих переселиться в Воронежскую область.</w:t>
      </w:r>
    </w:p>
    <w:p w:rsidR="00BD360D" w:rsidRDefault="00BD360D">
      <w:pPr>
        <w:pStyle w:val="ConsPlusNormal"/>
        <w:spacing w:before="220"/>
        <w:ind w:firstLine="540"/>
        <w:jc w:val="both"/>
      </w:pPr>
      <w:r>
        <w:t>Способы информирования получателей услуг:</w:t>
      </w:r>
    </w:p>
    <w:p w:rsidR="00BD360D" w:rsidRDefault="00BD360D">
      <w:pPr>
        <w:pStyle w:val="ConsPlusNormal"/>
        <w:spacing w:before="220"/>
        <w:ind w:firstLine="540"/>
        <w:jc w:val="both"/>
      </w:pPr>
      <w:r>
        <w:t>1. Размещение информации о подпрограмме на сайте www.pereselenie-vrn.ru и поддержание его в актуальном состоянии.</w:t>
      </w:r>
    </w:p>
    <w:p w:rsidR="00BD360D" w:rsidRDefault="00BD360D">
      <w:pPr>
        <w:pStyle w:val="ConsPlusNormal"/>
        <w:spacing w:before="220"/>
        <w:ind w:firstLine="540"/>
        <w:jc w:val="both"/>
      </w:pPr>
      <w:r>
        <w:t>2. Мониторинг и размещение информации в сети Интернет, в том числе в системе АИС "Соотечественники" (www.aiss.gov.ru).</w:t>
      </w:r>
    </w:p>
    <w:p w:rsidR="00BD360D" w:rsidRDefault="00BD360D">
      <w:pPr>
        <w:pStyle w:val="ConsPlusNormal"/>
        <w:spacing w:before="220"/>
        <w:ind w:firstLine="540"/>
        <w:jc w:val="both"/>
      </w:pPr>
      <w:r>
        <w:t>3. Предоставление информационных услуг соотечественникам с использованием бесплатного международного телефонного номера.</w:t>
      </w:r>
    </w:p>
    <w:p w:rsidR="00BD360D" w:rsidRDefault="00BD360D">
      <w:pPr>
        <w:pStyle w:val="ConsPlusNormal"/>
        <w:spacing w:before="220"/>
        <w:ind w:firstLine="540"/>
        <w:jc w:val="both"/>
      </w:pPr>
      <w:r>
        <w:t>4. Вручение памятки участникам подпрограммы.</w:t>
      </w:r>
    </w:p>
    <w:p w:rsidR="00BD360D" w:rsidRDefault="00BD360D">
      <w:pPr>
        <w:pStyle w:val="ConsPlusNormal"/>
        <w:spacing w:before="220"/>
        <w:ind w:firstLine="540"/>
        <w:jc w:val="both"/>
      </w:pPr>
      <w:r>
        <w:t>5. Изготовление и распространение листов и буклетов.</w:t>
      </w:r>
    </w:p>
    <w:p w:rsidR="00BD360D" w:rsidRDefault="00BD360D">
      <w:pPr>
        <w:pStyle w:val="ConsPlusNormal"/>
        <w:spacing w:before="220"/>
        <w:ind w:firstLine="540"/>
        <w:jc w:val="both"/>
      </w:pPr>
      <w:r>
        <w:t>6. Публикации в средствах массовой информации.</w:t>
      </w:r>
    </w:p>
    <w:p w:rsidR="00BD360D" w:rsidRDefault="00BD360D">
      <w:pPr>
        <w:pStyle w:val="ConsPlusNormal"/>
        <w:spacing w:before="220"/>
        <w:ind w:firstLine="540"/>
        <w:jc w:val="both"/>
      </w:pPr>
      <w:r>
        <w:t>7. Выступления на телевидении и радио.</w:t>
      </w:r>
    </w:p>
    <w:p w:rsidR="00BD360D" w:rsidRDefault="00BD360D">
      <w:pPr>
        <w:pStyle w:val="ConsPlusNormal"/>
        <w:spacing w:before="220"/>
        <w:ind w:firstLine="540"/>
        <w:jc w:val="both"/>
      </w:pPr>
      <w:r>
        <w:t>Срок реализации мероприятия: 2016 - 2019 годы.</w:t>
      </w:r>
    </w:p>
    <w:p w:rsidR="00BD360D" w:rsidRDefault="00BD360D">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w:t>
      </w:r>
    </w:p>
    <w:p w:rsidR="00BD360D" w:rsidRDefault="00BD360D">
      <w:pPr>
        <w:pStyle w:val="ConsPlusNormal"/>
        <w:spacing w:before="220"/>
        <w:ind w:firstLine="540"/>
        <w:jc w:val="both"/>
      </w:pPr>
      <w:r>
        <w:t>Ожидаемые результаты: увеличение доли соотечественников в международном миграционном приросте области.</w:t>
      </w:r>
    </w:p>
    <w:p w:rsidR="00BD360D" w:rsidRDefault="00BD360D">
      <w:pPr>
        <w:pStyle w:val="ConsPlusNormal"/>
        <w:jc w:val="both"/>
      </w:pPr>
    </w:p>
    <w:p w:rsidR="00BD360D" w:rsidRDefault="00BD360D">
      <w:pPr>
        <w:pStyle w:val="ConsPlusNormal"/>
        <w:jc w:val="center"/>
        <w:outlineLvl w:val="5"/>
      </w:pPr>
      <w:r>
        <w:t>Мероприятие 3.3.2. Проведение видеоконференций</w:t>
      </w:r>
    </w:p>
    <w:p w:rsidR="00BD360D" w:rsidRDefault="00BD360D">
      <w:pPr>
        <w:pStyle w:val="ConsPlusNormal"/>
        <w:jc w:val="center"/>
      </w:pPr>
      <w:r>
        <w:t>с соотечественниками и презентаций подпрограммы</w:t>
      </w:r>
    </w:p>
    <w:p w:rsidR="00BD360D" w:rsidRDefault="00BD360D">
      <w:pPr>
        <w:pStyle w:val="ConsPlusNormal"/>
        <w:jc w:val="center"/>
      </w:pPr>
      <w:r>
        <w:t>с выездом за рубеж</w:t>
      </w:r>
    </w:p>
    <w:p w:rsidR="00BD360D" w:rsidRDefault="00BD360D">
      <w:pPr>
        <w:pStyle w:val="ConsPlusNormal"/>
        <w:jc w:val="both"/>
      </w:pPr>
    </w:p>
    <w:p w:rsidR="00BD360D" w:rsidRDefault="00BD360D">
      <w:pPr>
        <w:pStyle w:val="ConsPlusNormal"/>
        <w:ind w:firstLine="540"/>
        <w:jc w:val="both"/>
      </w:pPr>
      <w:r>
        <w:t>Цель мероприятия - доведение до соотечественников информации о подпрограмме посредством проведения видеоконференций и презентаций подпрограммы с выездом за рубеж.</w:t>
      </w:r>
    </w:p>
    <w:p w:rsidR="00BD360D" w:rsidRDefault="00BD360D">
      <w:pPr>
        <w:pStyle w:val="ConsPlusNormal"/>
        <w:spacing w:before="220"/>
        <w:ind w:firstLine="540"/>
        <w:jc w:val="both"/>
      </w:pPr>
      <w:r>
        <w:t>Задача - наиболее полное информирование потенциальных переселенцев о подпрограмме посредством презентаций подпрограммы с выездом в страны нахождения соотечественников за рубежом с участием исполнительных органов государственной власти области и территориальных органов федеральных органов исполнительной власти.</w:t>
      </w:r>
    </w:p>
    <w:p w:rsidR="00BD360D" w:rsidRDefault="00BD360D">
      <w:pPr>
        <w:pStyle w:val="ConsPlusNormal"/>
        <w:spacing w:before="220"/>
        <w:ind w:firstLine="540"/>
        <w:jc w:val="both"/>
      </w:pPr>
      <w:r>
        <w:lastRenderedPageBreak/>
        <w:t>Срок реализации мероприятия: 2016 - 2019 годы.</w:t>
      </w:r>
    </w:p>
    <w:p w:rsidR="00BD360D" w:rsidRDefault="00BD360D">
      <w:pPr>
        <w:pStyle w:val="ConsPlusNormal"/>
        <w:spacing w:before="220"/>
        <w:ind w:firstLine="540"/>
        <w:jc w:val="both"/>
      </w:pPr>
      <w:r>
        <w:t>График проведения мероприятий видеоконференций и презентаций подпрограммы с выездом за рубеж разрабатывается исполнителем подпрограммы на каждый очередной год и представляется в Министерство иностранных дел Российской Федерации и Министерство внутренних дел Российской Федерации.</w:t>
      </w:r>
    </w:p>
    <w:p w:rsidR="00BD360D" w:rsidRDefault="00BD360D">
      <w:pPr>
        <w:pStyle w:val="ConsPlusNormal"/>
        <w:jc w:val="both"/>
      </w:pPr>
      <w:r>
        <w:t xml:space="preserve">(в ред. </w:t>
      </w:r>
      <w:hyperlink r:id="rId337"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Реализация мероприятия осуществляется за счет средств областного бюджета, а также за счет средств, поступивших в областной бюджет из федерального бюджета, при условии их поступления.</w:t>
      </w:r>
    </w:p>
    <w:p w:rsidR="00BD360D" w:rsidRDefault="00BD360D">
      <w:pPr>
        <w:pStyle w:val="ConsPlusNormal"/>
        <w:jc w:val="both"/>
      </w:pPr>
    </w:p>
    <w:p w:rsidR="00BD360D" w:rsidRDefault="00BD360D">
      <w:pPr>
        <w:pStyle w:val="ConsPlusNormal"/>
        <w:jc w:val="center"/>
        <w:outlineLvl w:val="3"/>
      </w:pPr>
      <w:r>
        <w:t>IV. Характеристика мер государственного регулирования</w:t>
      </w:r>
    </w:p>
    <w:p w:rsidR="00BD360D" w:rsidRDefault="00BD360D">
      <w:pPr>
        <w:pStyle w:val="ConsPlusNormal"/>
        <w:jc w:val="both"/>
      </w:pPr>
    </w:p>
    <w:p w:rsidR="00BD360D" w:rsidRDefault="00BD360D">
      <w:pPr>
        <w:pStyle w:val="ConsPlusNormal"/>
        <w:ind w:firstLine="540"/>
        <w:jc w:val="both"/>
      </w:pPr>
      <w:r>
        <w:t>Налоговые, таможенные, тарифные, кредитные и иные меры государственного регулирования в рамках подпрограммы не предусмотрены.</w:t>
      </w:r>
    </w:p>
    <w:p w:rsidR="00BD360D" w:rsidRDefault="00BD360D">
      <w:pPr>
        <w:pStyle w:val="ConsPlusNormal"/>
        <w:jc w:val="both"/>
      </w:pPr>
    </w:p>
    <w:p w:rsidR="00BD360D" w:rsidRDefault="00BD360D">
      <w:pPr>
        <w:pStyle w:val="ConsPlusNormal"/>
        <w:jc w:val="center"/>
        <w:outlineLvl w:val="3"/>
      </w:pPr>
      <w:r>
        <w:t>V. Характеристика основных мероприятий, реализуемых</w:t>
      </w:r>
    </w:p>
    <w:p w:rsidR="00BD360D" w:rsidRDefault="00BD360D">
      <w:pPr>
        <w:pStyle w:val="ConsPlusNormal"/>
        <w:jc w:val="center"/>
      </w:pPr>
      <w:r>
        <w:t>муниципальными образованиями Воронежской области</w:t>
      </w:r>
    </w:p>
    <w:p w:rsidR="00BD360D" w:rsidRDefault="00BD360D">
      <w:pPr>
        <w:pStyle w:val="ConsPlusNormal"/>
        <w:jc w:val="both"/>
      </w:pPr>
    </w:p>
    <w:p w:rsidR="00BD360D" w:rsidRDefault="00BD360D">
      <w:pPr>
        <w:pStyle w:val="ConsPlusNormal"/>
        <w:ind w:firstLine="540"/>
        <w:jc w:val="both"/>
      </w:pPr>
      <w:r>
        <w:t xml:space="preserve">Администрации муниципальных образований совместно с подведомственными учреждениями департамента труда и занятости населения Воронежской области участвуют в реализации </w:t>
      </w:r>
      <w:hyperlink w:anchor="P2960" w:history="1">
        <w:r>
          <w:rPr>
            <w:color w:val="0000FF"/>
          </w:rPr>
          <w:t>основного мероприятия 3.1</w:t>
        </w:r>
      </w:hyperlink>
      <w:r>
        <w:t xml:space="preserve"> "Осуществление мер по приему, обустройству, занятости и обеспечению жизнедеятельности прибывших соотечественников".</w:t>
      </w:r>
    </w:p>
    <w:p w:rsidR="00BD360D" w:rsidRDefault="00BD360D">
      <w:pPr>
        <w:pStyle w:val="ConsPlusNormal"/>
        <w:jc w:val="both"/>
      </w:pPr>
    </w:p>
    <w:p w:rsidR="00BD360D" w:rsidRDefault="00BD360D">
      <w:pPr>
        <w:pStyle w:val="ConsPlusNormal"/>
        <w:jc w:val="center"/>
        <w:outlineLvl w:val="3"/>
      </w:pPr>
      <w:r>
        <w:t>VI. Информация об участии акционерных обществ</w:t>
      </w:r>
    </w:p>
    <w:p w:rsidR="00BD360D" w:rsidRDefault="00BD360D">
      <w:pPr>
        <w:pStyle w:val="ConsPlusNormal"/>
        <w:jc w:val="center"/>
      </w:pPr>
      <w:r>
        <w:t>с государственным участием, общественных, научных и</w:t>
      </w:r>
    </w:p>
    <w:p w:rsidR="00BD360D" w:rsidRDefault="00BD360D">
      <w:pPr>
        <w:pStyle w:val="ConsPlusNormal"/>
        <w:jc w:val="center"/>
      </w:pPr>
      <w:r>
        <w:t>иных организаций, а также государственных внебюджетных</w:t>
      </w:r>
    </w:p>
    <w:p w:rsidR="00BD360D" w:rsidRDefault="00BD360D">
      <w:pPr>
        <w:pStyle w:val="ConsPlusNormal"/>
        <w:jc w:val="center"/>
      </w:pPr>
      <w:r>
        <w:t>фондов и физических лиц в реализации подпрограммы</w:t>
      </w:r>
    </w:p>
    <w:p w:rsidR="00BD360D" w:rsidRDefault="00BD360D">
      <w:pPr>
        <w:pStyle w:val="ConsPlusNormal"/>
        <w:jc w:val="both"/>
      </w:pPr>
    </w:p>
    <w:p w:rsidR="00BD360D" w:rsidRDefault="00BD360D">
      <w:pPr>
        <w:pStyle w:val="ConsPlusNormal"/>
        <w:ind w:firstLine="540"/>
        <w:jc w:val="both"/>
      </w:pPr>
      <w:r>
        <w:t>Участие акционерных обществ, общественных, научных и иных организаций, государственных внебюджетных фондов и физических лиц в реализации подпрограммы не планируется.</w:t>
      </w:r>
    </w:p>
    <w:p w:rsidR="00BD360D" w:rsidRDefault="00BD360D">
      <w:pPr>
        <w:pStyle w:val="ConsPlusNormal"/>
        <w:jc w:val="both"/>
      </w:pPr>
    </w:p>
    <w:p w:rsidR="00BD360D" w:rsidRDefault="00BD360D">
      <w:pPr>
        <w:pStyle w:val="ConsPlusNormal"/>
        <w:jc w:val="center"/>
        <w:outlineLvl w:val="3"/>
      </w:pPr>
      <w:r>
        <w:t>VII. Финансовое обеспечение реализации подпрограммы</w:t>
      </w:r>
    </w:p>
    <w:p w:rsidR="00BD360D" w:rsidRDefault="00BD360D">
      <w:pPr>
        <w:pStyle w:val="ConsPlusNormal"/>
        <w:jc w:val="both"/>
      </w:pPr>
    </w:p>
    <w:p w:rsidR="00BD360D" w:rsidRDefault="00BD360D">
      <w:pPr>
        <w:pStyle w:val="ConsPlusNormal"/>
        <w:ind w:firstLine="540"/>
        <w:jc w:val="both"/>
      </w:pPr>
      <w:r>
        <w:t xml:space="preserve">Расходные обязательства на мероприятия подпрограммы предусматриваются из средств бюджета области с софинансированием из федерального бюджета при условии выделения средств от 5% до 15% из областного бюджета (основание - соглашение между Министерством внутренних дел Российской Федерации и правительством Воронежской области о предоставлении субсидии из федерального бюджета бюджету Воронежской области на реализацию мероприятий, предусмотренных региональной программой переселения, включенной в Государственную </w:t>
      </w:r>
      <w:hyperlink r:id="rId33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по итогам реализации региональной программы переселения). Предоставление субсидий из средств федерального бюджета на реализацию мероприятий подпрограммы регулируется </w:t>
      </w:r>
      <w:hyperlink r:id="rId339"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w:t>
      </w:r>
      <w:hyperlink r:id="rId34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21.10.2011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w:t>
      </w:r>
      <w:r>
        <w:lastRenderedPageBreak/>
        <w:t>добровольному переселению в Российскую Федерацию соотечественников, проживающих за рубежом". Объем субсидий устанавливается распоряжением Правительства Российской Федерации ежегодно.</w:t>
      </w:r>
    </w:p>
    <w:p w:rsidR="00BD360D" w:rsidRDefault="00BD360D">
      <w:pPr>
        <w:pStyle w:val="ConsPlusNormal"/>
        <w:jc w:val="both"/>
      </w:pPr>
      <w:r>
        <w:t xml:space="preserve">(в ред. </w:t>
      </w:r>
      <w:hyperlink r:id="rId341"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Объемы финансирования подпрограммы подлежат ежегодному уточнению в рамках бюджетного цикла.</w:t>
      </w:r>
    </w:p>
    <w:p w:rsidR="00BD360D" w:rsidRDefault="00BD360D">
      <w:pPr>
        <w:pStyle w:val="ConsPlusNormal"/>
        <w:spacing w:before="220"/>
        <w:ind w:firstLine="540"/>
        <w:jc w:val="both"/>
      </w:pPr>
      <w:r>
        <w:t xml:space="preserve">Ресурсное обеспечение подпрограммы за счет средств областного бюджета Воронежской области в разрезе основных мероприятий по годам реализации государственной программы представлено в </w:t>
      </w:r>
      <w:hyperlink w:anchor="P3738" w:history="1">
        <w:r>
          <w:rPr>
            <w:color w:val="0000FF"/>
          </w:rPr>
          <w:t>приложении N 2</w:t>
        </w:r>
      </w:hyperlink>
      <w:r>
        <w:t xml:space="preserve"> к государственной программе.</w:t>
      </w:r>
    </w:p>
    <w:p w:rsidR="00BD360D" w:rsidRDefault="00BD360D">
      <w:pPr>
        <w:pStyle w:val="ConsPlusNormal"/>
        <w:spacing w:before="220"/>
        <w:ind w:firstLine="540"/>
        <w:jc w:val="both"/>
      </w:pPr>
      <w:r>
        <w:t xml:space="preserve">Ресурсное обеспечение и прогнозная (справочная) оценка расходов за счет всех источников финансирования реализации подпрограммы приведены в </w:t>
      </w:r>
      <w:hyperlink w:anchor="P8245" w:history="1">
        <w:r>
          <w:rPr>
            <w:color w:val="0000FF"/>
          </w:rPr>
          <w:t>приложении N 3</w:t>
        </w:r>
      </w:hyperlink>
      <w:r>
        <w:t xml:space="preserve"> к государственной программе.</w:t>
      </w:r>
    </w:p>
    <w:p w:rsidR="00BD360D" w:rsidRDefault="00BD360D">
      <w:pPr>
        <w:pStyle w:val="ConsPlusNormal"/>
        <w:jc w:val="both"/>
      </w:pPr>
    </w:p>
    <w:p w:rsidR="00BD360D" w:rsidRDefault="00BD360D">
      <w:pPr>
        <w:pStyle w:val="ConsPlusNormal"/>
        <w:jc w:val="center"/>
        <w:outlineLvl w:val="3"/>
      </w:pPr>
      <w:r>
        <w:t>VIII. Анализ рисков реализации подпрограммы и</w:t>
      </w:r>
    </w:p>
    <w:p w:rsidR="00BD360D" w:rsidRDefault="00BD360D">
      <w:pPr>
        <w:pStyle w:val="ConsPlusNormal"/>
        <w:jc w:val="center"/>
      </w:pPr>
      <w:r>
        <w:t>описание мер управления рисками реализации подпрограммы</w:t>
      </w:r>
    </w:p>
    <w:p w:rsidR="00BD360D" w:rsidRDefault="00BD360D">
      <w:pPr>
        <w:pStyle w:val="ConsPlusNormal"/>
        <w:jc w:val="both"/>
      </w:pPr>
    </w:p>
    <w:p w:rsidR="00BD360D" w:rsidRDefault="00BD360D">
      <w:pPr>
        <w:pStyle w:val="ConsPlusNormal"/>
        <w:ind w:firstLine="540"/>
        <w:jc w:val="both"/>
      </w:pPr>
      <w:r>
        <w:t>Выполнению поставленных задач могут помешать риски (объективные), сложившиеся в обществе под воздействием социально-экономических проблем. К ним можно отнести неустойчивость темпов экономического роста, связанную с возможным мировым финансовым и (или) экономическим кризисом, изменение геополитической картины мира, межнациональные и межрегиональные конфликты.</w:t>
      </w:r>
    </w:p>
    <w:p w:rsidR="00BD360D" w:rsidRDefault="00BD360D">
      <w:pPr>
        <w:pStyle w:val="ConsPlusNormal"/>
        <w:spacing w:before="220"/>
        <w:ind w:firstLine="540"/>
        <w:jc w:val="both"/>
      </w:pPr>
      <w:r>
        <w:t>В зависимости от геополитической ситуации и уровня интеграции Российской Федерации в международный рынок труда, полноты финансирования мероприятий подпрограммы рассматриваются три возможных варианта реализации подпрограммы:</w:t>
      </w:r>
    </w:p>
    <w:p w:rsidR="00BD360D" w:rsidRDefault="00BD360D">
      <w:pPr>
        <w:pStyle w:val="ConsPlusNormal"/>
        <w:spacing w:before="220"/>
        <w:ind w:firstLine="540"/>
        <w:jc w:val="both"/>
      </w:pPr>
      <w:r>
        <w:t>- при стабильной миграционной ситуации, выделении достаточных средств на реализацию целей и задач подпрограммы (вариант 1);</w:t>
      </w:r>
    </w:p>
    <w:p w:rsidR="00BD360D" w:rsidRDefault="00BD360D">
      <w:pPr>
        <w:pStyle w:val="ConsPlusNormal"/>
        <w:spacing w:before="220"/>
        <w:ind w:firstLine="540"/>
        <w:jc w:val="both"/>
      </w:pPr>
      <w:r>
        <w:t>- при нарастании мирового финансового кризиса и резком увеличении числа желающих въехать на территорию области соотечественников, проживающих за рубежом, но сокращении финансирования подпрограммы (вариант 2);</w:t>
      </w:r>
    </w:p>
    <w:p w:rsidR="00BD360D" w:rsidRDefault="00BD360D">
      <w:pPr>
        <w:pStyle w:val="ConsPlusNormal"/>
        <w:spacing w:before="220"/>
        <w:ind w:firstLine="540"/>
        <w:jc w:val="both"/>
      </w:pPr>
      <w:r>
        <w:t>- при снижении деловой и инвестиционной активности в области, снижении потребности в трудовых ресурсах и снижении объема финансирования подпрограммы (вариант 3).</w:t>
      </w:r>
    </w:p>
    <w:p w:rsidR="00BD360D" w:rsidRDefault="00BD360D">
      <w:pPr>
        <w:pStyle w:val="ConsPlusNormal"/>
        <w:spacing w:before="220"/>
        <w:ind w:firstLine="540"/>
        <w:jc w:val="both"/>
      </w:pPr>
      <w:r>
        <w:t>В случае первого варианта реализации подпрограммы решение проблемы компенсации естественной убыли населения, убывающих ресурсов на рынке труда за счет целенаправленного отбора мигрантов из числа соотечественников, проживающих за рубежом, будет наиболее эффективным. Это позволит достичь запланированных целевых индикаторов и показателей реализации подпрограммы к концу 2019 года.</w:t>
      </w:r>
    </w:p>
    <w:p w:rsidR="00BD360D" w:rsidRDefault="00BD360D">
      <w:pPr>
        <w:pStyle w:val="ConsPlusNormal"/>
        <w:spacing w:before="220"/>
        <w:ind w:firstLine="540"/>
        <w:jc w:val="both"/>
      </w:pPr>
      <w:r>
        <w:t>В случае второго варианта реализации подпрограммы с увеличением потока мигрантов в область увеличится вероятность появления рисков возникновения неуправляемой миграции, обострения проблем межнациональных отношений, снижения роли государственных структур в целенаправленном отборе специалистов из числа мигрантов и утраты привлекательности области в глазах мигрантов из числа соотечественников.</w:t>
      </w:r>
    </w:p>
    <w:p w:rsidR="00BD360D" w:rsidRDefault="00BD360D">
      <w:pPr>
        <w:pStyle w:val="ConsPlusNormal"/>
        <w:spacing w:before="220"/>
        <w:ind w:firstLine="540"/>
        <w:jc w:val="both"/>
      </w:pPr>
      <w:r>
        <w:t>В случае третьего варианта реализации подпрограммы нестабильная внутренняя обстановка, влияние мирового финансового кризиса на социально-экономическое развитие Воронежской области, снижение деловой и инвестиционной привлекательности области, повышение уровня общей и регистрируемой безработицы приведут к рискам снижения потребности в иностранных мигрантах.</w:t>
      </w:r>
    </w:p>
    <w:p w:rsidR="00BD360D" w:rsidRDefault="00BD360D">
      <w:pPr>
        <w:pStyle w:val="ConsPlusNormal"/>
        <w:spacing w:before="220"/>
        <w:ind w:firstLine="540"/>
        <w:jc w:val="both"/>
      </w:pPr>
      <w:r>
        <w:lastRenderedPageBreak/>
        <w:t>Анализ вариантов решения проблемы показывает, что наиболее предпочтительным по соотношению затрат и устойчивости к возможным рискам является первый вариант решения проблемы, предусматривающий приезд соотечественников в запланированных объемах.</w:t>
      </w:r>
    </w:p>
    <w:p w:rsidR="00BD360D" w:rsidRDefault="00BD360D">
      <w:pPr>
        <w:pStyle w:val="ConsPlusNormal"/>
        <w:spacing w:before="220"/>
        <w:ind w:firstLine="540"/>
        <w:jc w:val="both"/>
      </w:pPr>
      <w:r>
        <w:t>Для управления указанными рисками предусматриваются следующие мероприятия, направленные на их снижение:</w:t>
      </w:r>
    </w:p>
    <w:p w:rsidR="00BD360D" w:rsidRDefault="00BD360D">
      <w:pPr>
        <w:pStyle w:val="ConsPlusNormal"/>
        <w:spacing w:before="220"/>
        <w:ind w:firstLine="540"/>
        <w:jc w:val="both"/>
      </w:pPr>
      <w:r>
        <w:t>- подбор вариантов подходящей работы по заявленным в службу занятости населения вакансиям в рамках действующего законодательства на территории Российской Федерации;</w:t>
      </w:r>
    </w:p>
    <w:p w:rsidR="00BD360D" w:rsidRDefault="00BD360D">
      <w:pPr>
        <w:pStyle w:val="ConsPlusNormal"/>
        <w:spacing w:before="220"/>
        <w:ind w:firstLine="540"/>
        <w:jc w:val="both"/>
      </w:pPr>
      <w:r>
        <w:t>- оказание содействия в самостоятельном трудоустройстве, в том числе в занятии предпринимательской деятельностью на территории области;</w:t>
      </w:r>
    </w:p>
    <w:p w:rsidR="00BD360D" w:rsidRDefault="00BD360D">
      <w:pPr>
        <w:pStyle w:val="ConsPlusNormal"/>
        <w:spacing w:before="220"/>
        <w:ind w:firstLine="540"/>
        <w:jc w:val="both"/>
      </w:pPr>
      <w:r>
        <w:t>- оказание содействия в овладении новой профессией или повышении квалификации по уже имеющейся у переселенца профессии с учетом ситуации на рынке труда области;</w:t>
      </w:r>
    </w:p>
    <w:p w:rsidR="00BD360D" w:rsidRDefault="00BD360D">
      <w:pPr>
        <w:pStyle w:val="ConsPlusNormal"/>
        <w:spacing w:before="220"/>
        <w:ind w:firstLine="540"/>
        <w:jc w:val="both"/>
      </w:pPr>
      <w:r>
        <w:t>- размещение перечня необходимых документов для получения статуса безработного в официальном информационном сообщении;</w:t>
      </w:r>
    </w:p>
    <w:p w:rsidR="00BD360D" w:rsidRDefault="00BD360D">
      <w:pPr>
        <w:pStyle w:val="ConsPlusNormal"/>
        <w:spacing w:before="220"/>
        <w:ind w:firstLine="540"/>
        <w:jc w:val="both"/>
      </w:pPr>
      <w:r>
        <w:t>- оказание содействия в подготовке запросов для получения необходимых документов из мест предыдущего проживания;</w:t>
      </w:r>
    </w:p>
    <w:p w:rsidR="00BD360D" w:rsidRDefault="00BD360D">
      <w:pPr>
        <w:pStyle w:val="ConsPlusNormal"/>
        <w:spacing w:before="220"/>
        <w:ind w:firstLine="540"/>
        <w:jc w:val="both"/>
      </w:pPr>
      <w:r>
        <w:t>- заблаговременная проработка нескольких вариантов временного размещения переселенцев;</w:t>
      </w:r>
    </w:p>
    <w:p w:rsidR="00BD360D" w:rsidRDefault="00BD360D">
      <w:pPr>
        <w:pStyle w:val="ConsPlusNormal"/>
        <w:spacing w:before="220"/>
        <w:ind w:firstLine="540"/>
        <w:jc w:val="both"/>
      </w:pPr>
      <w:r>
        <w:t>- обязательное отражение в информационных сообщениях сведений об условиях и стоимости найма временного жилья, о возможности получения (приобретения) постоянного жилья в рамках программ, реализуемых на территории области;</w:t>
      </w:r>
    </w:p>
    <w:p w:rsidR="00BD360D" w:rsidRDefault="00BD360D">
      <w:pPr>
        <w:pStyle w:val="ConsPlusNormal"/>
        <w:spacing w:before="220"/>
        <w:ind w:firstLine="540"/>
        <w:jc w:val="both"/>
      </w:pPr>
      <w:r>
        <w:t>- размещение в информационных сообщениях соответствующих исполнительных органов государственной власти Воронежской области необходимого перечня документов для получения услуг в области здравоохранения и образования, оказание содействия в правильности заполнения этих документов;</w:t>
      </w:r>
    </w:p>
    <w:p w:rsidR="00BD360D" w:rsidRDefault="00BD360D">
      <w:pPr>
        <w:pStyle w:val="ConsPlusNormal"/>
        <w:spacing w:before="220"/>
        <w:ind w:firstLine="540"/>
        <w:jc w:val="both"/>
      </w:pPr>
      <w:r>
        <w:t>- проработка механизма предоставления услуг в сфере здравоохранения и образования, определение исполнительных органов государственной власти, ответственных за реализацию мероприятий;</w:t>
      </w:r>
    </w:p>
    <w:p w:rsidR="00BD360D" w:rsidRDefault="00BD360D">
      <w:pPr>
        <w:pStyle w:val="ConsPlusNormal"/>
        <w:spacing w:before="220"/>
        <w:ind w:firstLine="540"/>
        <w:jc w:val="both"/>
      </w:pPr>
      <w:r>
        <w:t>- учет финансовых затрат, предусмотренных на мероприятия подпрограммы при бюджетном планировании в различных сферах экономики области;</w:t>
      </w:r>
    </w:p>
    <w:p w:rsidR="00BD360D" w:rsidRDefault="00BD360D">
      <w:pPr>
        <w:pStyle w:val="ConsPlusNormal"/>
        <w:spacing w:before="220"/>
        <w:ind w:firstLine="540"/>
        <w:jc w:val="both"/>
      </w:pPr>
      <w:r>
        <w:t>- организация мероприятий по ознакомлению соотечественников с особенностями культуры, традиций народа, проживающего на выбранной ими территории;</w:t>
      </w:r>
    </w:p>
    <w:p w:rsidR="00BD360D" w:rsidRDefault="00BD360D">
      <w:pPr>
        <w:pStyle w:val="ConsPlusNormal"/>
        <w:spacing w:before="220"/>
        <w:ind w:firstLine="540"/>
        <w:jc w:val="both"/>
      </w:pPr>
      <w:r>
        <w:t>- содействие социальной и культурной адаптации соотечественников при участии органов исполнительной власти, органов местного самоуправления, общественных организаций.</w:t>
      </w:r>
    </w:p>
    <w:p w:rsidR="00BD360D" w:rsidRDefault="00BD360D">
      <w:pPr>
        <w:pStyle w:val="ConsPlusNormal"/>
        <w:spacing w:before="220"/>
        <w:ind w:firstLine="540"/>
        <w:jc w:val="both"/>
      </w:pPr>
      <w:r>
        <w:t>При реализации мероприятий по оказанию содействия добровольному переселению в Российскую Федерацию соотечественников, проживающих за рубежом, могут возникнуть определенные риски (субъективные), связанные с трудоустройством переселенцев, их временным размещением и обустройством, с предоставлением им услуг в сфере здравоохранения и образования, с интеграцией переселенцев в социальную структуру области.</w:t>
      </w:r>
    </w:p>
    <w:p w:rsidR="00BD360D" w:rsidRDefault="00BD360D">
      <w:pPr>
        <w:pStyle w:val="ConsPlusNormal"/>
        <w:spacing w:before="220"/>
        <w:ind w:firstLine="540"/>
        <w:jc w:val="both"/>
      </w:pPr>
      <w:r>
        <w:t xml:space="preserve">В целях снижения субъективных рисков реализации подпрограммы и обеспечения динамично развивающейся экономики области квалифицированными кадрами, сбалансированности предложения и спроса рабочей силы на рынке труда, компенсации </w:t>
      </w:r>
      <w:r>
        <w:lastRenderedPageBreak/>
        <w:t>естественной убыли населения и улучшения демографической ситуации в регионе решение об участии соотечественников в подпрограмме принимается в персональном порядке в соответствии с требованиями подпрограммы с учетом:</w:t>
      </w:r>
    </w:p>
    <w:p w:rsidR="00BD360D" w:rsidRDefault="00BD360D">
      <w:pPr>
        <w:pStyle w:val="ConsPlusNormal"/>
        <w:spacing w:before="220"/>
        <w:ind w:firstLine="540"/>
        <w:jc w:val="both"/>
      </w:pPr>
      <w:r>
        <w:t>- трудоспособного возраста;</w:t>
      </w:r>
    </w:p>
    <w:p w:rsidR="00BD360D" w:rsidRDefault="00BD360D">
      <w:pPr>
        <w:pStyle w:val="ConsPlusNormal"/>
        <w:spacing w:before="220"/>
        <w:ind w:firstLine="540"/>
        <w:jc w:val="both"/>
      </w:pPr>
      <w:r>
        <w:t>- специальности (профессии) по приоритетным для области видам экономической деятельности - промышленное производство и транспорт, энергетика, сельскохозяйственная деятельность, строительство, здравоохранение, предпринимательская деятельность;</w:t>
      </w:r>
    </w:p>
    <w:p w:rsidR="00BD360D" w:rsidRDefault="00BD360D">
      <w:pPr>
        <w:pStyle w:val="ConsPlusNormal"/>
        <w:spacing w:before="220"/>
        <w:ind w:firstLine="540"/>
        <w:jc w:val="both"/>
      </w:pPr>
      <w:r>
        <w:t>- востребованных профессионально-квалификационных, образовательных, экономических, демографических, социокультурных и других характеристик;</w:t>
      </w:r>
    </w:p>
    <w:p w:rsidR="00BD360D" w:rsidRDefault="00BD360D">
      <w:pPr>
        <w:pStyle w:val="ConsPlusNormal"/>
        <w:spacing w:before="220"/>
        <w:ind w:firstLine="540"/>
        <w:jc w:val="both"/>
      </w:pPr>
      <w:r>
        <w:t>- финансовых (инвестиционных) возможностей для открытия собственного дела;</w:t>
      </w:r>
    </w:p>
    <w:p w:rsidR="00BD360D" w:rsidRDefault="00BD360D">
      <w:pPr>
        <w:pStyle w:val="ConsPlusNormal"/>
        <w:spacing w:before="220"/>
        <w:ind w:firstLine="540"/>
        <w:jc w:val="both"/>
      </w:pPr>
      <w:r>
        <w:t>- желания принять участие в реализации намеченных инвестиционных проектов;</w:t>
      </w:r>
    </w:p>
    <w:p w:rsidR="00BD360D" w:rsidRDefault="00BD360D">
      <w:pPr>
        <w:pStyle w:val="ConsPlusNormal"/>
        <w:spacing w:before="220"/>
        <w:ind w:firstLine="540"/>
        <w:jc w:val="both"/>
      </w:pPr>
      <w:r>
        <w:t>- избрания местом постоянного проживания сельской местности;</w:t>
      </w:r>
    </w:p>
    <w:p w:rsidR="00BD360D" w:rsidRDefault="00BD360D">
      <w:pPr>
        <w:pStyle w:val="ConsPlusNormal"/>
        <w:spacing w:before="220"/>
        <w:ind w:firstLine="540"/>
        <w:jc w:val="both"/>
      </w:pPr>
      <w:r>
        <w:t>- имеющейся возможности жилищного обустройства (приобретения жилья, размещения у родственников);</w:t>
      </w:r>
    </w:p>
    <w:p w:rsidR="00BD360D" w:rsidRDefault="00BD360D">
      <w:pPr>
        <w:pStyle w:val="ConsPlusNormal"/>
        <w:spacing w:before="220"/>
        <w:ind w:firstLine="540"/>
        <w:jc w:val="both"/>
      </w:pPr>
      <w:r>
        <w:t>- членов семей, которые являются гражданами Российской Федерации;</w:t>
      </w:r>
    </w:p>
    <w:p w:rsidR="00BD360D" w:rsidRDefault="00BD360D">
      <w:pPr>
        <w:pStyle w:val="ConsPlusNormal"/>
        <w:spacing w:before="220"/>
        <w:ind w:firstLine="540"/>
        <w:jc w:val="both"/>
      </w:pPr>
      <w:r>
        <w:t>- компактного расселения на территориях с наиболее сложной демографической ситуацией.</w:t>
      </w:r>
    </w:p>
    <w:p w:rsidR="00BD360D" w:rsidRDefault="00BD360D">
      <w:pPr>
        <w:pStyle w:val="ConsPlusNormal"/>
        <w:jc w:val="both"/>
      </w:pPr>
    </w:p>
    <w:p w:rsidR="00BD360D" w:rsidRDefault="00BD360D">
      <w:pPr>
        <w:pStyle w:val="ConsPlusNormal"/>
        <w:jc w:val="center"/>
        <w:outlineLvl w:val="3"/>
      </w:pPr>
      <w:r>
        <w:t>IX. Оценка эффективности реализации подпрограммы</w:t>
      </w:r>
    </w:p>
    <w:p w:rsidR="00BD360D" w:rsidRDefault="00BD360D">
      <w:pPr>
        <w:pStyle w:val="ConsPlusNormal"/>
        <w:jc w:val="both"/>
      </w:pPr>
    </w:p>
    <w:p w:rsidR="00BD360D" w:rsidRDefault="00BD360D">
      <w:pPr>
        <w:pStyle w:val="ConsPlusNormal"/>
        <w:ind w:firstLine="540"/>
        <w:jc w:val="both"/>
      </w:pPr>
      <w:r>
        <w:t>Планируемая эффективность реализации основных мероприятий подпрограммы определяется на основе расчетов по следующей формуле:</w:t>
      </w:r>
    </w:p>
    <w:p w:rsidR="00BD360D" w:rsidRDefault="00BD360D">
      <w:pPr>
        <w:pStyle w:val="ConsPlusNormal"/>
        <w:jc w:val="both"/>
      </w:pPr>
    </w:p>
    <w:p w:rsidR="00BD360D" w:rsidRDefault="00BD360D">
      <w:pPr>
        <w:pStyle w:val="ConsPlusNormal"/>
        <w:ind w:firstLine="540"/>
        <w:jc w:val="both"/>
      </w:pPr>
      <w:r w:rsidRPr="00A16168">
        <w:rPr>
          <w:position w:val="-30"/>
        </w:rPr>
        <w:pict>
          <v:shape id="_x0000_i1027" style="width:116.75pt;height:37.75pt" coordsize="" o:spt="100" adj="0,,0" path="" filled="f" stroked="f">
            <v:stroke joinstyle="miter"/>
            <v:imagedata r:id="rId342" o:title="base_23733_78878_39"/>
            <v:formulas/>
            <v:path o:connecttype="segments"/>
          </v:shape>
        </w:pict>
      </w:r>
    </w:p>
    <w:p w:rsidR="00BD360D" w:rsidRDefault="00BD360D">
      <w:pPr>
        <w:pStyle w:val="ConsPlusNormal"/>
        <w:jc w:val="both"/>
      </w:pPr>
    </w:p>
    <w:p w:rsidR="00BD360D" w:rsidRDefault="00BD360D">
      <w:pPr>
        <w:pStyle w:val="ConsPlusNormal"/>
        <w:ind w:firstLine="540"/>
        <w:jc w:val="both"/>
      </w:pPr>
      <w:r>
        <w:t>En - планируемая эффективность хода реализации мероприятия подпрограммы (%), характеризуемого n-м индикатором (показателем);</w:t>
      </w:r>
    </w:p>
    <w:p w:rsidR="00BD360D" w:rsidRDefault="00BD360D">
      <w:pPr>
        <w:pStyle w:val="ConsPlusNormal"/>
        <w:spacing w:before="220"/>
        <w:ind w:firstLine="540"/>
        <w:jc w:val="both"/>
      </w:pPr>
      <w:r>
        <w:t>T</w:t>
      </w:r>
      <w:r>
        <w:rPr>
          <w:vertAlign w:val="subscript"/>
        </w:rPr>
        <w:t>fn</w:t>
      </w:r>
      <w:r>
        <w:t xml:space="preserve"> - фактическое значение n-го индикатора (показателя), характеризующего реализацию мероприятия;</w:t>
      </w:r>
    </w:p>
    <w:p w:rsidR="00BD360D" w:rsidRDefault="00BD360D">
      <w:pPr>
        <w:pStyle w:val="ConsPlusNormal"/>
        <w:spacing w:before="220"/>
        <w:ind w:firstLine="540"/>
        <w:jc w:val="both"/>
      </w:pPr>
      <w:r>
        <w:t>T</w:t>
      </w:r>
      <w:r>
        <w:rPr>
          <w:vertAlign w:val="subscript"/>
        </w:rPr>
        <w:t>pn</w:t>
      </w:r>
      <w:r>
        <w:t xml:space="preserve"> - плановое значение n-го индикатора (показателя);</w:t>
      </w:r>
    </w:p>
    <w:p w:rsidR="00BD360D" w:rsidRDefault="00BD360D">
      <w:pPr>
        <w:pStyle w:val="ConsPlusNormal"/>
        <w:spacing w:before="220"/>
        <w:ind w:firstLine="540"/>
        <w:jc w:val="both"/>
      </w:pPr>
      <w:r>
        <w:t>n - номер индикатора (показателя) мероприятия подпрограммы.</w:t>
      </w:r>
    </w:p>
    <w:p w:rsidR="00BD360D" w:rsidRDefault="00BD360D">
      <w:pPr>
        <w:pStyle w:val="ConsPlusNormal"/>
        <w:spacing w:before="220"/>
        <w:ind w:firstLine="540"/>
        <w:jc w:val="both"/>
      </w:pPr>
      <w:r>
        <w:t>Интегральная оценка эффективности реализации основных мероприятий подпрограммы определяется на основе расчетов по следующей формуле:</w:t>
      </w:r>
    </w:p>
    <w:p w:rsidR="00BD360D" w:rsidRDefault="00BD360D">
      <w:pPr>
        <w:pStyle w:val="ConsPlusNormal"/>
        <w:jc w:val="both"/>
      </w:pPr>
    </w:p>
    <w:p w:rsidR="00BD360D" w:rsidRDefault="00BD360D">
      <w:pPr>
        <w:pStyle w:val="ConsPlusNormal"/>
        <w:ind w:firstLine="540"/>
        <w:jc w:val="both"/>
      </w:pPr>
      <w:r w:rsidRPr="00A16168">
        <w:rPr>
          <w:position w:val="-24"/>
        </w:rPr>
        <w:pict>
          <v:shape id="_x0000_i1028" style="width:102.05pt;height:46.15pt" coordsize="" o:spt="100" adj="0,,0" path="" filled="f" stroked="f">
            <v:stroke joinstyle="miter"/>
            <v:imagedata r:id="rId343" o:title="base_23733_78878_40"/>
            <v:formulas/>
            <v:path o:connecttype="segments"/>
          </v:shape>
        </w:pict>
      </w:r>
    </w:p>
    <w:p w:rsidR="00BD360D" w:rsidRDefault="00BD360D">
      <w:pPr>
        <w:pStyle w:val="ConsPlusNormal"/>
        <w:jc w:val="both"/>
      </w:pPr>
    </w:p>
    <w:p w:rsidR="00BD360D" w:rsidRDefault="00BD360D">
      <w:pPr>
        <w:pStyle w:val="ConsPlusNormal"/>
        <w:ind w:firstLine="540"/>
        <w:jc w:val="both"/>
      </w:pPr>
      <w:r>
        <w:t>E - эффективность реализации мероприятий подпрограммы (%);</w:t>
      </w:r>
    </w:p>
    <w:p w:rsidR="00BD360D" w:rsidRDefault="00BD360D">
      <w:pPr>
        <w:pStyle w:val="ConsPlusNormal"/>
        <w:spacing w:before="220"/>
        <w:ind w:firstLine="540"/>
        <w:jc w:val="both"/>
      </w:pPr>
      <w:r>
        <w:t>N - количество индикаторов подпрограммы.</w:t>
      </w:r>
    </w:p>
    <w:p w:rsidR="00BD360D" w:rsidRDefault="00BD360D">
      <w:pPr>
        <w:pStyle w:val="ConsPlusNormal"/>
        <w:spacing w:before="220"/>
        <w:ind w:firstLine="540"/>
        <w:jc w:val="both"/>
      </w:pPr>
      <w:r>
        <w:lastRenderedPageBreak/>
        <w:t>Подпрограмма считается реализуемой с высоким уровнем эффективности, если значение интегральной оценки эффективности реализации основных мероприятий подпрограммы (E) составит не менее 95%.</w:t>
      </w:r>
    </w:p>
    <w:p w:rsidR="00BD360D" w:rsidRDefault="00BD360D">
      <w:pPr>
        <w:pStyle w:val="ConsPlusNormal"/>
        <w:spacing w:before="220"/>
        <w:ind w:firstLine="540"/>
        <w:jc w:val="both"/>
      </w:pPr>
      <w:r>
        <w:t>Подпрограмма считается реализуемой со средним уровнем эффективности, если значение интегральной оценки эффективности реализации основных мероприятий подпрограммы (E) составит от 70% до 95%.</w:t>
      </w:r>
    </w:p>
    <w:p w:rsidR="00BD360D" w:rsidRDefault="00BD360D">
      <w:pPr>
        <w:pStyle w:val="ConsPlusNormal"/>
        <w:spacing w:before="220"/>
        <w:ind w:firstLine="540"/>
        <w:jc w:val="both"/>
      </w:pPr>
      <w:r>
        <w:t>Подпрограмма считается реализуемой с удовлетворительным уровнем эффективности, если значение интегральной оценки эффективности реализации основных мероприятий подпрограммы (E) составит от 50% до 70%.</w:t>
      </w:r>
    </w:p>
    <w:p w:rsidR="00BD360D" w:rsidRDefault="00BD360D">
      <w:pPr>
        <w:pStyle w:val="ConsPlusNormal"/>
        <w:spacing w:before="220"/>
        <w:ind w:firstLine="540"/>
        <w:jc w:val="both"/>
      </w:pPr>
      <w:r>
        <w:t>В результате реализации мероприятий подпрограммы в 2016 - 2019 годах планируется:</w:t>
      </w:r>
    </w:p>
    <w:p w:rsidR="00BD360D" w:rsidRDefault="00BD360D">
      <w:pPr>
        <w:pStyle w:val="ConsPlusNormal"/>
        <w:spacing w:before="220"/>
        <w:ind w:firstLine="540"/>
        <w:jc w:val="both"/>
      </w:pPr>
      <w:r>
        <w:t>в количественном выражении:</w:t>
      </w:r>
    </w:p>
    <w:p w:rsidR="00BD360D" w:rsidRDefault="00BD360D">
      <w:pPr>
        <w:pStyle w:val="ConsPlusNormal"/>
        <w:spacing w:before="220"/>
        <w:ind w:firstLine="540"/>
        <w:jc w:val="both"/>
      </w:pPr>
      <w:r>
        <w:t>- обеспечить миграционный приток на уровне не менее 4 тыс. человек в год за счет привлечения соотечественников, проживающих в ближнем и дальнем зарубежье, на постоянное место жительства в Воронежскую область. При этом доля соотечественников в общем миграционном приросте области составит не менее 20%;</w:t>
      </w:r>
    </w:p>
    <w:p w:rsidR="00BD360D" w:rsidRDefault="00BD360D">
      <w:pPr>
        <w:pStyle w:val="ConsPlusNormal"/>
        <w:spacing w:before="220"/>
        <w:ind w:firstLine="540"/>
        <w:jc w:val="both"/>
      </w:pPr>
      <w:r>
        <w:t>в качественном выражении:</w:t>
      </w:r>
    </w:p>
    <w:p w:rsidR="00BD360D" w:rsidRDefault="00BD360D">
      <w:pPr>
        <w:pStyle w:val="ConsPlusNormal"/>
        <w:spacing w:before="220"/>
        <w:ind w:firstLine="540"/>
        <w:jc w:val="both"/>
      </w:pPr>
      <w:r>
        <w:t>- подавляющую часть всех участников подпрограммы (не менее 95%) составят граждане трудоспособного возраста (с членами их семей около 75%). Среди возрастных групп до 50% составят граждане в возрасте от 18 до 35 лет.</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sectPr w:rsidR="00BD360D">
          <w:pgSz w:w="11905" w:h="16838"/>
          <w:pgMar w:top="1134" w:right="850" w:bottom="1134" w:left="1701" w:header="0" w:footer="0" w:gutter="0"/>
          <w:cols w:space="720"/>
        </w:sectPr>
      </w:pPr>
    </w:p>
    <w:p w:rsidR="00BD360D" w:rsidRDefault="00BD360D">
      <w:pPr>
        <w:pStyle w:val="ConsPlusNormal"/>
        <w:jc w:val="right"/>
        <w:outlineLvl w:val="1"/>
      </w:pPr>
      <w:r>
        <w:lastRenderedPageBreak/>
        <w:t>Приложение N 1</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57" w:name="P3223"/>
      <w:bookmarkEnd w:id="57"/>
      <w:r>
        <w:t>Сведения</w:t>
      </w:r>
    </w:p>
    <w:p w:rsidR="00BD360D" w:rsidRDefault="00BD360D">
      <w:pPr>
        <w:pStyle w:val="ConsPlusNormal"/>
        <w:jc w:val="center"/>
      </w:pPr>
      <w:r>
        <w:t>о показателях (индикаторах)</w:t>
      </w:r>
    </w:p>
    <w:p w:rsidR="00BD360D" w:rsidRDefault="00BD360D">
      <w:pPr>
        <w:pStyle w:val="ConsPlusNormal"/>
        <w:jc w:val="center"/>
      </w:pPr>
      <w:r>
        <w:t>государственной программы Воронежской области</w:t>
      </w:r>
    </w:p>
    <w:p w:rsidR="00BD360D" w:rsidRDefault="00BD360D">
      <w:pPr>
        <w:pStyle w:val="ConsPlusNormal"/>
        <w:jc w:val="center"/>
      </w:pPr>
      <w:r>
        <w:t>"Содействие занятости населения" и их значениях</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w:t>
      </w:r>
      <w:hyperlink r:id="rId344" w:history="1">
        <w:r>
          <w:rPr>
            <w:color w:val="0000FF"/>
          </w:rPr>
          <w:t>постановления</w:t>
        </w:r>
      </w:hyperlink>
      <w:r>
        <w:t xml:space="preserve"> правительства Воронежской области от 06.07.2017 N 532)</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1247"/>
        <w:gridCol w:w="1247"/>
        <w:gridCol w:w="1020"/>
        <w:gridCol w:w="1020"/>
        <w:gridCol w:w="964"/>
        <w:gridCol w:w="964"/>
        <w:gridCol w:w="850"/>
        <w:gridCol w:w="964"/>
        <w:gridCol w:w="1134"/>
        <w:gridCol w:w="964"/>
      </w:tblGrid>
      <w:tr w:rsidR="00BD360D">
        <w:tc>
          <w:tcPr>
            <w:tcW w:w="510" w:type="dxa"/>
            <w:vMerge w:val="restart"/>
          </w:tcPr>
          <w:p w:rsidR="00BD360D" w:rsidRDefault="00BD360D">
            <w:pPr>
              <w:pStyle w:val="ConsPlusNormal"/>
              <w:jc w:val="center"/>
            </w:pPr>
            <w:r>
              <w:t>N п/п</w:t>
            </w:r>
          </w:p>
        </w:tc>
        <w:tc>
          <w:tcPr>
            <w:tcW w:w="4139" w:type="dxa"/>
            <w:vMerge w:val="restart"/>
          </w:tcPr>
          <w:p w:rsidR="00BD360D" w:rsidRDefault="00BD360D">
            <w:pPr>
              <w:pStyle w:val="ConsPlusNormal"/>
              <w:jc w:val="center"/>
            </w:pPr>
            <w:r>
              <w:t>Наименование государственной программы, подпрограммы, основного мероприятия, показателя (индикатора)</w:t>
            </w:r>
          </w:p>
        </w:tc>
        <w:tc>
          <w:tcPr>
            <w:tcW w:w="1247" w:type="dxa"/>
            <w:vMerge w:val="restart"/>
          </w:tcPr>
          <w:p w:rsidR="00BD360D" w:rsidRDefault="00BD360D">
            <w:pPr>
              <w:pStyle w:val="ConsPlusNormal"/>
              <w:jc w:val="center"/>
            </w:pPr>
            <w:r>
              <w:t>Единицы измерения</w:t>
            </w:r>
          </w:p>
        </w:tc>
        <w:tc>
          <w:tcPr>
            <w:tcW w:w="8163" w:type="dxa"/>
            <w:gridSpan w:val="8"/>
          </w:tcPr>
          <w:p w:rsidR="00BD360D" w:rsidRDefault="00BD360D">
            <w:pPr>
              <w:pStyle w:val="ConsPlusNormal"/>
              <w:jc w:val="center"/>
            </w:pPr>
            <w:r>
              <w:t>Значения показателя (индикатора) по годам реализации государственной программы</w:t>
            </w:r>
          </w:p>
        </w:tc>
        <w:tc>
          <w:tcPr>
            <w:tcW w:w="964" w:type="dxa"/>
            <w:vMerge w:val="restart"/>
          </w:tcPr>
          <w:p w:rsidR="00BD360D" w:rsidRDefault="00BD360D">
            <w:pPr>
              <w:pStyle w:val="ConsPlusNormal"/>
              <w:jc w:val="center"/>
            </w:pPr>
            <w:r>
              <w:t xml:space="preserve">Пункт Федерального </w:t>
            </w:r>
            <w:hyperlink r:id="rId345" w:history="1">
              <w:r>
                <w:rPr>
                  <w:color w:val="0000FF"/>
                </w:rPr>
                <w:t>плана</w:t>
              </w:r>
            </w:hyperlink>
            <w:r>
              <w:t xml:space="preserve"> статистических работ</w:t>
            </w:r>
          </w:p>
        </w:tc>
      </w:tr>
      <w:tr w:rsidR="00BD360D">
        <w:tc>
          <w:tcPr>
            <w:tcW w:w="510" w:type="dxa"/>
            <w:vMerge/>
          </w:tcPr>
          <w:p w:rsidR="00BD360D" w:rsidRDefault="00BD360D"/>
        </w:tc>
        <w:tc>
          <w:tcPr>
            <w:tcW w:w="4139" w:type="dxa"/>
            <w:vMerge/>
          </w:tcPr>
          <w:p w:rsidR="00BD360D" w:rsidRDefault="00BD360D"/>
        </w:tc>
        <w:tc>
          <w:tcPr>
            <w:tcW w:w="1247" w:type="dxa"/>
            <w:vMerge/>
          </w:tcPr>
          <w:p w:rsidR="00BD360D" w:rsidRDefault="00BD360D"/>
        </w:tc>
        <w:tc>
          <w:tcPr>
            <w:tcW w:w="1247" w:type="dxa"/>
          </w:tcPr>
          <w:p w:rsidR="00BD360D" w:rsidRDefault="00BD360D">
            <w:pPr>
              <w:pStyle w:val="ConsPlusNormal"/>
              <w:jc w:val="center"/>
            </w:pPr>
            <w:r>
              <w:t>2013 (отчетный год)</w:t>
            </w:r>
          </w:p>
        </w:tc>
        <w:tc>
          <w:tcPr>
            <w:tcW w:w="1020" w:type="dxa"/>
          </w:tcPr>
          <w:p w:rsidR="00BD360D" w:rsidRDefault="00BD360D">
            <w:pPr>
              <w:pStyle w:val="ConsPlusNormal"/>
              <w:jc w:val="center"/>
            </w:pPr>
            <w:r>
              <w:t>2014 (первый год реализации)</w:t>
            </w:r>
          </w:p>
        </w:tc>
        <w:tc>
          <w:tcPr>
            <w:tcW w:w="1020" w:type="dxa"/>
          </w:tcPr>
          <w:p w:rsidR="00BD360D" w:rsidRDefault="00BD360D">
            <w:pPr>
              <w:pStyle w:val="ConsPlusNormal"/>
              <w:jc w:val="center"/>
            </w:pPr>
            <w:r>
              <w:t>2015 (второй год реализации)</w:t>
            </w:r>
          </w:p>
        </w:tc>
        <w:tc>
          <w:tcPr>
            <w:tcW w:w="964" w:type="dxa"/>
          </w:tcPr>
          <w:p w:rsidR="00BD360D" w:rsidRDefault="00BD360D">
            <w:pPr>
              <w:pStyle w:val="ConsPlusNormal"/>
              <w:jc w:val="center"/>
            </w:pPr>
            <w:r>
              <w:t>2016 (третий год реализации)</w:t>
            </w:r>
          </w:p>
        </w:tc>
        <w:tc>
          <w:tcPr>
            <w:tcW w:w="964" w:type="dxa"/>
          </w:tcPr>
          <w:p w:rsidR="00BD360D" w:rsidRDefault="00BD360D">
            <w:pPr>
              <w:pStyle w:val="ConsPlusNormal"/>
              <w:jc w:val="center"/>
            </w:pPr>
            <w:r>
              <w:t>2017 (четвертый год реализации)</w:t>
            </w:r>
          </w:p>
        </w:tc>
        <w:tc>
          <w:tcPr>
            <w:tcW w:w="850" w:type="dxa"/>
          </w:tcPr>
          <w:p w:rsidR="00BD360D" w:rsidRDefault="00BD360D">
            <w:pPr>
              <w:pStyle w:val="ConsPlusNormal"/>
              <w:jc w:val="center"/>
            </w:pPr>
            <w:r>
              <w:t>2018 (пятый год реализации)</w:t>
            </w:r>
          </w:p>
        </w:tc>
        <w:tc>
          <w:tcPr>
            <w:tcW w:w="964" w:type="dxa"/>
          </w:tcPr>
          <w:p w:rsidR="00BD360D" w:rsidRDefault="00BD360D">
            <w:pPr>
              <w:pStyle w:val="ConsPlusNormal"/>
              <w:jc w:val="center"/>
            </w:pPr>
            <w:r>
              <w:t>2019 (шестой год реализации)</w:t>
            </w:r>
          </w:p>
        </w:tc>
        <w:tc>
          <w:tcPr>
            <w:tcW w:w="1134" w:type="dxa"/>
          </w:tcPr>
          <w:p w:rsidR="00BD360D" w:rsidRDefault="00BD360D">
            <w:pPr>
              <w:pStyle w:val="ConsPlusNormal"/>
              <w:jc w:val="center"/>
            </w:pPr>
            <w:r>
              <w:t>2020 (седьмой год реализации)</w:t>
            </w:r>
          </w:p>
        </w:tc>
        <w:tc>
          <w:tcPr>
            <w:tcW w:w="964" w:type="dxa"/>
            <w:vMerge/>
          </w:tcPr>
          <w:p w:rsidR="00BD360D" w:rsidRDefault="00BD360D"/>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jc w:val="center"/>
            </w:pPr>
            <w:r>
              <w:t>2</w:t>
            </w:r>
          </w:p>
        </w:tc>
        <w:tc>
          <w:tcPr>
            <w:tcW w:w="1247" w:type="dxa"/>
          </w:tcPr>
          <w:p w:rsidR="00BD360D" w:rsidRDefault="00BD360D">
            <w:pPr>
              <w:pStyle w:val="ConsPlusNormal"/>
              <w:jc w:val="center"/>
            </w:pPr>
            <w:r>
              <w:t>3</w:t>
            </w:r>
          </w:p>
        </w:tc>
        <w:tc>
          <w:tcPr>
            <w:tcW w:w="1247" w:type="dxa"/>
          </w:tcPr>
          <w:p w:rsidR="00BD360D" w:rsidRDefault="00BD360D">
            <w:pPr>
              <w:pStyle w:val="ConsPlusNormal"/>
              <w:jc w:val="center"/>
            </w:pPr>
            <w:r>
              <w:t>4</w:t>
            </w:r>
          </w:p>
        </w:tc>
        <w:tc>
          <w:tcPr>
            <w:tcW w:w="1020" w:type="dxa"/>
          </w:tcPr>
          <w:p w:rsidR="00BD360D" w:rsidRDefault="00BD360D">
            <w:pPr>
              <w:pStyle w:val="ConsPlusNormal"/>
              <w:jc w:val="center"/>
            </w:pPr>
            <w:r>
              <w:t>5</w:t>
            </w:r>
          </w:p>
        </w:tc>
        <w:tc>
          <w:tcPr>
            <w:tcW w:w="1020" w:type="dxa"/>
          </w:tcPr>
          <w:p w:rsidR="00BD360D" w:rsidRDefault="00BD360D">
            <w:pPr>
              <w:pStyle w:val="ConsPlusNormal"/>
              <w:jc w:val="center"/>
            </w:pPr>
            <w:r>
              <w:t>6</w:t>
            </w:r>
          </w:p>
        </w:tc>
        <w:tc>
          <w:tcPr>
            <w:tcW w:w="964" w:type="dxa"/>
          </w:tcPr>
          <w:p w:rsidR="00BD360D" w:rsidRDefault="00BD360D">
            <w:pPr>
              <w:pStyle w:val="ConsPlusNormal"/>
              <w:jc w:val="center"/>
            </w:pPr>
            <w:r>
              <w:t>7</w:t>
            </w:r>
          </w:p>
        </w:tc>
        <w:tc>
          <w:tcPr>
            <w:tcW w:w="964" w:type="dxa"/>
          </w:tcPr>
          <w:p w:rsidR="00BD360D" w:rsidRDefault="00BD360D">
            <w:pPr>
              <w:pStyle w:val="ConsPlusNormal"/>
              <w:jc w:val="center"/>
            </w:pPr>
            <w:r>
              <w:t>8</w:t>
            </w:r>
          </w:p>
        </w:tc>
        <w:tc>
          <w:tcPr>
            <w:tcW w:w="850" w:type="dxa"/>
          </w:tcPr>
          <w:p w:rsidR="00BD360D" w:rsidRDefault="00BD360D">
            <w:pPr>
              <w:pStyle w:val="ConsPlusNormal"/>
              <w:jc w:val="center"/>
            </w:pPr>
            <w:r>
              <w:t>9</w:t>
            </w:r>
          </w:p>
        </w:tc>
        <w:tc>
          <w:tcPr>
            <w:tcW w:w="964" w:type="dxa"/>
          </w:tcPr>
          <w:p w:rsidR="00BD360D" w:rsidRDefault="00BD360D">
            <w:pPr>
              <w:pStyle w:val="ConsPlusNormal"/>
              <w:jc w:val="center"/>
            </w:pPr>
            <w:r>
              <w:t>10</w:t>
            </w:r>
          </w:p>
        </w:tc>
        <w:tc>
          <w:tcPr>
            <w:tcW w:w="1134" w:type="dxa"/>
          </w:tcPr>
          <w:p w:rsidR="00BD360D" w:rsidRDefault="00BD360D">
            <w:pPr>
              <w:pStyle w:val="ConsPlusNormal"/>
              <w:jc w:val="center"/>
            </w:pPr>
            <w:r>
              <w:t>11</w:t>
            </w:r>
          </w:p>
        </w:tc>
        <w:tc>
          <w:tcPr>
            <w:tcW w:w="964" w:type="dxa"/>
          </w:tcPr>
          <w:p w:rsidR="00BD360D" w:rsidRDefault="00BD360D">
            <w:pPr>
              <w:pStyle w:val="ConsPlusNormal"/>
              <w:jc w:val="center"/>
            </w:pPr>
            <w:r>
              <w:t>12</w:t>
            </w:r>
          </w:p>
        </w:tc>
      </w:tr>
      <w:tr w:rsidR="00BD360D">
        <w:tc>
          <w:tcPr>
            <w:tcW w:w="15023" w:type="dxa"/>
            <w:gridSpan w:val="12"/>
          </w:tcPr>
          <w:p w:rsidR="00BD360D" w:rsidRDefault="00BD360D">
            <w:pPr>
              <w:pStyle w:val="ConsPlusNormal"/>
              <w:outlineLvl w:val="2"/>
            </w:pPr>
            <w:r>
              <w:t>ГОСУДАРСТВЕННАЯ ПРОГРАММА "Содействие занятости населения"</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Уровень безработицы (по методологии Международной организации труда) в среднем за год</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4,5</w:t>
            </w:r>
          </w:p>
        </w:tc>
        <w:tc>
          <w:tcPr>
            <w:tcW w:w="1020" w:type="dxa"/>
          </w:tcPr>
          <w:p w:rsidR="00BD360D" w:rsidRDefault="00BD360D">
            <w:pPr>
              <w:pStyle w:val="ConsPlusNormal"/>
              <w:jc w:val="center"/>
            </w:pPr>
            <w:r>
              <w:t>4,7</w:t>
            </w:r>
          </w:p>
        </w:tc>
        <w:tc>
          <w:tcPr>
            <w:tcW w:w="964" w:type="dxa"/>
          </w:tcPr>
          <w:p w:rsidR="00BD360D" w:rsidRDefault="00BD360D">
            <w:pPr>
              <w:pStyle w:val="ConsPlusNormal"/>
              <w:jc w:val="center"/>
            </w:pPr>
            <w:r>
              <w:t>4,7</w:t>
            </w:r>
          </w:p>
        </w:tc>
        <w:tc>
          <w:tcPr>
            <w:tcW w:w="964" w:type="dxa"/>
          </w:tcPr>
          <w:p w:rsidR="00BD360D" w:rsidRDefault="00BD360D">
            <w:pPr>
              <w:pStyle w:val="ConsPlusNormal"/>
              <w:jc w:val="center"/>
            </w:pPr>
            <w:r>
              <w:t>4,6</w:t>
            </w:r>
          </w:p>
        </w:tc>
        <w:tc>
          <w:tcPr>
            <w:tcW w:w="850" w:type="dxa"/>
          </w:tcPr>
          <w:p w:rsidR="00BD360D" w:rsidRDefault="00BD360D">
            <w:pPr>
              <w:pStyle w:val="ConsPlusNormal"/>
              <w:jc w:val="center"/>
            </w:pPr>
            <w:r>
              <w:t>4,6</w:t>
            </w:r>
          </w:p>
        </w:tc>
        <w:tc>
          <w:tcPr>
            <w:tcW w:w="964" w:type="dxa"/>
          </w:tcPr>
          <w:p w:rsidR="00BD360D" w:rsidRDefault="00BD360D">
            <w:pPr>
              <w:pStyle w:val="ConsPlusNormal"/>
              <w:jc w:val="center"/>
            </w:pPr>
            <w:r>
              <w:t>4,6</w:t>
            </w:r>
          </w:p>
        </w:tc>
        <w:tc>
          <w:tcPr>
            <w:tcW w:w="1134" w:type="dxa"/>
          </w:tcPr>
          <w:p w:rsidR="00BD360D" w:rsidRDefault="00BD360D">
            <w:pPr>
              <w:pStyle w:val="ConsPlusNormal"/>
              <w:jc w:val="center"/>
            </w:pPr>
            <w:r>
              <w:t>4,5</w:t>
            </w:r>
          </w:p>
        </w:tc>
        <w:tc>
          <w:tcPr>
            <w:tcW w:w="964" w:type="dxa"/>
          </w:tcPr>
          <w:p w:rsidR="00BD360D" w:rsidRDefault="00BD360D">
            <w:pPr>
              <w:pStyle w:val="ConsPlusNormal"/>
              <w:jc w:val="center"/>
            </w:pPr>
            <w:hyperlink r:id="rId346" w:history="1">
              <w:r>
                <w:rPr>
                  <w:color w:val="0000FF"/>
                </w:rPr>
                <w:t>2.1.6</w:t>
              </w:r>
            </w:hyperlink>
          </w:p>
        </w:tc>
      </w:tr>
      <w:tr w:rsidR="00BD360D">
        <w:tc>
          <w:tcPr>
            <w:tcW w:w="510" w:type="dxa"/>
          </w:tcPr>
          <w:p w:rsidR="00BD360D" w:rsidRDefault="00BD360D">
            <w:pPr>
              <w:pStyle w:val="ConsPlusNormal"/>
              <w:jc w:val="center"/>
            </w:pPr>
            <w:r>
              <w:t>2</w:t>
            </w:r>
          </w:p>
        </w:tc>
        <w:tc>
          <w:tcPr>
            <w:tcW w:w="4139" w:type="dxa"/>
          </w:tcPr>
          <w:p w:rsidR="00BD360D" w:rsidRDefault="00BD360D">
            <w:pPr>
              <w:pStyle w:val="ConsPlusNormal"/>
            </w:pPr>
            <w:r>
              <w:t>Уровень регистрируемой безработицы в среднем за год</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1,0</w:t>
            </w:r>
          </w:p>
        </w:tc>
        <w:tc>
          <w:tcPr>
            <w:tcW w:w="1020" w:type="dxa"/>
          </w:tcPr>
          <w:p w:rsidR="00BD360D" w:rsidRDefault="00BD360D">
            <w:pPr>
              <w:pStyle w:val="ConsPlusNormal"/>
              <w:jc w:val="center"/>
            </w:pPr>
            <w:r>
              <w:t>1,1</w:t>
            </w:r>
          </w:p>
        </w:tc>
        <w:tc>
          <w:tcPr>
            <w:tcW w:w="964" w:type="dxa"/>
          </w:tcPr>
          <w:p w:rsidR="00BD360D" w:rsidRDefault="00BD360D">
            <w:pPr>
              <w:pStyle w:val="ConsPlusNormal"/>
              <w:jc w:val="center"/>
            </w:pPr>
            <w:r>
              <w:t>1,1</w:t>
            </w:r>
          </w:p>
        </w:tc>
        <w:tc>
          <w:tcPr>
            <w:tcW w:w="964" w:type="dxa"/>
          </w:tcPr>
          <w:p w:rsidR="00BD360D" w:rsidRDefault="00BD360D">
            <w:pPr>
              <w:pStyle w:val="ConsPlusNormal"/>
              <w:jc w:val="center"/>
            </w:pPr>
            <w:r>
              <w:t>1,0</w:t>
            </w:r>
          </w:p>
        </w:tc>
        <w:tc>
          <w:tcPr>
            <w:tcW w:w="850" w:type="dxa"/>
          </w:tcPr>
          <w:p w:rsidR="00BD360D" w:rsidRDefault="00BD360D">
            <w:pPr>
              <w:pStyle w:val="ConsPlusNormal"/>
              <w:jc w:val="center"/>
            </w:pPr>
            <w:r>
              <w:t>1,0</w:t>
            </w:r>
          </w:p>
        </w:tc>
        <w:tc>
          <w:tcPr>
            <w:tcW w:w="964" w:type="dxa"/>
          </w:tcPr>
          <w:p w:rsidR="00BD360D" w:rsidRDefault="00BD360D">
            <w:pPr>
              <w:pStyle w:val="ConsPlusNormal"/>
              <w:jc w:val="center"/>
            </w:pPr>
            <w:r>
              <w:t>1,0</w:t>
            </w:r>
          </w:p>
        </w:tc>
        <w:tc>
          <w:tcPr>
            <w:tcW w:w="1134" w:type="dxa"/>
          </w:tcPr>
          <w:p w:rsidR="00BD360D" w:rsidRDefault="00BD360D">
            <w:pPr>
              <w:pStyle w:val="ConsPlusNormal"/>
              <w:jc w:val="center"/>
            </w:pPr>
            <w:r>
              <w:t>1,0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3</w:t>
            </w:r>
          </w:p>
        </w:tc>
        <w:tc>
          <w:tcPr>
            <w:tcW w:w="4139" w:type="dxa"/>
          </w:tcPr>
          <w:p w:rsidR="00BD360D" w:rsidRDefault="00BD360D">
            <w:pPr>
              <w:pStyle w:val="ConsPlusNormal"/>
            </w:pPr>
            <w:r>
              <w:t xml:space="preserve">Количество соотечественников, прибывших на территорию Воронежской </w:t>
            </w:r>
            <w:r>
              <w:lastRenderedPageBreak/>
              <w:t>области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w:t>
            </w:r>
          </w:p>
        </w:tc>
        <w:tc>
          <w:tcPr>
            <w:tcW w:w="1247" w:type="dxa"/>
          </w:tcPr>
          <w:p w:rsidR="00BD360D" w:rsidRDefault="00BD360D">
            <w:pPr>
              <w:pStyle w:val="ConsPlusNormal"/>
              <w:jc w:val="center"/>
            </w:pPr>
            <w:r>
              <w:lastRenderedPageBreak/>
              <w:t>человек</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4000</w:t>
            </w:r>
          </w:p>
        </w:tc>
        <w:tc>
          <w:tcPr>
            <w:tcW w:w="964" w:type="dxa"/>
          </w:tcPr>
          <w:p w:rsidR="00BD360D" w:rsidRDefault="00BD360D">
            <w:pPr>
              <w:pStyle w:val="ConsPlusNormal"/>
              <w:jc w:val="center"/>
            </w:pPr>
            <w:r>
              <w:t>4000</w:t>
            </w:r>
          </w:p>
        </w:tc>
        <w:tc>
          <w:tcPr>
            <w:tcW w:w="850" w:type="dxa"/>
          </w:tcPr>
          <w:p w:rsidR="00BD360D" w:rsidRDefault="00BD360D">
            <w:pPr>
              <w:pStyle w:val="ConsPlusNormal"/>
              <w:jc w:val="center"/>
            </w:pPr>
            <w:r>
              <w:t>4000</w:t>
            </w:r>
          </w:p>
        </w:tc>
        <w:tc>
          <w:tcPr>
            <w:tcW w:w="964" w:type="dxa"/>
          </w:tcPr>
          <w:p w:rsidR="00BD360D" w:rsidRDefault="00BD360D">
            <w:pPr>
              <w:pStyle w:val="ConsPlusNormal"/>
              <w:jc w:val="center"/>
            </w:pPr>
            <w:r>
              <w:t>4000</w:t>
            </w:r>
          </w:p>
        </w:tc>
        <w:tc>
          <w:tcPr>
            <w:tcW w:w="1134" w:type="dxa"/>
          </w:tcPr>
          <w:p w:rsidR="00BD360D" w:rsidRDefault="00BD360D">
            <w:pPr>
              <w:pStyle w:val="ConsPlusNormal"/>
              <w:jc w:val="center"/>
            </w:pPr>
            <w:r>
              <w:t>-</w:t>
            </w:r>
          </w:p>
        </w:tc>
        <w:tc>
          <w:tcPr>
            <w:tcW w:w="964" w:type="dxa"/>
          </w:tcPr>
          <w:p w:rsidR="00BD360D" w:rsidRDefault="00BD360D">
            <w:pPr>
              <w:pStyle w:val="ConsPlusNormal"/>
              <w:jc w:val="center"/>
            </w:pPr>
            <w:hyperlink r:id="rId347" w:history="1">
              <w:r>
                <w:rPr>
                  <w:color w:val="0000FF"/>
                </w:rPr>
                <w:t>4.8</w:t>
              </w:r>
            </w:hyperlink>
          </w:p>
        </w:tc>
      </w:tr>
      <w:tr w:rsidR="00BD360D">
        <w:tc>
          <w:tcPr>
            <w:tcW w:w="15023" w:type="dxa"/>
            <w:gridSpan w:val="12"/>
          </w:tcPr>
          <w:p w:rsidR="00BD360D" w:rsidRDefault="00BD360D">
            <w:pPr>
              <w:pStyle w:val="ConsPlusNormal"/>
              <w:outlineLvl w:val="3"/>
            </w:pPr>
            <w:hyperlink w:anchor="P711" w:history="1">
              <w:r>
                <w:rPr>
                  <w:color w:val="0000FF"/>
                </w:rPr>
                <w:t>ПОДПРОГРАММА 1</w:t>
              </w:r>
            </w:hyperlink>
            <w:r>
              <w:t xml:space="preserve"> "Активная политика занятости населения и социальная поддержка безработных граждан"</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Отношение числа занятых в экономике региона к численности населения региона в трудоспособном возрасте (мужчины 16 - 59 лет, женщины 16 - 54 лет)</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78,1</w:t>
            </w:r>
          </w:p>
        </w:tc>
        <w:tc>
          <w:tcPr>
            <w:tcW w:w="1020" w:type="dxa"/>
          </w:tcPr>
          <w:p w:rsidR="00BD360D" w:rsidRDefault="00BD360D">
            <w:pPr>
              <w:pStyle w:val="ConsPlusNormal"/>
              <w:jc w:val="center"/>
            </w:pPr>
            <w:r>
              <w:t>78,9</w:t>
            </w:r>
          </w:p>
        </w:tc>
        <w:tc>
          <w:tcPr>
            <w:tcW w:w="964" w:type="dxa"/>
          </w:tcPr>
          <w:p w:rsidR="00BD360D" w:rsidRDefault="00BD360D">
            <w:pPr>
              <w:pStyle w:val="ConsPlusNormal"/>
              <w:jc w:val="center"/>
            </w:pPr>
            <w:r>
              <w:t>79,6</w:t>
            </w:r>
          </w:p>
        </w:tc>
        <w:tc>
          <w:tcPr>
            <w:tcW w:w="964" w:type="dxa"/>
          </w:tcPr>
          <w:p w:rsidR="00BD360D" w:rsidRDefault="00BD360D">
            <w:pPr>
              <w:pStyle w:val="ConsPlusNormal"/>
              <w:jc w:val="center"/>
            </w:pPr>
            <w:r>
              <w:t>80,2</w:t>
            </w:r>
          </w:p>
        </w:tc>
        <w:tc>
          <w:tcPr>
            <w:tcW w:w="850" w:type="dxa"/>
          </w:tcPr>
          <w:p w:rsidR="00BD360D" w:rsidRDefault="00BD360D">
            <w:pPr>
              <w:pStyle w:val="ConsPlusNormal"/>
              <w:jc w:val="center"/>
            </w:pPr>
            <w:r>
              <w:t>80,9</w:t>
            </w:r>
          </w:p>
        </w:tc>
        <w:tc>
          <w:tcPr>
            <w:tcW w:w="964" w:type="dxa"/>
          </w:tcPr>
          <w:p w:rsidR="00BD360D" w:rsidRDefault="00BD360D">
            <w:pPr>
              <w:pStyle w:val="ConsPlusNormal"/>
              <w:jc w:val="center"/>
            </w:pPr>
            <w:r>
              <w:t>81,4</w:t>
            </w:r>
          </w:p>
        </w:tc>
        <w:tc>
          <w:tcPr>
            <w:tcW w:w="1134" w:type="dxa"/>
          </w:tcPr>
          <w:p w:rsidR="00BD360D" w:rsidRDefault="00BD360D">
            <w:pPr>
              <w:pStyle w:val="ConsPlusNormal"/>
              <w:jc w:val="center"/>
            </w:pPr>
            <w:r>
              <w:t>82,6</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2</w:t>
            </w:r>
          </w:p>
        </w:tc>
        <w:tc>
          <w:tcPr>
            <w:tcW w:w="4139" w:type="dxa"/>
          </w:tcPr>
          <w:p w:rsidR="00BD360D" w:rsidRDefault="00BD360D">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1,3</w:t>
            </w:r>
          </w:p>
        </w:tc>
        <w:tc>
          <w:tcPr>
            <w:tcW w:w="1020" w:type="dxa"/>
          </w:tcPr>
          <w:p w:rsidR="00BD360D" w:rsidRDefault="00BD360D">
            <w:pPr>
              <w:pStyle w:val="ConsPlusNormal"/>
              <w:jc w:val="center"/>
            </w:pPr>
            <w:r>
              <w:t>1,2</w:t>
            </w:r>
          </w:p>
        </w:tc>
        <w:tc>
          <w:tcPr>
            <w:tcW w:w="964" w:type="dxa"/>
          </w:tcPr>
          <w:p w:rsidR="00BD360D" w:rsidRDefault="00BD360D">
            <w:pPr>
              <w:pStyle w:val="ConsPlusNormal"/>
              <w:jc w:val="center"/>
            </w:pPr>
            <w:r>
              <w:t>1,28</w:t>
            </w:r>
          </w:p>
        </w:tc>
        <w:tc>
          <w:tcPr>
            <w:tcW w:w="964" w:type="dxa"/>
          </w:tcPr>
          <w:p w:rsidR="00BD360D" w:rsidRDefault="00BD360D">
            <w:pPr>
              <w:pStyle w:val="ConsPlusNormal"/>
              <w:jc w:val="center"/>
            </w:pPr>
            <w:r>
              <w:t>1,27</w:t>
            </w:r>
          </w:p>
        </w:tc>
        <w:tc>
          <w:tcPr>
            <w:tcW w:w="850" w:type="dxa"/>
          </w:tcPr>
          <w:p w:rsidR="00BD360D" w:rsidRDefault="00BD360D">
            <w:pPr>
              <w:pStyle w:val="ConsPlusNormal"/>
              <w:jc w:val="center"/>
            </w:pPr>
            <w:r>
              <w:t>1,26</w:t>
            </w:r>
          </w:p>
        </w:tc>
        <w:tc>
          <w:tcPr>
            <w:tcW w:w="964" w:type="dxa"/>
          </w:tcPr>
          <w:p w:rsidR="00BD360D" w:rsidRDefault="00BD360D">
            <w:pPr>
              <w:pStyle w:val="ConsPlusNormal"/>
              <w:jc w:val="center"/>
            </w:pPr>
            <w:r>
              <w:t>1,26</w:t>
            </w:r>
          </w:p>
        </w:tc>
        <w:tc>
          <w:tcPr>
            <w:tcW w:w="1134" w:type="dxa"/>
          </w:tcPr>
          <w:p w:rsidR="00BD360D" w:rsidRDefault="00BD360D">
            <w:pPr>
              <w:pStyle w:val="ConsPlusNormal"/>
              <w:jc w:val="center"/>
            </w:pPr>
            <w:r>
              <w:t>1,25</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1696" w:history="1">
              <w:r>
                <w:rPr>
                  <w:color w:val="0000FF"/>
                </w:rPr>
                <w:t>Основное мероприятие 1.1</w:t>
              </w:r>
            </w:hyperlink>
            <w:r>
              <w:t xml:space="preserve"> "Реализация мероприятий активной политики занятости населения"</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Коэффициент напряженности в регистрируемом секторе рынка труда</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0,6</w:t>
            </w:r>
          </w:p>
        </w:tc>
        <w:tc>
          <w:tcPr>
            <w:tcW w:w="1020" w:type="dxa"/>
          </w:tcPr>
          <w:p w:rsidR="00BD360D" w:rsidRDefault="00BD360D">
            <w:pPr>
              <w:pStyle w:val="ConsPlusNormal"/>
              <w:jc w:val="center"/>
            </w:pPr>
            <w:r>
              <w:t>1,0</w:t>
            </w:r>
          </w:p>
        </w:tc>
        <w:tc>
          <w:tcPr>
            <w:tcW w:w="964" w:type="dxa"/>
          </w:tcPr>
          <w:p w:rsidR="00BD360D" w:rsidRDefault="00BD360D">
            <w:pPr>
              <w:pStyle w:val="ConsPlusNormal"/>
              <w:jc w:val="center"/>
            </w:pPr>
            <w:r>
              <w:t>1,0</w:t>
            </w:r>
          </w:p>
        </w:tc>
        <w:tc>
          <w:tcPr>
            <w:tcW w:w="964" w:type="dxa"/>
          </w:tcPr>
          <w:p w:rsidR="00BD360D" w:rsidRDefault="00BD360D">
            <w:pPr>
              <w:pStyle w:val="ConsPlusNormal"/>
              <w:jc w:val="center"/>
            </w:pPr>
            <w:r>
              <w:t>0,9</w:t>
            </w:r>
          </w:p>
        </w:tc>
        <w:tc>
          <w:tcPr>
            <w:tcW w:w="850" w:type="dxa"/>
          </w:tcPr>
          <w:p w:rsidR="00BD360D" w:rsidRDefault="00BD360D">
            <w:pPr>
              <w:pStyle w:val="ConsPlusNormal"/>
              <w:jc w:val="center"/>
            </w:pPr>
            <w:r>
              <w:t>0,9</w:t>
            </w:r>
          </w:p>
        </w:tc>
        <w:tc>
          <w:tcPr>
            <w:tcW w:w="964" w:type="dxa"/>
          </w:tcPr>
          <w:p w:rsidR="00BD360D" w:rsidRDefault="00BD360D">
            <w:pPr>
              <w:pStyle w:val="ConsPlusNormal"/>
              <w:jc w:val="center"/>
            </w:pPr>
            <w:r>
              <w:t>0,9</w:t>
            </w:r>
          </w:p>
        </w:tc>
        <w:tc>
          <w:tcPr>
            <w:tcW w:w="1134" w:type="dxa"/>
          </w:tcPr>
          <w:p w:rsidR="00BD360D" w:rsidRDefault="00BD360D">
            <w:pPr>
              <w:pStyle w:val="ConsPlusNormal"/>
              <w:jc w:val="center"/>
            </w:pPr>
            <w:r>
              <w:t>0,9</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2</w:t>
            </w:r>
          </w:p>
        </w:tc>
        <w:tc>
          <w:tcPr>
            <w:tcW w:w="4139" w:type="dxa"/>
          </w:tcPr>
          <w:p w:rsidR="00BD360D" w:rsidRDefault="00BD360D">
            <w:pPr>
              <w:pStyle w:val="ConsPlusNormal"/>
              <w:jc w:val="both"/>
            </w:pPr>
            <w:r>
              <w:t xml:space="preserve">Удельный вес трудоустроенных граждан в </w:t>
            </w:r>
            <w:r>
              <w:lastRenderedPageBreak/>
              <w:t>общей численности граждан, обратившихся за содействием в поиске подходящей работы в органы службы занятости</w:t>
            </w:r>
          </w:p>
        </w:tc>
        <w:tc>
          <w:tcPr>
            <w:tcW w:w="1247" w:type="dxa"/>
          </w:tcPr>
          <w:p w:rsidR="00BD360D" w:rsidRDefault="00BD360D">
            <w:pPr>
              <w:pStyle w:val="ConsPlusNormal"/>
              <w:jc w:val="center"/>
            </w:pPr>
            <w:r>
              <w:lastRenderedPageBreak/>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79,9</w:t>
            </w:r>
          </w:p>
        </w:tc>
        <w:tc>
          <w:tcPr>
            <w:tcW w:w="1020" w:type="dxa"/>
          </w:tcPr>
          <w:p w:rsidR="00BD360D" w:rsidRDefault="00BD360D">
            <w:pPr>
              <w:pStyle w:val="ConsPlusNormal"/>
              <w:jc w:val="center"/>
            </w:pPr>
            <w:r>
              <w:t>76,1</w:t>
            </w:r>
          </w:p>
        </w:tc>
        <w:tc>
          <w:tcPr>
            <w:tcW w:w="964" w:type="dxa"/>
          </w:tcPr>
          <w:p w:rsidR="00BD360D" w:rsidRDefault="00BD360D">
            <w:pPr>
              <w:pStyle w:val="ConsPlusNormal"/>
              <w:jc w:val="center"/>
            </w:pPr>
            <w:r>
              <w:t>76,0</w:t>
            </w:r>
          </w:p>
        </w:tc>
        <w:tc>
          <w:tcPr>
            <w:tcW w:w="964" w:type="dxa"/>
          </w:tcPr>
          <w:p w:rsidR="00BD360D" w:rsidRDefault="00BD360D">
            <w:pPr>
              <w:pStyle w:val="ConsPlusNormal"/>
              <w:jc w:val="center"/>
            </w:pPr>
            <w:r>
              <w:t>76,5</w:t>
            </w:r>
          </w:p>
        </w:tc>
        <w:tc>
          <w:tcPr>
            <w:tcW w:w="850" w:type="dxa"/>
          </w:tcPr>
          <w:p w:rsidR="00BD360D" w:rsidRDefault="00BD360D">
            <w:pPr>
              <w:pStyle w:val="ConsPlusNormal"/>
              <w:jc w:val="center"/>
            </w:pPr>
            <w:r>
              <w:t>76,9</w:t>
            </w:r>
          </w:p>
        </w:tc>
        <w:tc>
          <w:tcPr>
            <w:tcW w:w="964" w:type="dxa"/>
          </w:tcPr>
          <w:p w:rsidR="00BD360D" w:rsidRDefault="00BD360D">
            <w:pPr>
              <w:pStyle w:val="ConsPlusNormal"/>
              <w:jc w:val="center"/>
            </w:pPr>
            <w:r>
              <w:t>77,0</w:t>
            </w:r>
          </w:p>
        </w:tc>
        <w:tc>
          <w:tcPr>
            <w:tcW w:w="1134" w:type="dxa"/>
          </w:tcPr>
          <w:p w:rsidR="00BD360D" w:rsidRDefault="00BD360D">
            <w:pPr>
              <w:pStyle w:val="ConsPlusNormal"/>
              <w:jc w:val="center"/>
            </w:pPr>
            <w:r>
              <w:t>78,0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lastRenderedPageBreak/>
              <w:t>3</w:t>
            </w:r>
          </w:p>
        </w:tc>
        <w:tc>
          <w:tcPr>
            <w:tcW w:w="4139" w:type="dxa"/>
          </w:tcPr>
          <w:p w:rsidR="00BD360D" w:rsidRDefault="00BD360D">
            <w:pPr>
              <w:pStyle w:val="ConsPlusNormal"/>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6,8</w:t>
            </w:r>
          </w:p>
        </w:tc>
        <w:tc>
          <w:tcPr>
            <w:tcW w:w="1020" w:type="dxa"/>
          </w:tcPr>
          <w:p w:rsidR="00BD360D" w:rsidRDefault="00BD360D">
            <w:pPr>
              <w:pStyle w:val="ConsPlusNormal"/>
              <w:jc w:val="center"/>
            </w:pPr>
            <w:r>
              <w:t>6,5</w:t>
            </w:r>
          </w:p>
        </w:tc>
        <w:tc>
          <w:tcPr>
            <w:tcW w:w="964" w:type="dxa"/>
          </w:tcPr>
          <w:p w:rsidR="00BD360D" w:rsidRDefault="00BD360D">
            <w:pPr>
              <w:pStyle w:val="ConsPlusNormal"/>
              <w:jc w:val="center"/>
            </w:pPr>
            <w:r>
              <w:t>6,3</w:t>
            </w:r>
          </w:p>
        </w:tc>
        <w:tc>
          <w:tcPr>
            <w:tcW w:w="964" w:type="dxa"/>
          </w:tcPr>
          <w:p w:rsidR="00BD360D" w:rsidRDefault="00BD360D">
            <w:pPr>
              <w:pStyle w:val="ConsPlusNormal"/>
              <w:jc w:val="center"/>
            </w:pPr>
            <w:r>
              <w:t>6,0</w:t>
            </w:r>
          </w:p>
        </w:tc>
        <w:tc>
          <w:tcPr>
            <w:tcW w:w="850" w:type="dxa"/>
          </w:tcPr>
          <w:p w:rsidR="00BD360D" w:rsidRDefault="00BD360D">
            <w:pPr>
              <w:pStyle w:val="ConsPlusNormal"/>
              <w:jc w:val="center"/>
            </w:pPr>
            <w:r>
              <w:t>5,5</w:t>
            </w:r>
          </w:p>
        </w:tc>
        <w:tc>
          <w:tcPr>
            <w:tcW w:w="964" w:type="dxa"/>
          </w:tcPr>
          <w:p w:rsidR="00BD360D" w:rsidRDefault="00BD360D">
            <w:pPr>
              <w:pStyle w:val="ConsPlusNormal"/>
              <w:jc w:val="center"/>
            </w:pPr>
            <w:r>
              <w:t>5,3</w:t>
            </w:r>
          </w:p>
        </w:tc>
        <w:tc>
          <w:tcPr>
            <w:tcW w:w="1134" w:type="dxa"/>
          </w:tcPr>
          <w:p w:rsidR="00BD360D" w:rsidRDefault="00BD360D">
            <w:pPr>
              <w:pStyle w:val="ConsPlusNormal"/>
              <w:jc w:val="center"/>
            </w:pPr>
            <w:r>
              <w:t>5,0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4</w:t>
            </w:r>
          </w:p>
        </w:tc>
        <w:tc>
          <w:tcPr>
            <w:tcW w:w="4139" w:type="dxa"/>
          </w:tcPr>
          <w:p w:rsidR="00BD360D" w:rsidRDefault="00BD360D">
            <w:pPr>
              <w:pStyle w:val="ConsPlusNormal"/>
            </w:pPr>
            <w:r>
              <w:t>Удельный вес граждан, признанных безработными, в численности безработных граждан, закончивших профессиональное обучение</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0,0</w:t>
            </w:r>
          </w:p>
        </w:tc>
        <w:tc>
          <w:tcPr>
            <w:tcW w:w="1020"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850"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1134" w:type="dxa"/>
          </w:tcPr>
          <w:p w:rsidR="00BD360D" w:rsidRDefault="00BD360D">
            <w:pPr>
              <w:pStyle w:val="ConsPlusNormal"/>
              <w:jc w:val="center"/>
            </w:pPr>
            <w:r>
              <w:t>0,0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5</w:t>
            </w:r>
          </w:p>
        </w:tc>
        <w:tc>
          <w:tcPr>
            <w:tcW w:w="4139" w:type="dxa"/>
          </w:tcPr>
          <w:p w:rsidR="00BD360D" w:rsidRDefault="00BD360D">
            <w:pPr>
              <w:pStyle w:val="ConsPlusNormal"/>
            </w:pPr>
            <w:r>
              <w:t>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0,4</w:t>
            </w:r>
          </w:p>
        </w:tc>
        <w:tc>
          <w:tcPr>
            <w:tcW w:w="1020" w:type="dxa"/>
          </w:tcPr>
          <w:p w:rsidR="00BD360D" w:rsidRDefault="00BD360D">
            <w:pPr>
              <w:pStyle w:val="ConsPlusNormal"/>
              <w:jc w:val="center"/>
            </w:pPr>
            <w:r>
              <w:t>0,4</w:t>
            </w:r>
          </w:p>
        </w:tc>
        <w:tc>
          <w:tcPr>
            <w:tcW w:w="964" w:type="dxa"/>
          </w:tcPr>
          <w:p w:rsidR="00BD360D" w:rsidRDefault="00BD360D">
            <w:pPr>
              <w:pStyle w:val="ConsPlusNormal"/>
              <w:jc w:val="center"/>
            </w:pPr>
            <w:r>
              <w:t>0,4</w:t>
            </w:r>
          </w:p>
        </w:tc>
        <w:tc>
          <w:tcPr>
            <w:tcW w:w="964" w:type="dxa"/>
          </w:tcPr>
          <w:p w:rsidR="00BD360D" w:rsidRDefault="00BD360D">
            <w:pPr>
              <w:pStyle w:val="ConsPlusNormal"/>
              <w:jc w:val="center"/>
            </w:pPr>
            <w:r>
              <w:t>0,4</w:t>
            </w:r>
          </w:p>
        </w:tc>
        <w:tc>
          <w:tcPr>
            <w:tcW w:w="850" w:type="dxa"/>
          </w:tcPr>
          <w:p w:rsidR="00BD360D" w:rsidRDefault="00BD360D">
            <w:pPr>
              <w:pStyle w:val="ConsPlusNormal"/>
              <w:jc w:val="center"/>
            </w:pPr>
            <w:r>
              <w:t>0,4</w:t>
            </w:r>
          </w:p>
        </w:tc>
        <w:tc>
          <w:tcPr>
            <w:tcW w:w="964" w:type="dxa"/>
          </w:tcPr>
          <w:p w:rsidR="00BD360D" w:rsidRDefault="00BD360D">
            <w:pPr>
              <w:pStyle w:val="ConsPlusNormal"/>
              <w:jc w:val="center"/>
            </w:pPr>
            <w:r>
              <w:t>0,4</w:t>
            </w:r>
          </w:p>
        </w:tc>
        <w:tc>
          <w:tcPr>
            <w:tcW w:w="1134" w:type="dxa"/>
          </w:tcPr>
          <w:p w:rsidR="00BD360D" w:rsidRDefault="00BD360D">
            <w:pPr>
              <w:pStyle w:val="ConsPlusNormal"/>
              <w:jc w:val="center"/>
            </w:pPr>
            <w:r>
              <w:t>0,4</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6</w:t>
            </w:r>
          </w:p>
        </w:tc>
        <w:tc>
          <w:tcPr>
            <w:tcW w:w="4139" w:type="dxa"/>
          </w:tcPr>
          <w:p w:rsidR="00BD360D" w:rsidRDefault="00BD360D">
            <w:pPr>
              <w:pStyle w:val="ConsPlusNormal"/>
            </w:pPr>
            <w:r>
              <w:t>Удельный вес граждан, удовлетворенных полнотой и качеством государственных услуг в области содействия занятости</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90,0</w:t>
            </w:r>
          </w:p>
        </w:tc>
        <w:tc>
          <w:tcPr>
            <w:tcW w:w="1020" w:type="dxa"/>
          </w:tcPr>
          <w:p w:rsidR="00BD360D" w:rsidRDefault="00BD360D">
            <w:pPr>
              <w:pStyle w:val="ConsPlusNormal"/>
              <w:jc w:val="center"/>
            </w:pPr>
            <w:r>
              <w:t>90,0</w:t>
            </w:r>
          </w:p>
        </w:tc>
        <w:tc>
          <w:tcPr>
            <w:tcW w:w="964" w:type="dxa"/>
          </w:tcPr>
          <w:p w:rsidR="00BD360D" w:rsidRDefault="00BD360D">
            <w:pPr>
              <w:pStyle w:val="ConsPlusNormal"/>
              <w:jc w:val="center"/>
            </w:pPr>
            <w:r>
              <w:t>90,0</w:t>
            </w:r>
          </w:p>
        </w:tc>
        <w:tc>
          <w:tcPr>
            <w:tcW w:w="964" w:type="dxa"/>
          </w:tcPr>
          <w:p w:rsidR="00BD360D" w:rsidRDefault="00BD360D">
            <w:pPr>
              <w:pStyle w:val="ConsPlusNormal"/>
              <w:jc w:val="center"/>
            </w:pPr>
            <w:r>
              <w:t>90,0</w:t>
            </w:r>
          </w:p>
        </w:tc>
        <w:tc>
          <w:tcPr>
            <w:tcW w:w="850" w:type="dxa"/>
          </w:tcPr>
          <w:p w:rsidR="00BD360D" w:rsidRDefault="00BD360D">
            <w:pPr>
              <w:pStyle w:val="ConsPlusNormal"/>
              <w:jc w:val="center"/>
            </w:pPr>
            <w:r>
              <w:t>90,0</w:t>
            </w:r>
          </w:p>
        </w:tc>
        <w:tc>
          <w:tcPr>
            <w:tcW w:w="964" w:type="dxa"/>
          </w:tcPr>
          <w:p w:rsidR="00BD360D" w:rsidRDefault="00BD360D">
            <w:pPr>
              <w:pStyle w:val="ConsPlusNormal"/>
              <w:jc w:val="center"/>
            </w:pPr>
            <w:r>
              <w:t>90,0</w:t>
            </w:r>
          </w:p>
        </w:tc>
        <w:tc>
          <w:tcPr>
            <w:tcW w:w="1134" w:type="dxa"/>
          </w:tcPr>
          <w:p w:rsidR="00BD360D" w:rsidRDefault="00BD360D">
            <w:pPr>
              <w:pStyle w:val="ConsPlusNormal"/>
              <w:jc w:val="center"/>
            </w:pPr>
            <w:r>
              <w:t>90,0</w:t>
            </w:r>
          </w:p>
        </w:tc>
        <w:tc>
          <w:tcPr>
            <w:tcW w:w="964" w:type="dxa"/>
          </w:tcPr>
          <w:p w:rsidR="00BD360D" w:rsidRDefault="00BD360D">
            <w:pPr>
              <w:pStyle w:val="ConsPlusNormal"/>
            </w:pPr>
          </w:p>
        </w:tc>
      </w:tr>
      <w:tr w:rsidR="00BD360D">
        <w:tc>
          <w:tcPr>
            <w:tcW w:w="14059" w:type="dxa"/>
            <w:gridSpan w:val="11"/>
          </w:tcPr>
          <w:p w:rsidR="00BD360D" w:rsidRDefault="00BD360D">
            <w:pPr>
              <w:pStyle w:val="ConsPlusNormal"/>
              <w:outlineLvl w:val="4"/>
            </w:pPr>
            <w:hyperlink w:anchor="P2000" w:history="1">
              <w:r>
                <w:rPr>
                  <w:color w:val="0000FF"/>
                </w:rPr>
                <w:t>Основное мероприятие 1.2</w:t>
              </w:r>
            </w:hyperlink>
            <w:r>
              <w:t xml:space="preserve"> "Реализация дополнительных мероприятий в сфере занятости населения"</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w:t>
            </w:r>
            <w:r>
              <w:lastRenderedPageBreak/>
              <w:t>работы</w:t>
            </w:r>
          </w:p>
        </w:tc>
        <w:tc>
          <w:tcPr>
            <w:tcW w:w="1247" w:type="dxa"/>
          </w:tcPr>
          <w:p w:rsidR="00BD360D" w:rsidRDefault="00BD360D">
            <w:pPr>
              <w:pStyle w:val="ConsPlusNormal"/>
              <w:jc w:val="center"/>
            </w:pPr>
            <w:r>
              <w:lastRenderedPageBreak/>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50,4</w:t>
            </w:r>
          </w:p>
        </w:tc>
        <w:tc>
          <w:tcPr>
            <w:tcW w:w="1020" w:type="dxa"/>
          </w:tcPr>
          <w:p w:rsidR="00BD360D" w:rsidRDefault="00BD360D">
            <w:pPr>
              <w:pStyle w:val="ConsPlusNormal"/>
              <w:jc w:val="center"/>
            </w:pPr>
            <w:r>
              <w:t>50,5</w:t>
            </w:r>
          </w:p>
        </w:tc>
        <w:tc>
          <w:tcPr>
            <w:tcW w:w="964" w:type="dxa"/>
          </w:tcPr>
          <w:p w:rsidR="00BD360D" w:rsidRDefault="00BD360D">
            <w:pPr>
              <w:pStyle w:val="ConsPlusNormal"/>
              <w:jc w:val="center"/>
            </w:pPr>
            <w:r>
              <w:t>50,6</w:t>
            </w:r>
          </w:p>
        </w:tc>
        <w:tc>
          <w:tcPr>
            <w:tcW w:w="964" w:type="dxa"/>
          </w:tcPr>
          <w:p w:rsidR="00BD360D" w:rsidRDefault="00BD360D">
            <w:pPr>
              <w:pStyle w:val="ConsPlusNormal"/>
              <w:jc w:val="center"/>
            </w:pPr>
            <w:r>
              <w:t>50,7</w:t>
            </w:r>
          </w:p>
        </w:tc>
        <w:tc>
          <w:tcPr>
            <w:tcW w:w="850" w:type="dxa"/>
          </w:tcPr>
          <w:p w:rsidR="00BD360D" w:rsidRDefault="00BD360D">
            <w:pPr>
              <w:pStyle w:val="ConsPlusNormal"/>
              <w:jc w:val="center"/>
            </w:pPr>
            <w:r>
              <w:t>50,8</w:t>
            </w:r>
          </w:p>
        </w:tc>
        <w:tc>
          <w:tcPr>
            <w:tcW w:w="964" w:type="dxa"/>
          </w:tcPr>
          <w:p w:rsidR="00BD360D" w:rsidRDefault="00BD360D">
            <w:pPr>
              <w:pStyle w:val="ConsPlusNormal"/>
              <w:jc w:val="center"/>
            </w:pPr>
            <w:r>
              <w:t>50,9</w:t>
            </w:r>
          </w:p>
        </w:tc>
        <w:tc>
          <w:tcPr>
            <w:tcW w:w="1134" w:type="dxa"/>
          </w:tcPr>
          <w:p w:rsidR="00BD360D" w:rsidRDefault="00BD360D">
            <w:pPr>
              <w:pStyle w:val="ConsPlusNormal"/>
              <w:jc w:val="center"/>
            </w:pPr>
            <w:r>
              <w:t>51</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lastRenderedPageBreak/>
              <w:t>2</w:t>
            </w:r>
          </w:p>
        </w:tc>
        <w:tc>
          <w:tcPr>
            <w:tcW w:w="4139" w:type="dxa"/>
          </w:tcPr>
          <w:p w:rsidR="00BD360D" w:rsidRDefault="00BD360D">
            <w:pPr>
              <w:pStyle w:val="ConsPlusNormal"/>
            </w:pPr>
            <w:r>
              <w:t>Численность инвалидов, трудоустроенных на оборудованные (оснащенные) для них рабочие места</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320</w:t>
            </w:r>
          </w:p>
        </w:tc>
        <w:tc>
          <w:tcPr>
            <w:tcW w:w="1020" w:type="dxa"/>
          </w:tcPr>
          <w:p w:rsidR="00BD360D" w:rsidRDefault="00BD360D">
            <w:pPr>
              <w:pStyle w:val="ConsPlusNormal"/>
              <w:jc w:val="center"/>
            </w:pPr>
            <w:r>
              <w:t>320</w:t>
            </w:r>
          </w:p>
        </w:tc>
        <w:tc>
          <w:tcPr>
            <w:tcW w:w="964"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850"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1134" w:type="dxa"/>
          </w:tcPr>
          <w:p w:rsidR="00BD360D" w:rsidRDefault="00BD360D">
            <w:pPr>
              <w:pStyle w:val="ConsPlusNormal"/>
              <w:jc w:val="center"/>
            </w:pPr>
            <w:r>
              <w:t>-</w:t>
            </w:r>
          </w:p>
        </w:tc>
        <w:tc>
          <w:tcPr>
            <w:tcW w:w="964" w:type="dxa"/>
          </w:tcPr>
          <w:p w:rsidR="00BD360D" w:rsidRDefault="00BD360D">
            <w:pPr>
              <w:pStyle w:val="ConsPlusNormal"/>
              <w:jc w:val="center"/>
            </w:pPr>
            <w:hyperlink r:id="rId348" w:history="1">
              <w:r>
                <w:rPr>
                  <w:color w:val="0000FF"/>
                </w:rPr>
                <w:t>66.17</w:t>
              </w:r>
            </w:hyperlink>
          </w:p>
        </w:tc>
      </w:tr>
      <w:tr w:rsidR="00BD360D">
        <w:tc>
          <w:tcPr>
            <w:tcW w:w="510" w:type="dxa"/>
          </w:tcPr>
          <w:p w:rsidR="00BD360D" w:rsidRDefault="00BD360D">
            <w:pPr>
              <w:pStyle w:val="ConsPlusNormal"/>
              <w:jc w:val="center"/>
            </w:pPr>
            <w:r>
              <w:t>3</w:t>
            </w:r>
          </w:p>
        </w:tc>
        <w:tc>
          <w:tcPr>
            <w:tcW w:w="4139" w:type="dxa"/>
          </w:tcPr>
          <w:p w:rsidR="00BD360D" w:rsidRDefault="00BD360D">
            <w:pPr>
              <w:pStyle w:val="ConsPlusNormal"/>
            </w:pPr>
            <w:r>
              <w:t>Численность инвалидов, использующих кресла-коляски, трудоустроенных на оборудованные (оснащенные) для них рабочие места</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10</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850"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4</w:t>
            </w:r>
          </w:p>
        </w:tc>
        <w:tc>
          <w:tcPr>
            <w:tcW w:w="4139" w:type="dxa"/>
          </w:tcPr>
          <w:p w:rsidR="00BD360D" w:rsidRDefault="00BD360D">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247" w:type="dxa"/>
          </w:tcPr>
          <w:p w:rsidR="00BD360D" w:rsidRDefault="00BD360D">
            <w:pPr>
              <w:pStyle w:val="ConsPlusNormal"/>
              <w:jc w:val="center"/>
            </w:pPr>
            <w:r>
              <w:t>%</w:t>
            </w:r>
          </w:p>
        </w:tc>
        <w:tc>
          <w:tcPr>
            <w:tcW w:w="1247" w:type="dxa"/>
          </w:tcPr>
          <w:p w:rsidR="00BD360D" w:rsidRDefault="00BD360D">
            <w:pPr>
              <w:pStyle w:val="ConsPlusNormal"/>
            </w:pPr>
          </w:p>
        </w:tc>
        <w:tc>
          <w:tcPr>
            <w:tcW w:w="1020" w:type="dxa"/>
          </w:tcPr>
          <w:p w:rsidR="00BD360D" w:rsidRDefault="00BD360D">
            <w:pPr>
              <w:pStyle w:val="ConsPlusNormal"/>
              <w:jc w:val="center"/>
            </w:pPr>
            <w:r>
              <w:t>0,6</w:t>
            </w:r>
          </w:p>
        </w:tc>
        <w:tc>
          <w:tcPr>
            <w:tcW w:w="1020" w:type="dxa"/>
          </w:tcPr>
          <w:p w:rsidR="00BD360D" w:rsidRDefault="00BD360D">
            <w:pPr>
              <w:pStyle w:val="ConsPlusNormal"/>
              <w:jc w:val="center"/>
            </w:pPr>
            <w:r>
              <w:t>0,6</w:t>
            </w:r>
          </w:p>
        </w:tc>
        <w:tc>
          <w:tcPr>
            <w:tcW w:w="964"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850" w:type="dxa"/>
          </w:tcPr>
          <w:p w:rsidR="00BD360D" w:rsidRDefault="00BD360D">
            <w:pPr>
              <w:pStyle w:val="ConsPlusNormal"/>
              <w:jc w:val="center"/>
            </w:pPr>
            <w:r>
              <w:t>-</w:t>
            </w:r>
          </w:p>
        </w:tc>
        <w:tc>
          <w:tcPr>
            <w:tcW w:w="964" w:type="dxa"/>
          </w:tcPr>
          <w:p w:rsidR="00BD360D" w:rsidRDefault="00BD360D">
            <w:pPr>
              <w:pStyle w:val="ConsPlusNormal"/>
              <w:jc w:val="center"/>
            </w:pPr>
            <w:r>
              <w:t>-</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052" w:history="1">
              <w:r>
                <w:rPr>
                  <w:color w:val="0000FF"/>
                </w:rPr>
                <w:t>Основное мероприятие 1.3</w:t>
              </w:r>
            </w:hyperlink>
            <w:r>
              <w:t xml:space="preserve"> "Социальные выплаты безработным гражданам"</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35,5</w:t>
            </w:r>
          </w:p>
        </w:tc>
        <w:tc>
          <w:tcPr>
            <w:tcW w:w="1020" w:type="dxa"/>
          </w:tcPr>
          <w:p w:rsidR="00BD360D" w:rsidRDefault="00BD360D">
            <w:pPr>
              <w:pStyle w:val="ConsPlusNormal"/>
              <w:jc w:val="center"/>
            </w:pPr>
            <w:r>
              <w:t>35,0</w:t>
            </w:r>
          </w:p>
        </w:tc>
        <w:tc>
          <w:tcPr>
            <w:tcW w:w="964" w:type="dxa"/>
          </w:tcPr>
          <w:p w:rsidR="00BD360D" w:rsidRDefault="00BD360D">
            <w:pPr>
              <w:pStyle w:val="ConsPlusNormal"/>
              <w:jc w:val="center"/>
            </w:pPr>
            <w:r>
              <w:t>34,0</w:t>
            </w:r>
          </w:p>
        </w:tc>
        <w:tc>
          <w:tcPr>
            <w:tcW w:w="964" w:type="dxa"/>
          </w:tcPr>
          <w:p w:rsidR="00BD360D" w:rsidRDefault="00BD360D">
            <w:pPr>
              <w:pStyle w:val="ConsPlusNormal"/>
              <w:jc w:val="center"/>
            </w:pPr>
            <w:r>
              <w:t>33,0</w:t>
            </w:r>
          </w:p>
        </w:tc>
        <w:tc>
          <w:tcPr>
            <w:tcW w:w="850" w:type="dxa"/>
          </w:tcPr>
          <w:p w:rsidR="00BD360D" w:rsidRDefault="00BD360D">
            <w:pPr>
              <w:pStyle w:val="ConsPlusNormal"/>
              <w:jc w:val="center"/>
            </w:pPr>
            <w:r>
              <w:t>32,0</w:t>
            </w:r>
          </w:p>
        </w:tc>
        <w:tc>
          <w:tcPr>
            <w:tcW w:w="964" w:type="dxa"/>
          </w:tcPr>
          <w:p w:rsidR="00BD360D" w:rsidRDefault="00BD360D">
            <w:pPr>
              <w:pStyle w:val="ConsPlusNormal"/>
              <w:jc w:val="center"/>
            </w:pPr>
            <w:r>
              <w:t>31,0</w:t>
            </w:r>
          </w:p>
        </w:tc>
        <w:tc>
          <w:tcPr>
            <w:tcW w:w="1134" w:type="dxa"/>
          </w:tcPr>
          <w:p w:rsidR="00BD360D" w:rsidRDefault="00BD360D">
            <w:pPr>
              <w:pStyle w:val="ConsPlusNormal"/>
              <w:jc w:val="center"/>
            </w:pPr>
            <w:r>
              <w:t>30,0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072" w:history="1">
              <w:r>
                <w:rPr>
                  <w:color w:val="0000FF"/>
                </w:rPr>
                <w:t>Основное мероприятие 1.4</w:t>
              </w:r>
            </w:hyperlink>
            <w:r>
              <w:t xml:space="preserve"> "Реализация мероприятий по улучшению условий и охраны труда работающего населения области"</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pPr>
          </w:p>
        </w:tc>
        <w:tc>
          <w:tcPr>
            <w:tcW w:w="1020" w:type="dxa"/>
          </w:tcPr>
          <w:p w:rsidR="00BD360D" w:rsidRDefault="00BD360D">
            <w:pPr>
              <w:pStyle w:val="ConsPlusNormal"/>
              <w:jc w:val="center"/>
            </w:pPr>
            <w:r>
              <w:t>0,089</w:t>
            </w:r>
          </w:p>
        </w:tc>
        <w:tc>
          <w:tcPr>
            <w:tcW w:w="1020" w:type="dxa"/>
          </w:tcPr>
          <w:p w:rsidR="00BD360D" w:rsidRDefault="00BD360D">
            <w:pPr>
              <w:pStyle w:val="ConsPlusNormal"/>
              <w:jc w:val="center"/>
            </w:pPr>
            <w:r>
              <w:t>0,049</w:t>
            </w:r>
          </w:p>
        </w:tc>
        <w:tc>
          <w:tcPr>
            <w:tcW w:w="964" w:type="dxa"/>
          </w:tcPr>
          <w:p w:rsidR="00BD360D" w:rsidRDefault="00BD360D">
            <w:pPr>
              <w:pStyle w:val="ConsPlusNormal"/>
              <w:jc w:val="center"/>
            </w:pPr>
            <w:r>
              <w:t>0,066</w:t>
            </w:r>
          </w:p>
        </w:tc>
        <w:tc>
          <w:tcPr>
            <w:tcW w:w="964" w:type="dxa"/>
          </w:tcPr>
          <w:p w:rsidR="00BD360D" w:rsidRDefault="00BD360D">
            <w:pPr>
              <w:pStyle w:val="ConsPlusNormal"/>
              <w:jc w:val="center"/>
            </w:pPr>
            <w:r>
              <w:t>0,066</w:t>
            </w:r>
          </w:p>
        </w:tc>
        <w:tc>
          <w:tcPr>
            <w:tcW w:w="850" w:type="dxa"/>
          </w:tcPr>
          <w:p w:rsidR="00BD360D" w:rsidRDefault="00BD360D">
            <w:pPr>
              <w:pStyle w:val="ConsPlusNormal"/>
              <w:jc w:val="center"/>
            </w:pPr>
            <w:r>
              <w:t>0,065</w:t>
            </w:r>
          </w:p>
        </w:tc>
        <w:tc>
          <w:tcPr>
            <w:tcW w:w="964" w:type="dxa"/>
          </w:tcPr>
          <w:p w:rsidR="00BD360D" w:rsidRDefault="00BD360D">
            <w:pPr>
              <w:pStyle w:val="ConsPlusNormal"/>
              <w:jc w:val="center"/>
            </w:pPr>
            <w:r>
              <w:t>0,065</w:t>
            </w:r>
          </w:p>
        </w:tc>
        <w:tc>
          <w:tcPr>
            <w:tcW w:w="1134" w:type="dxa"/>
          </w:tcPr>
          <w:p w:rsidR="00BD360D" w:rsidRDefault="00BD360D">
            <w:pPr>
              <w:pStyle w:val="ConsPlusNormal"/>
              <w:jc w:val="center"/>
            </w:pPr>
            <w:r>
              <w:t>0,064</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2</w:t>
            </w:r>
          </w:p>
        </w:tc>
        <w:tc>
          <w:tcPr>
            <w:tcW w:w="4139" w:type="dxa"/>
          </w:tcPr>
          <w:p w:rsidR="00BD360D" w:rsidRDefault="00BD360D">
            <w:pPr>
              <w:pStyle w:val="ConsPlusNormal"/>
            </w:pPr>
            <w:r>
              <w:t>Численность пострадавших в результате несчастных случаев на производстве со смертельным исходом</w:t>
            </w:r>
          </w:p>
        </w:tc>
        <w:tc>
          <w:tcPr>
            <w:tcW w:w="1247" w:type="dxa"/>
          </w:tcPr>
          <w:p w:rsidR="00BD360D" w:rsidRDefault="00BD360D">
            <w:pPr>
              <w:pStyle w:val="ConsPlusNormal"/>
              <w:jc w:val="center"/>
            </w:pPr>
            <w:r>
              <w:t>чел.</w:t>
            </w:r>
          </w:p>
        </w:tc>
        <w:tc>
          <w:tcPr>
            <w:tcW w:w="1247" w:type="dxa"/>
          </w:tcPr>
          <w:p w:rsidR="00BD360D" w:rsidRDefault="00BD360D">
            <w:pPr>
              <w:pStyle w:val="ConsPlusNormal"/>
            </w:pPr>
          </w:p>
        </w:tc>
        <w:tc>
          <w:tcPr>
            <w:tcW w:w="1020" w:type="dxa"/>
          </w:tcPr>
          <w:p w:rsidR="00BD360D" w:rsidRDefault="00BD360D">
            <w:pPr>
              <w:pStyle w:val="ConsPlusNormal"/>
              <w:jc w:val="center"/>
            </w:pPr>
            <w:r>
              <w:t>31</w:t>
            </w:r>
          </w:p>
        </w:tc>
        <w:tc>
          <w:tcPr>
            <w:tcW w:w="1020" w:type="dxa"/>
          </w:tcPr>
          <w:p w:rsidR="00BD360D" w:rsidRDefault="00BD360D">
            <w:pPr>
              <w:pStyle w:val="ConsPlusNormal"/>
              <w:jc w:val="center"/>
            </w:pPr>
            <w:r>
              <w:t>25</w:t>
            </w:r>
          </w:p>
        </w:tc>
        <w:tc>
          <w:tcPr>
            <w:tcW w:w="964" w:type="dxa"/>
          </w:tcPr>
          <w:p w:rsidR="00BD360D" w:rsidRDefault="00BD360D">
            <w:pPr>
              <w:pStyle w:val="ConsPlusNormal"/>
              <w:jc w:val="center"/>
            </w:pPr>
            <w:r>
              <w:t>28</w:t>
            </w:r>
          </w:p>
        </w:tc>
        <w:tc>
          <w:tcPr>
            <w:tcW w:w="964" w:type="dxa"/>
          </w:tcPr>
          <w:p w:rsidR="00BD360D" w:rsidRDefault="00BD360D">
            <w:pPr>
              <w:pStyle w:val="ConsPlusNormal"/>
              <w:jc w:val="center"/>
            </w:pPr>
            <w:r>
              <w:t>27</w:t>
            </w:r>
          </w:p>
        </w:tc>
        <w:tc>
          <w:tcPr>
            <w:tcW w:w="850" w:type="dxa"/>
          </w:tcPr>
          <w:p w:rsidR="00BD360D" w:rsidRDefault="00BD360D">
            <w:pPr>
              <w:pStyle w:val="ConsPlusNormal"/>
              <w:jc w:val="center"/>
            </w:pPr>
            <w:r>
              <w:t>26</w:t>
            </w:r>
          </w:p>
        </w:tc>
        <w:tc>
          <w:tcPr>
            <w:tcW w:w="964" w:type="dxa"/>
          </w:tcPr>
          <w:p w:rsidR="00BD360D" w:rsidRDefault="00BD360D">
            <w:pPr>
              <w:pStyle w:val="ConsPlusNormal"/>
              <w:jc w:val="center"/>
            </w:pPr>
            <w:r>
              <w:t>25</w:t>
            </w:r>
          </w:p>
        </w:tc>
        <w:tc>
          <w:tcPr>
            <w:tcW w:w="1134" w:type="dxa"/>
          </w:tcPr>
          <w:p w:rsidR="00BD360D" w:rsidRDefault="00BD360D">
            <w:pPr>
              <w:pStyle w:val="ConsPlusNormal"/>
              <w:jc w:val="center"/>
            </w:pPr>
            <w:r>
              <w:t>25</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lastRenderedPageBreak/>
              <w:t>3</w:t>
            </w:r>
          </w:p>
        </w:tc>
        <w:tc>
          <w:tcPr>
            <w:tcW w:w="4139" w:type="dxa"/>
          </w:tcPr>
          <w:p w:rsidR="00BD360D" w:rsidRDefault="00BD360D">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том числе со смертельным исходом)</w:t>
            </w:r>
          </w:p>
        </w:tc>
        <w:tc>
          <w:tcPr>
            <w:tcW w:w="1247" w:type="dxa"/>
          </w:tcPr>
          <w:p w:rsidR="00BD360D" w:rsidRDefault="00BD360D">
            <w:pPr>
              <w:pStyle w:val="ConsPlusNormal"/>
              <w:jc w:val="center"/>
            </w:pPr>
            <w:r>
              <w:t>чел.</w:t>
            </w:r>
          </w:p>
        </w:tc>
        <w:tc>
          <w:tcPr>
            <w:tcW w:w="1247" w:type="dxa"/>
          </w:tcPr>
          <w:p w:rsidR="00BD360D" w:rsidRDefault="00BD360D">
            <w:pPr>
              <w:pStyle w:val="ConsPlusNormal"/>
            </w:pPr>
          </w:p>
        </w:tc>
        <w:tc>
          <w:tcPr>
            <w:tcW w:w="1020" w:type="dxa"/>
          </w:tcPr>
          <w:p w:rsidR="00BD360D" w:rsidRDefault="00BD360D">
            <w:pPr>
              <w:pStyle w:val="ConsPlusNormal"/>
              <w:jc w:val="center"/>
            </w:pPr>
            <w:r>
              <w:t>665</w:t>
            </w:r>
          </w:p>
        </w:tc>
        <w:tc>
          <w:tcPr>
            <w:tcW w:w="1020" w:type="dxa"/>
          </w:tcPr>
          <w:p w:rsidR="00BD360D" w:rsidRDefault="00BD360D">
            <w:pPr>
              <w:pStyle w:val="ConsPlusNormal"/>
              <w:jc w:val="center"/>
            </w:pPr>
            <w:r>
              <w:t>629</w:t>
            </w:r>
          </w:p>
        </w:tc>
        <w:tc>
          <w:tcPr>
            <w:tcW w:w="964" w:type="dxa"/>
          </w:tcPr>
          <w:p w:rsidR="00BD360D" w:rsidRDefault="00BD360D">
            <w:pPr>
              <w:pStyle w:val="ConsPlusNormal"/>
              <w:jc w:val="center"/>
            </w:pPr>
            <w:r>
              <w:t>585</w:t>
            </w:r>
          </w:p>
        </w:tc>
        <w:tc>
          <w:tcPr>
            <w:tcW w:w="964" w:type="dxa"/>
          </w:tcPr>
          <w:p w:rsidR="00BD360D" w:rsidRDefault="00BD360D">
            <w:pPr>
              <w:pStyle w:val="ConsPlusNormal"/>
              <w:jc w:val="center"/>
            </w:pPr>
            <w:r>
              <w:t>550</w:t>
            </w:r>
          </w:p>
        </w:tc>
        <w:tc>
          <w:tcPr>
            <w:tcW w:w="850" w:type="dxa"/>
          </w:tcPr>
          <w:p w:rsidR="00BD360D" w:rsidRDefault="00BD360D">
            <w:pPr>
              <w:pStyle w:val="ConsPlusNormal"/>
              <w:jc w:val="center"/>
            </w:pPr>
            <w:r>
              <w:t>530</w:t>
            </w:r>
          </w:p>
        </w:tc>
        <w:tc>
          <w:tcPr>
            <w:tcW w:w="964" w:type="dxa"/>
          </w:tcPr>
          <w:p w:rsidR="00BD360D" w:rsidRDefault="00BD360D">
            <w:pPr>
              <w:pStyle w:val="ConsPlusNormal"/>
              <w:jc w:val="center"/>
            </w:pPr>
            <w:r>
              <w:t>515</w:t>
            </w:r>
          </w:p>
        </w:tc>
        <w:tc>
          <w:tcPr>
            <w:tcW w:w="1134" w:type="dxa"/>
          </w:tcPr>
          <w:p w:rsidR="00BD360D" w:rsidRDefault="00BD360D">
            <w:pPr>
              <w:pStyle w:val="ConsPlusNormal"/>
              <w:jc w:val="center"/>
            </w:pPr>
            <w:r>
              <w:t>505</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4</w:t>
            </w:r>
          </w:p>
        </w:tc>
        <w:tc>
          <w:tcPr>
            <w:tcW w:w="4139" w:type="dxa"/>
          </w:tcPr>
          <w:p w:rsidR="00BD360D" w:rsidRDefault="00BD360D">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247" w:type="dxa"/>
          </w:tcPr>
          <w:p w:rsidR="00BD360D" w:rsidRDefault="00BD360D">
            <w:pPr>
              <w:pStyle w:val="ConsPlusNormal"/>
              <w:jc w:val="center"/>
            </w:pPr>
            <w:r>
              <w:t>дней</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61,38</w:t>
            </w:r>
          </w:p>
        </w:tc>
        <w:tc>
          <w:tcPr>
            <w:tcW w:w="1020" w:type="dxa"/>
          </w:tcPr>
          <w:p w:rsidR="00BD360D" w:rsidRDefault="00BD360D">
            <w:pPr>
              <w:pStyle w:val="ConsPlusNormal"/>
              <w:jc w:val="center"/>
            </w:pPr>
            <w:r>
              <w:t>60,33</w:t>
            </w:r>
          </w:p>
        </w:tc>
        <w:tc>
          <w:tcPr>
            <w:tcW w:w="964" w:type="dxa"/>
          </w:tcPr>
          <w:p w:rsidR="00BD360D" w:rsidRDefault="00BD360D">
            <w:pPr>
              <w:pStyle w:val="ConsPlusNormal"/>
              <w:jc w:val="center"/>
            </w:pPr>
            <w:r>
              <w:t>62,96</w:t>
            </w:r>
          </w:p>
        </w:tc>
        <w:tc>
          <w:tcPr>
            <w:tcW w:w="964" w:type="dxa"/>
          </w:tcPr>
          <w:p w:rsidR="00BD360D" w:rsidRDefault="00BD360D">
            <w:pPr>
              <w:pStyle w:val="ConsPlusNormal"/>
              <w:jc w:val="center"/>
            </w:pPr>
            <w:r>
              <w:t>62,5</w:t>
            </w:r>
          </w:p>
        </w:tc>
        <w:tc>
          <w:tcPr>
            <w:tcW w:w="850" w:type="dxa"/>
          </w:tcPr>
          <w:p w:rsidR="00BD360D" w:rsidRDefault="00BD360D">
            <w:pPr>
              <w:pStyle w:val="ConsPlusNormal"/>
              <w:jc w:val="center"/>
            </w:pPr>
            <w:r>
              <w:t>62</w:t>
            </w:r>
          </w:p>
        </w:tc>
        <w:tc>
          <w:tcPr>
            <w:tcW w:w="964" w:type="dxa"/>
          </w:tcPr>
          <w:p w:rsidR="00BD360D" w:rsidRDefault="00BD360D">
            <w:pPr>
              <w:pStyle w:val="ConsPlusNormal"/>
              <w:jc w:val="center"/>
            </w:pPr>
            <w:r>
              <w:t>61,5</w:t>
            </w:r>
          </w:p>
        </w:tc>
        <w:tc>
          <w:tcPr>
            <w:tcW w:w="1134" w:type="dxa"/>
          </w:tcPr>
          <w:p w:rsidR="00BD360D" w:rsidRDefault="00BD360D">
            <w:pPr>
              <w:pStyle w:val="ConsPlusNormal"/>
              <w:jc w:val="center"/>
            </w:pPr>
            <w:r>
              <w:t>61,0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5</w:t>
            </w:r>
          </w:p>
        </w:tc>
        <w:tc>
          <w:tcPr>
            <w:tcW w:w="4139" w:type="dxa"/>
          </w:tcPr>
          <w:p w:rsidR="00BD360D" w:rsidRDefault="00BD360D">
            <w:pPr>
              <w:pStyle w:val="ConsPlusNormal"/>
            </w:pPr>
            <w:r>
              <w:t>Численность работников с впервые установленным профессиональным заболеванием</w:t>
            </w:r>
          </w:p>
        </w:tc>
        <w:tc>
          <w:tcPr>
            <w:tcW w:w="1247" w:type="dxa"/>
          </w:tcPr>
          <w:p w:rsidR="00BD360D" w:rsidRDefault="00BD360D">
            <w:pPr>
              <w:pStyle w:val="ConsPlusNormal"/>
              <w:jc w:val="center"/>
            </w:pPr>
            <w:r>
              <w:t>чел.</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42</w:t>
            </w:r>
          </w:p>
        </w:tc>
        <w:tc>
          <w:tcPr>
            <w:tcW w:w="1020" w:type="dxa"/>
          </w:tcPr>
          <w:p w:rsidR="00BD360D" w:rsidRDefault="00BD360D">
            <w:pPr>
              <w:pStyle w:val="ConsPlusNormal"/>
              <w:jc w:val="center"/>
            </w:pPr>
            <w:r>
              <w:t>41</w:t>
            </w:r>
          </w:p>
        </w:tc>
        <w:tc>
          <w:tcPr>
            <w:tcW w:w="964" w:type="dxa"/>
          </w:tcPr>
          <w:p w:rsidR="00BD360D" w:rsidRDefault="00BD360D">
            <w:pPr>
              <w:pStyle w:val="ConsPlusNormal"/>
              <w:jc w:val="center"/>
            </w:pPr>
            <w:r>
              <w:t>22</w:t>
            </w:r>
          </w:p>
        </w:tc>
        <w:tc>
          <w:tcPr>
            <w:tcW w:w="964" w:type="dxa"/>
          </w:tcPr>
          <w:p w:rsidR="00BD360D" w:rsidRDefault="00BD360D">
            <w:pPr>
              <w:pStyle w:val="ConsPlusNormal"/>
              <w:jc w:val="center"/>
            </w:pPr>
            <w:r>
              <w:t>40</w:t>
            </w:r>
          </w:p>
        </w:tc>
        <w:tc>
          <w:tcPr>
            <w:tcW w:w="850" w:type="dxa"/>
          </w:tcPr>
          <w:p w:rsidR="00BD360D" w:rsidRDefault="00BD360D">
            <w:pPr>
              <w:pStyle w:val="ConsPlusNormal"/>
              <w:jc w:val="center"/>
            </w:pPr>
            <w:r>
              <w:t>39</w:t>
            </w:r>
          </w:p>
        </w:tc>
        <w:tc>
          <w:tcPr>
            <w:tcW w:w="964" w:type="dxa"/>
          </w:tcPr>
          <w:p w:rsidR="00BD360D" w:rsidRDefault="00BD360D">
            <w:pPr>
              <w:pStyle w:val="ConsPlusNormal"/>
              <w:jc w:val="center"/>
            </w:pPr>
            <w:r>
              <w:t>38</w:t>
            </w:r>
          </w:p>
        </w:tc>
        <w:tc>
          <w:tcPr>
            <w:tcW w:w="1134" w:type="dxa"/>
          </w:tcPr>
          <w:p w:rsidR="00BD360D" w:rsidRDefault="00BD360D">
            <w:pPr>
              <w:pStyle w:val="ConsPlusNormal"/>
              <w:jc w:val="center"/>
            </w:pPr>
            <w:r>
              <w:t>37</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6</w:t>
            </w:r>
          </w:p>
        </w:tc>
        <w:tc>
          <w:tcPr>
            <w:tcW w:w="4139" w:type="dxa"/>
          </w:tcPr>
          <w:p w:rsidR="00BD360D" w:rsidRDefault="00BD360D">
            <w:pPr>
              <w:pStyle w:val="ConsPlusNormal"/>
            </w:pPr>
            <w:r>
              <w:t>Количество рабочих мест, на которых проведена специальная оценка условий труда</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5394</w:t>
            </w:r>
          </w:p>
        </w:tc>
        <w:tc>
          <w:tcPr>
            <w:tcW w:w="1020" w:type="dxa"/>
          </w:tcPr>
          <w:p w:rsidR="00BD360D" w:rsidRDefault="00BD360D">
            <w:pPr>
              <w:pStyle w:val="ConsPlusNormal"/>
              <w:jc w:val="center"/>
            </w:pPr>
            <w:r>
              <w:t>20598</w:t>
            </w:r>
          </w:p>
        </w:tc>
        <w:tc>
          <w:tcPr>
            <w:tcW w:w="964" w:type="dxa"/>
          </w:tcPr>
          <w:p w:rsidR="00BD360D" w:rsidRDefault="00BD360D">
            <w:pPr>
              <w:pStyle w:val="ConsPlusNormal"/>
              <w:jc w:val="center"/>
            </w:pPr>
            <w:r>
              <w:t>35418</w:t>
            </w:r>
          </w:p>
        </w:tc>
        <w:tc>
          <w:tcPr>
            <w:tcW w:w="964" w:type="dxa"/>
          </w:tcPr>
          <w:p w:rsidR="00BD360D" w:rsidRDefault="00BD360D">
            <w:pPr>
              <w:pStyle w:val="ConsPlusNormal"/>
              <w:jc w:val="center"/>
            </w:pPr>
            <w:r>
              <w:t>59678</w:t>
            </w:r>
          </w:p>
        </w:tc>
        <w:tc>
          <w:tcPr>
            <w:tcW w:w="850" w:type="dxa"/>
          </w:tcPr>
          <w:p w:rsidR="00BD360D" w:rsidRDefault="00BD360D">
            <w:pPr>
              <w:pStyle w:val="ConsPlusNormal"/>
              <w:jc w:val="center"/>
            </w:pPr>
            <w:r>
              <w:t>85663</w:t>
            </w:r>
          </w:p>
        </w:tc>
        <w:tc>
          <w:tcPr>
            <w:tcW w:w="964" w:type="dxa"/>
          </w:tcPr>
          <w:p w:rsidR="00BD360D" w:rsidRDefault="00BD360D">
            <w:pPr>
              <w:pStyle w:val="ConsPlusNormal"/>
              <w:jc w:val="center"/>
            </w:pPr>
            <w:r>
              <w:t>85320</w:t>
            </w:r>
          </w:p>
        </w:tc>
        <w:tc>
          <w:tcPr>
            <w:tcW w:w="1134" w:type="dxa"/>
          </w:tcPr>
          <w:p w:rsidR="00BD360D" w:rsidRDefault="00BD360D">
            <w:pPr>
              <w:pStyle w:val="ConsPlusNormal"/>
              <w:jc w:val="center"/>
            </w:pPr>
            <w:r>
              <w:t>84978</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7</w:t>
            </w:r>
          </w:p>
        </w:tc>
        <w:tc>
          <w:tcPr>
            <w:tcW w:w="4139" w:type="dxa"/>
          </w:tcPr>
          <w:p w:rsidR="00BD360D" w:rsidRDefault="00BD360D">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5,97</w:t>
            </w:r>
          </w:p>
        </w:tc>
        <w:tc>
          <w:tcPr>
            <w:tcW w:w="1020" w:type="dxa"/>
          </w:tcPr>
          <w:p w:rsidR="00BD360D" w:rsidRDefault="00BD360D">
            <w:pPr>
              <w:pStyle w:val="ConsPlusNormal"/>
              <w:jc w:val="center"/>
            </w:pPr>
            <w:r>
              <w:t>22,80</w:t>
            </w:r>
          </w:p>
        </w:tc>
        <w:tc>
          <w:tcPr>
            <w:tcW w:w="964" w:type="dxa"/>
          </w:tcPr>
          <w:p w:rsidR="00BD360D" w:rsidRDefault="00BD360D">
            <w:pPr>
              <w:pStyle w:val="ConsPlusNormal"/>
              <w:jc w:val="center"/>
            </w:pPr>
            <w:r>
              <w:t>39,30</w:t>
            </w:r>
          </w:p>
        </w:tc>
        <w:tc>
          <w:tcPr>
            <w:tcW w:w="964" w:type="dxa"/>
          </w:tcPr>
          <w:p w:rsidR="00BD360D" w:rsidRDefault="00BD360D">
            <w:pPr>
              <w:pStyle w:val="ConsPlusNormal"/>
              <w:jc w:val="center"/>
            </w:pPr>
            <w:r>
              <w:t>68,00</w:t>
            </w:r>
          </w:p>
        </w:tc>
        <w:tc>
          <w:tcPr>
            <w:tcW w:w="850" w:type="dxa"/>
          </w:tcPr>
          <w:p w:rsidR="00BD360D" w:rsidRDefault="00BD360D">
            <w:pPr>
              <w:pStyle w:val="ConsPlusNormal"/>
              <w:jc w:val="center"/>
            </w:pPr>
            <w:r>
              <w:t>98,00</w:t>
            </w:r>
          </w:p>
        </w:tc>
        <w:tc>
          <w:tcPr>
            <w:tcW w:w="964" w:type="dxa"/>
          </w:tcPr>
          <w:p w:rsidR="00BD360D" w:rsidRDefault="00BD360D">
            <w:pPr>
              <w:pStyle w:val="ConsPlusNormal"/>
              <w:jc w:val="center"/>
            </w:pPr>
            <w:r>
              <w:t>98,00</w:t>
            </w:r>
          </w:p>
        </w:tc>
        <w:tc>
          <w:tcPr>
            <w:tcW w:w="1134" w:type="dxa"/>
          </w:tcPr>
          <w:p w:rsidR="00BD360D" w:rsidRDefault="00BD360D">
            <w:pPr>
              <w:pStyle w:val="ConsPlusNormal"/>
              <w:jc w:val="center"/>
            </w:pPr>
            <w:r>
              <w:t>98,00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8</w:t>
            </w:r>
          </w:p>
        </w:tc>
        <w:tc>
          <w:tcPr>
            <w:tcW w:w="4139" w:type="dxa"/>
          </w:tcPr>
          <w:p w:rsidR="00BD360D" w:rsidRDefault="00BD360D">
            <w:pPr>
              <w:pStyle w:val="ConsPlusNormal"/>
            </w:pPr>
            <w:r>
              <w:t>Количество рабочих мест, на которых улучшены условия труда по результатам специальной оценки условий труда</w:t>
            </w:r>
          </w:p>
        </w:tc>
        <w:tc>
          <w:tcPr>
            <w:tcW w:w="1247" w:type="dxa"/>
          </w:tcPr>
          <w:p w:rsidR="00BD360D" w:rsidRDefault="00BD360D">
            <w:pPr>
              <w:pStyle w:val="ConsPlusNormal"/>
              <w:jc w:val="center"/>
            </w:pPr>
            <w:r>
              <w:t>единиц</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2722</w:t>
            </w:r>
          </w:p>
        </w:tc>
        <w:tc>
          <w:tcPr>
            <w:tcW w:w="1020" w:type="dxa"/>
          </w:tcPr>
          <w:p w:rsidR="00BD360D" w:rsidRDefault="00BD360D">
            <w:pPr>
              <w:pStyle w:val="ConsPlusNormal"/>
              <w:jc w:val="center"/>
            </w:pPr>
            <w:r>
              <w:t>2705</w:t>
            </w:r>
          </w:p>
        </w:tc>
        <w:tc>
          <w:tcPr>
            <w:tcW w:w="964" w:type="dxa"/>
          </w:tcPr>
          <w:p w:rsidR="00BD360D" w:rsidRDefault="00BD360D">
            <w:pPr>
              <w:pStyle w:val="ConsPlusNormal"/>
              <w:jc w:val="center"/>
            </w:pPr>
            <w:r>
              <w:t>2955</w:t>
            </w:r>
          </w:p>
        </w:tc>
        <w:tc>
          <w:tcPr>
            <w:tcW w:w="964" w:type="dxa"/>
          </w:tcPr>
          <w:p w:rsidR="00BD360D" w:rsidRDefault="00BD360D">
            <w:pPr>
              <w:pStyle w:val="ConsPlusNormal"/>
              <w:jc w:val="center"/>
            </w:pPr>
            <w:r>
              <w:t>5729</w:t>
            </w:r>
          </w:p>
        </w:tc>
        <w:tc>
          <w:tcPr>
            <w:tcW w:w="850" w:type="dxa"/>
          </w:tcPr>
          <w:p w:rsidR="00BD360D" w:rsidRDefault="00BD360D">
            <w:pPr>
              <w:pStyle w:val="ConsPlusNormal"/>
              <w:jc w:val="center"/>
            </w:pPr>
            <w:r>
              <w:t>5629</w:t>
            </w:r>
          </w:p>
        </w:tc>
        <w:tc>
          <w:tcPr>
            <w:tcW w:w="964" w:type="dxa"/>
          </w:tcPr>
          <w:p w:rsidR="00BD360D" w:rsidRDefault="00BD360D">
            <w:pPr>
              <w:pStyle w:val="ConsPlusNormal"/>
              <w:jc w:val="center"/>
            </w:pPr>
            <w:r>
              <w:t>5979</w:t>
            </w:r>
          </w:p>
        </w:tc>
        <w:tc>
          <w:tcPr>
            <w:tcW w:w="1134" w:type="dxa"/>
          </w:tcPr>
          <w:p w:rsidR="00BD360D" w:rsidRDefault="00BD360D">
            <w:pPr>
              <w:pStyle w:val="ConsPlusNormal"/>
              <w:jc w:val="center"/>
            </w:pPr>
            <w:r>
              <w:t>6328</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9</w:t>
            </w:r>
          </w:p>
        </w:tc>
        <w:tc>
          <w:tcPr>
            <w:tcW w:w="4139" w:type="dxa"/>
          </w:tcPr>
          <w:p w:rsidR="00BD360D" w:rsidRDefault="00BD360D">
            <w:pPr>
              <w:pStyle w:val="ConsPlusNormal"/>
            </w:pPr>
            <w:r>
              <w:t>Численность работников, занятых во вредных и (или) опасных условиях труда</w:t>
            </w:r>
          </w:p>
        </w:tc>
        <w:tc>
          <w:tcPr>
            <w:tcW w:w="1247" w:type="dxa"/>
          </w:tcPr>
          <w:p w:rsidR="00BD360D" w:rsidRDefault="00BD360D">
            <w:pPr>
              <w:pStyle w:val="ConsPlusNormal"/>
              <w:jc w:val="center"/>
            </w:pPr>
            <w:r>
              <w:t>чел.</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129157</w:t>
            </w:r>
          </w:p>
        </w:tc>
        <w:tc>
          <w:tcPr>
            <w:tcW w:w="1020" w:type="dxa"/>
          </w:tcPr>
          <w:p w:rsidR="00BD360D" w:rsidRDefault="00BD360D">
            <w:pPr>
              <w:pStyle w:val="ConsPlusNormal"/>
              <w:jc w:val="center"/>
            </w:pPr>
            <w:r>
              <w:t>129181</w:t>
            </w:r>
          </w:p>
        </w:tc>
        <w:tc>
          <w:tcPr>
            <w:tcW w:w="964" w:type="dxa"/>
          </w:tcPr>
          <w:p w:rsidR="00BD360D" w:rsidRDefault="00BD360D">
            <w:pPr>
              <w:pStyle w:val="ConsPlusNormal"/>
              <w:jc w:val="center"/>
            </w:pPr>
            <w:r>
              <w:t>128824</w:t>
            </w:r>
          </w:p>
        </w:tc>
        <w:tc>
          <w:tcPr>
            <w:tcW w:w="964" w:type="dxa"/>
          </w:tcPr>
          <w:p w:rsidR="00BD360D" w:rsidRDefault="00BD360D">
            <w:pPr>
              <w:pStyle w:val="ConsPlusNormal"/>
              <w:jc w:val="center"/>
            </w:pPr>
            <w:r>
              <w:t>125550</w:t>
            </w:r>
          </w:p>
        </w:tc>
        <w:tc>
          <w:tcPr>
            <w:tcW w:w="850" w:type="dxa"/>
          </w:tcPr>
          <w:p w:rsidR="00BD360D" w:rsidRDefault="00BD360D">
            <w:pPr>
              <w:pStyle w:val="ConsPlusNormal"/>
              <w:jc w:val="center"/>
            </w:pPr>
            <w:r>
              <w:t>125000</w:t>
            </w:r>
          </w:p>
        </w:tc>
        <w:tc>
          <w:tcPr>
            <w:tcW w:w="964" w:type="dxa"/>
          </w:tcPr>
          <w:p w:rsidR="00BD360D" w:rsidRDefault="00BD360D">
            <w:pPr>
              <w:pStyle w:val="ConsPlusNormal"/>
              <w:jc w:val="center"/>
            </w:pPr>
            <w:r>
              <w:t>124500</w:t>
            </w:r>
          </w:p>
        </w:tc>
        <w:tc>
          <w:tcPr>
            <w:tcW w:w="1134" w:type="dxa"/>
          </w:tcPr>
          <w:p w:rsidR="00BD360D" w:rsidRDefault="00BD360D">
            <w:pPr>
              <w:pStyle w:val="ConsPlusNormal"/>
              <w:jc w:val="center"/>
            </w:pPr>
            <w:r>
              <w:t>124000</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10</w:t>
            </w:r>
          </w:p>
        </w:tc>
        <w:tc>
          <w:tcPr>
            <w:tcW w:w="4139" w:type="dxa"/>
          </w:tcPr>
          <w:p w:rsidR="00BD360D" w:rsidRDefault="00BD360D">
            <w:pPr>
              <w:pStyle w:val="ConsPlusNormal"/>
            </w:pPr>
            <w:r>
              <w:t>Удельный вес работников, занятых во вредных и (или) опасных условиях труда, от общей численности работников</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15,91</w:t>
            </w:r>
          </w:p>
        </w:tc>
        <w:tc>
          <w:tcPr>
            <w:tcW w:w="1020" w:type="dxa"/>
          </w:tcPr>
          <w:p w:rsidR="00BD360D" w:rsidRDefault="00BD360D">
            <w:pPr>
              <w:pStyle w:val="ConsPlusNormal"/>
              <w:jc w:val="center"/>
            </w:pPr>
            <w:r>
              <w:t>16,06</w:t>
            </w:r>
          </w:p>
        </w:tc>
        <w:tc>
          <w:tcPr>
            <w:tcW w:w="964" w:type="dxa"/>
          </w:tcPr>
          <w:p w:rsidR="00BD360D" w:rsidRDefault="00BD360D">
            <w:pPr>
              <w:pStyle w:val="ConsPlusNormal"/>
              <w:jc w:val="center"/>
            </w:pPr>
            <w:r>
              <w:t>17,18</w:t>
            </w:r>
          </w:p>
        </w:tc>
        <w:tc>
          <w:tcPr>
            <w:tcW w:w="964" w:type="dxa"/>
          </w:tcPr>
          <w:p w:rsidR="00BD360D" w:rsidRDefault="00BD360D">
            <w:pPr>
              <w:pStyle w:val="ConsPlusNormal"/>
              <w:jc w:val="center"/>
            </w:pPr>
            <w:r>
              <w:t>17,17</w:t>
            </w:r>
          </w:p>
        </w:tc>
        <w:tc>
          <w:tcPr>
            <w:tcW w:w="850" w:type="dxa"/>
          </w:tcPr>
          <w:p w:rsidR="00BD360D" w:rsidRDefault="00BD360D">
            <w:pPr>
              <w:pStyle w:val="ConsPlusNormal"/>
              <w:jc w:val="center"/>
            </w:pPr>
            <w:r>
              <w:t>17,09</w:t>
            </w:r>
          </w:p>
        </w:tc>
        <w:tc>
          <w:tcPr>
            <w:tcW w:w="964" w:type="dxa"/>
          </w:tcPr>
          <w:p w:rsidR="00BD360D" w:rsidRDefault="00BD360D">
            <w:pPr>
              <w:pStyle w:val="ConsPlusNormal"/>
              <w:jc w:val="center"/>
            </w:pPr>
            <w:r>
              <w:t>17,02</w:t>
            </w:r>
          </w:p>
        </w:tc>
        <w:tc>
          <w:tcPr>
            <w:tcW w:w="1134" w:type="dxa"/>
          </w:tcPr>
          <w:p w:rsidR="00BD360D" w:rsidRDefault="00BD360D">
            <w:pPr>
              <w:pStyle w:val="ConsPlusNormal"/>
              <w:jc w:val="center"/>
            </w:pPr>
            <w:r>
              <w:t>16,95</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3"/>
            </w:pPr>
            <w:hyperlink w:anchor="P2334" w:history="1">
              <w:r>
                <w:rPr>
                  <w:color w:val="0000FF"/>
                </w:rPr>
                <w:t>ПОДПРОГРАММА 2</w:t>
              </w:r>
            </w:hyperlink>
            <w:r>
              <w:t xml:space="preserve"> "Обеспечение реализации государственной программы"</w:t>
            </w:r>
          </w:p>
        </w:tc>
      </w:tr>
      <w:tr w:rsidR="00BD360D">
        <w:tc>
          <w:tcPr>
            <w:tcW w:w="510" w:type="dxa"/>
          </w:tcPr>
          <w:p w:rsidR="00BD360D" w:rsidRDefault="00BD360D">
            <w:pPr>
              <w:pStyle w:val="ConsPlusNormal"/>
              <w:jc w:val="center"/>
            </w:pPr>
            <w:r>
              <w:lastRenderedPageBreak/>
              <w:t>1</w:t>
            </w:r>
          </w:p>
        </w:tc>
        <w:tc>
          <w:tcPr>
            <w:tcW w:w="4139" w:type="dxa"/>
          </w:tcPr>
          <w:p w:rsidR="00BD360D" w:rsidRDefault="00BD360D">
            <w:pPr>
              <w:pStyle w:val="ConsPlusNormal"/>
            </w:pPr>
            <w:r>
              <w:t>Уровень достижения значений целевых показателей государственной программы по итогам года</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100,0</w:t>
            </w:r>
          </w:p>
        </w:tc>
        <w:tc>
          <w:tcPr>
            <w:tcW w:w="1020" w:type="dxa"/>
          </w:tcPr>
          <w:p w:rsidR="00BD360D" w:rsidRDefault="00BD360D">
            <w:pPr>
              <w:pStyle w:val="ConsPlusNormal"/>
              <w:jc w:val="center"/>
            </w:pPr>
            <w:r>
              <w:t>100,0</w:t>
            </w:r>
          </w:p>
        </w:tc>
        <w:tc>
          <w:tcPr>
            <w:tcW w:w="964" w:type="dxa"/>
          </w:tcPr>
          <w:p w:rsidR="00BD360D" w:rsidRDefault="00BD360D">
            <w:pPr>
              <w:pStyle w:val="ConsPlusNormal"/>
              <w:jc w:val="center"/>
            </w:pPr>
            <w:r>
              <w:t>100,0</w:t>
            </w:r>
          </w:p>
        </w:tc>
        <w:tc>
          <w:tcPr>
            <w:tcW w:w="964" w:type="dxa"/>
          </w:tcPr>
          <w:p w:rsidR="00BD360D" w:rsidRDefault="00BD360D">
            <w:pPr>
              <w:pStyle w:val="ConsPlusNormal"/>
              <w:jc w:val="center"/>
            </w:pPr>
            <w:r>
              <w:t>100,0</w:t>
            </w:r>
          </w:p>
        </w:tc>
        <w:tc>
          <w:tcPr>
            <w:tcW w:w="850" w:type="dxa"/>
          </w:tcPr>
          <w:p w:rsidR="00BD360D" w:rsidRDefault="00BD360D">
            <w:pPr>
              <w:pStyle w:val="ConsPlusNormal"/>
              <w:jc w:val="center"/>
            </w:pPr>
            <w:r>
              <w:t>100,0</w:t>
            </w:r>
          </w:p>
        </w:tc>
        <w:tc>
          <w:tcPr>
            <w:tcW w:w="964" w:type="dxa"/>
          </w:tcPr>
          <w:p w:rsidR="00BD360D" w:rsidRDefault="00BD360D">
            <w:pPr>
              <w:pStyle w:val="ConsPlusNormal"/>
              <w:jc w:val="center"/>
            </w:pPr>
            <w:r>
              <w:t>100,0</w:t>
            </w:r>
          </w:p>
        </w:tc>
        <w:tc>
          <w:tcPr>
            <w:tcW w:w="1134" w:type="dxa"/>
          </w:tcPr>
          <w:p w:rsidR="00BD360D" w:rsidRDefault="00BD360D">
            <w:pPr>
              <w:pStyle w:val="ConsPlusNormal"/>
              <w:jc w:val="center"/>
            </w:pPr>
            <w:r>
              <w:t>100,0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481" w:history="1">
              <w:r>
                <w:rPr>
                  <w:color w:val="0000FF"/>
                </w:rPr>
                <w:t>Основное мероприятие 2.1</w:t>
              </w:r>
            </w:hyperlink>
            <w: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 xml:space="preserve">Процент исполнения бюджетных ассигнований по </w:t>
            </w:r>
            <w:hyperlink w:anchor="P2481" w:history="1">
              <w:r>
                <w:rPr>
                  <w:color w:val="0000FF"/>
                </w:rPr>
                <w:t>основному мероприятию 2.1</w:t>
              </w:r>
            </w:hyperlink>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0,0</w:t>
            </w:r>
          </w:p>
        </w:tc>
        <w:tc>
          <w:tcPr>
            <w:tcW w:w="1020" w:type="dxa"/>
          </w:tcPr>
          <w:p w:rsidR="00BD360D" w:rsidRDefault="00BD360D">
            <w:pPr>
              <w:pStyle w:val="ConsPlusNormal"/>
              <w:jc w:val="center"/>
            </w:pPr>
            <w:r>
              <w:t>95,0</w:t>
            </w:r>
          </w:p>
        </w:tc>
        <w:tc>
          <w:tcPr>
            <w:tcW w:w="102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85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1134" w:type="dxa"/>
          </w:tcPr>
          <w:p w:rsidR="00BD360D" w:rsidRDefault="00BD360D">
            <w:pPr>
              <w:pStyle w:val="ConsPlusNormal"/>
              <w:jc w:val="center"/>
            </w:pPr>
            <w:r>
              <w:t>95,0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494" w:history="1">
              <w:r>
                <w:rPr>
                  <w:color w:val="0000FF"/>
                </w:rPr>
                <w:t>Основное мероприятие 2.2</w:t>
              </w:r>
            </w:hyperlink>
            <w: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Объем просроченной кредиторской задолженности по уплате налогов на конец отчетного года</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0,0</w:t>
            </w:r>
          </w:p>
        </w:tc>
        <w:tc>
          <w:tcPr>
            <w:tcW w:w="1020" w:type="dxa"/>
          </w:tcPr>
          <w:p w:rsidR="00BD360D" w:rsidRDefault="00BD360D">
            <w:pPr>
              <w:pStyle w:val="ConsPlusNormal"/>
              <w:jc w:val="center"/>
            </w:pPr>
            <w:r>
              <w:t>0,0</w:t>
            </w:r>
          </w:p>
        </w:tc>
        <w:tc>
          <w:tcPr>
            <w:tcW w:w="1020"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850" w:type="dxa"/>
          </w:tcPr>
          <w:p w:rsidR="00BD360D" w:rsidRDefault="00BD360D">
            <w:pPr>
              <w:pStyle w:val="ConsPlusNormal"/>
              <w:jc w:val="center"/>
            </w:pPr>
            <w:r>
              <w:t>0,0</w:t>
            </w:r>
          </w:p>
        </w:tc>
        <w:tc>
          <w:tcPr>
            <w:tcW w:w="964" w:type="dxa"/>
          </w:tcPr>
          <w:p w:rsidR="00BD360D" w:rsidRDefault="00BD360D">
            <w:pPr>
              <w:pStyle w:val="ConsPlusNormal"/>
              <w:jc w:val="center"/>
            </w:pPr>
            <w:r>
              <w:t>0,0</w:t>
            </w:r>
          </w:p>
        </w:tc>
        <w:tc>
          <w:tcPr>
            <w:tcW w:w="1134" w:type="dxa"/>
          </w:tcPr>
          <w:p w:rsidR="00BD360D" w:rsidRDefault="00BD360D">
            <w:pPr>
              <w:pStyle w:val="ConsPlusNormal"/>
              <w:jc w:val="center"/>
            </w:pPr>
            <w:r>
              <w:t>0,0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502" w:history="1">
              <w:r>
                <w:rPr>
                  <w:color w:val="0000FF"/>
                </w:rPr>
                <w:t>Основное мероприятие 2.3</w:t>
              </w:r>
            </w:hyperlink>
            <w:r>
              <w:t xml:space="preserve"> "Финансовое обеспечение деятельности подведомственных учреждений"</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Доля финансовой обеспеченности деятельности ГКУ ВО ЦЗН, АУ ВО ЦОМТ</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0,0</w:t>
            </w:r>
          </w:p>
        </w:tc>
        <w:tc>
          <w:tcPr>
            <w:tcW w:w="1020" w:type="dxa"/>
          </w:tcPr>
          <w:p w:rsidR="00BD360D" w:rsidRDefault="00BD360D">
            <w:pPr>
              <w:pStyle w:val="ConsPlusNormal"/>
              <w:jc w:val="center"/>
            </w:pPr>
            <w:r>
              <w:t>95,0</w:t>
            </w:r>
          </w:p>
        </w:tc>
        <w:tc>
          <w:tcPr>
            <w:tcW w:w="102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85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1134" w:type="dxa"/>
          </w:tcPr>
          <w:p w:rsidR="00BD360D" w:rsidRDefault="00BD360D">
            <w:pPr>
              <w:pStyle w:val="ConsPlusNormal"/>
              <w:jc w:val="center"/>
            </w:pPr>
            <w:r>
              <w:t>95,0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508" w:history="1">
              <w:r>
                <w:rPr>
                  <w:color w:val="0000FF"/>
                </w:rPr>
                <w:t>Основное мероприятие 2.4</w:t>
              </w:r>
            </w:hyperlink>
            <w:r>
              <w:t xml:space="preserve"> "Финансовое обеспечение деятельности казенного учреждения Воронежской области "Центр содействия добровольному переселению соотечественников"</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Доля финансовой обеспеченности деятельности КУ ВО ЦСДПС</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0,0</w:t>
            </w:r>
          </w:p>
        </w:tc>
        <w:tc>
          <w:tcPr>
            <w:tcW w:w="1020" w:type="dxa"/>
          </w:tcPr>
          <w:p w:rsidR="00BD360D" w:rsidRDefault="00BD360D">
            <w:pPr>
              <w:pStyle w:val="ConsPlusNormal"/>
              <w:jc w:val="center"/>
            </w:pPr>
            <w:r>
              <w:t>95,0</w:t>
            </w:r>
          </w:p>
        </w:tc>
        <w:tc>
          <w:tcPr>
            <w:tcW w:w="102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85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1134" w:type="dxa"/>
          </w:tcPr>
          <w:p w:rsidR="00BD360D" w:rsidRDefault="00BD360D">
            <w:pPr>
              <w:pStyle w:val="ConsPlusNormal"/>
              <w:jc w:val="center"/>
            </w:pPr>
            <w:r>
              <w:t>95,0</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3"/>
            </w:pPr>
            <w:hyperlink w:anchor="P2563" w:history="1">
              <w:r>
                <w:rPr>
                  <w:color w:val="0000FF"/>
                </w:rPr>
                <w:t>ПОДПРОГРАММА 3</w:t>
              </w:r>
            </w:hyperlink>
            <w:r>
              <w:t xml:space="preserve"> "Оказание содействия добровольному переселению в Воронежскую область соотечественников, проживающих за рубежом"</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Доля прибывших участников подпрограммы трудоспособного возраста в общей численности прибывших участников подпрограммы</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85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960" w:history="1">
              <w:r>
                <w:rPr>
                  <w:color w:val="0000FF"/>
                </w:rPr>
                <w:t>Основное мероприятие 3.1</w:t>
              </w:r>
            </w:hyperlink>
            <w:r>
              <w:t xml:space="preserve"> "Осуществление мер по приему, обустройству, занятости и обеспечению жизнедеятельности прибывших соотечественников"</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Доля прибывших и зарегистрированных в территориальном органе ФМС России по Воронежской области или поставленных на учет в качестве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в территориальном органе МВД России по Воронежской области соотечественников, которым было оказано содействие в приеме, обустройстве, занятости и обеспечении жизнедеятельности, в плановой численности прибывших по подпрограмме соотечественников</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75,5</w:t>
            </w:r>
          </w:p>
        </w:tc>
        <w:tc>
          <w:tcPr>
            <w:tcW w:w="964" w:type="dxa"/>
          </w:tcPr>
          <w:p w:rsidR="00BD360D" w:rsidRDefault="00BD360D">
            <w:pPr>
              <w:pStyle w:val="ConsPlusNormal"/>
              <w:jc w:val="center"/>
            </w:pPr>
            <w:r>
              <w:t>75,6</w:t>
            </w:r>
          </w:p>
        </w:tc>
        <w:tc>
          <w:tcPr>
            <w:tcW w:w="850" w:type="dxa"/>
          </w:tcPr>
          <w:p w:rsidR="00BD360D" w:rsidRDefault="00BD360D">
            <w:pPr>
              <w:pStyle w:val="ConsPlusNormal"/>
              <w:jc w:val="center"/>
            </w:pPr>
            <w:r>
              <w:t>75,8</w:t>
            </w:r>
          </w:p>
        </w:tc>
        <w:tc>
          <w:tcPr>
            <w:tcW w:w="964" w:type="dxa"/>
          </w:tcPr>
          <w:p w:rsidR="00BD360D" w:rsidRDefault="00BD360D">
            <w:pPr>
              <w:pStyle w:val="ConsPlusNormal"/>
              <w:jc w:val="center"/>
            </w:pPr>
            <w:r>
              <w:t>76,0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2974" w:history="1">
              <w:r>
                <w:rPr>
                  <w:color w:val="0000FF"/>
                </w:rPr>
                <w:t>Основное мероприятие 3.2</w:t>
              </w:r>
            </w:hyperlink>
            <w:r>
              <w:t xml:space="preserve"> "Предоставление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 xml:space="preserve">Доля расходов бюджета Воронежской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(участникам подпрограммы и членам их </w:t>
            </w:r>
            <w:r>
              <w:lastRenderedPageBreak/>
              <w:t>семей), предоставлением им временного жилья и оказанием помощи в жилищном обустройстве, в общем размере расходов бюджета Воронежской области на реализацию мероприятий, предусмотренных подпрограммой</w:t>
            </w:r>
          </w:p>
        </w:tc>
        <w:tc>
          <w:tcPr>
            <w:tcW w:w="1247" w:type="dxa"/>
          </w:tcPr>
          <w:p w:rsidR="00BD360D" w:rsidRDefault="00BD360D">
            <w:pPr>
              <w:pStyle w:val="ConsPlusNormal"/>
              <w:jc w:val="center"/>
            </w:pPr>
            <w:r>
              <w:lastRenderedPageBreak/>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70,0</w:t>
            </w:r>
          </w:p>
        </w:tc>
        <w:tc>
          <w:tcPr>
            <w:tcW w:w="964" w:type="dxa"/>
          </w:tcPr>
          <w:p w:rsidR="00BD360D" w:rsidRDefault="00BD360D">
            <w:pPr>
              <w:pStyle w:val="ConsPlusNormal"/>
              <w:jc w:val="center"/>
            </w:pPr>
            <w:r>
              <w:t>70,0</w:t>
            </w:r>
          </w:p>
        </w:tc>
        <w:tc>
          <w:tcPr>
            <w:tcW w:w="850" w:type="dxa"/>
          </w:tcPr>
          <w:p w:rsidR="00BD360D" w:rsidRDefault="00BD360D">
            <w:pPr>
              <w:pStyle w:val="ConsPlusNormal"/>
              <w:jc w:val="center"/>
            </w:pPr>
            <w:r>
              <w:t>70,0</w:t>
            </w:r>
          </w:p>
        </w:tc>
        <w:tc>
          <w:tcPr>
            <w:tcW w:w="964" w:type="dxa"/>
          </w:tcPr>
          <w:p w:rsidR="00BD360D" w:rsidRDefault="00BD360D">
            <w:pPr>
              <w:pStyle w:val="ConsPlusNormal"/>
              <w:jc w:val="center"/>
            </w:pPr>
            <w:r>
              <w:t>70,0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lastRenderedPageBreak/>
              <w:t>2</w:t>
            </w:r>
          </w:p>
        </w:tc>
        <w:tc>
          <w:tcPr>
            <w:tcW w:w="4139" w:type="dxa"/>
          </w:tcPr>
          <w:p w:rsidR="00BD360D" w:rsidRDefault="00BD360D">
            <w:pPr>
              <w:pStyle w:val="ConsPlusNormal"/>
            </w:pPr>
            <w:r>
              <w:t>Доля соотечественников,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соотечественников</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3,0</w:t>
            </w:r>
          </w:p>
        </w:tc>
        <w:tc>
          <w:tcPr>
            <w:tcW w:w="964" w:type="dxa"/>
          </w:tcPr>
          <w:p w:rsidR="00BD360D" w:rsidRDefault="00BD360D">
            <w:pPr>
              <w:pStyle w:val="ConsPlusNormal"/>
              <w:jc w:val="center"/>
            </w:pPr>
            <w:r>
              <w:t>3,0</w:t>
            </w:r>
          </w:p>
        </w:tc>
        <w:tc>
          <w:tcPr>
            <w:tcW w:w="850" w:type="dxa"/>
          </w:tcPr>
          <w:p w:rsidR="00BD360D" w:rsidRDefault="00BD360D">
            <w:pPr>
              <w:pStyle w:val="ConsPlusNormal"/>
              <w:jc w:val="center"/>
            </w:pPr>
            <w:r>
              <w:t>3,0</w:t>
            </w:r>
          </w:p>
        </w:tc>
        <w:tc>
          <w:tcPr>
            <w:tcW w:w="964" w:type="dxa"/>
          </w:tcPr>
          <w:p w:rsidR="00BD360D" w:rsidRDefault="00BD360D">
            <w:pPr>
              <w:pStyle w:val="ConsPlusNormal"/>
              <w:jc w:val="center"/>
            </w:pPr>
            <w:r>
              <w:t>3,0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3</w:t>
            </w:r>
          </w:p>
        </w:tc>
        <w:tc>
          <w:tcPr>
            <w:tcW w:w="4139" w:type="dxa"/>
          </w:tcPr>
          <w:p w:rsidR="00BD360D" w:rsidRDefault="00BD360D">
            <w:pPr>
              <w:pStyle w:val="ConsPlusNormal"/>
            </w:pPr>
            <w:r>
              <w:t>Доля соотечественников, получивших услуги по профессиональному обучению и дополнительному профессиональному образованию, в общей численности направленных на обучение соотечественников</w:t>
            </w:r>
          </w:p>
        </w:tc>
        <w:tc>
          <w:tcPr>
            <w:tcW w:w="1247" w:type="dxa"/>
          </w:tcPr>
          <w:p w:rsidR="00BD360D" w:rsidRDefault="00BD360D">
            <w:pPr>
              <w:pStyle w:val="ConsPlusNormal"/>
              <w:jc w:val="center"/>
            </w:pPr>
            <w:r>
              <w:t>%</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850" w:type="dxa"/>
          </w:tcPr>
          <w:p w:rsidR="00BD360D" w:rsidRDefault="00BD360D">
            <w:pPr>
              <w:pStyle w:val="ConsPlusNormal"/>
              <w:jc w:val="center"/>
            </w:pPr>
            <w:r>
              <w:t>95,0</w:t>
            </w:r>
          </w:p>
        </w:tc>
        <w:tc>
          <w:tcPr>
            <w:tcW w:w="964" w:type="dxa"/>
          </w:tcPr>
          <w:p w:rsidR="00BD360D" w:rsidRDefault="00BD360D">
            <w:pPr>
              <w:pStyle w:val="ConsPlusNormal"/>
              <w:jc w:val="center"/>
            </w:pPr>
            <w:r>
              <w:t>95,0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510" w:type="dxa"/>
          </w:tcPr>
          <w:p w:rsidR="00BD360D" w:rsidRDefault="00BD360D">
            <w:pPr>
              <w:pStyle w:val="ConsPlusNormal"/>
              <w:jc w:val="center"/>
            </w:pPr>
            <w:r>
              <w:t>4</w:t>
            </w:r>
          </w:p>
        </w:tc>
        <w:tc>
          <w:tcPr>
            <w:tcW w:w="4139" w:type="dxa"/>
          </w:tcPr>
          <w:p w:rsidR="00BD360D" w:rsidRDefault="00BD360D">
            <w:pPr>
              <w:pStyle w:val="ConsPlusNormal"/>
            </w:pPr>
            <w:r>
              <w:t>Количество участников подпрограммы и членов их семей, которым выделены помещения для временного размещения</w:t>
            </w:r>
          </w:p>
        </w:tc>
        <w:tc>
          <w:tcPr>
            <w:tcW w:w="1247" w:type="dxa"/>
          </w:tcPr>
          <w:p w:rsidR="00BD360D" w:rsidRDefault="00BD360D">
            <w:pPr>
              <w:pStyle w:val="ConsPlusNormal"/>
              <w:jc w:val="center"/>
            </w:pPr>
            <w:r>
              <w:t>чел.</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120</w:t>
            </w:r>
          </w:p>
        </w:tc>
        <w:tc>
          <w:tcPr>
            <w:tcW w:w="964" w:type="dxa"/>
          </w:tcPr>
          <w:p w:rsidR="00BD360D" w:rsidRDefault="00BD360D">
            <w:pPr>
              <w:pStyle w:val="ConsPlusNormal"/>
              <w:jc w:val="center"/>
            </w:pPr>
            <w:r>
              <w:t>120</w:t>
            </w:r>
          </w:p>
        </w:tc>
        <w:tc>
          <w:tcPr>
            <w:tcW w:w="850" w:type="dxa"/>
          </w:tcPr>
          <w:p w:rsidR="00BD360D" w:rsidRDefault="00BD360D">
            <w:pPr>
              <w:pStyle w:val="ConsPlusNormal"/>
              <w:jc w:val="center"/>
            </w:pPr>
            <w:r>
              <w:t>120</w:t>
            </w:r>
          </w:p>
        </w:tc>
        <w:tc>
          <w:tcPr>
            <w:tcW w:w="964" w:type="dxa"/>
          </w:tcPr>
          <w:p w:rsidR="00BD360D" w:rsidRDefault="00BD360D">
            <w:pPr>
              <w:pStyle w:val="ConsPlusNormal"/>
              <w:jc w:val="center"/>
            </w:pPr>
            <w:r>
              <w:t>120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r w:rsidR="00BD360D">
        <w:tc>
          <w:tcPr>
            <w:tcW w:w="15023" w:type="dxa"/>
            <w:gridSpan w:val="12"/>
          </w:tcPr>
          <w:p w:rsidR="00BD360D" w:rsidRDefault="00BD360D">
            <w:pPr>
              <w:pStyle w:val="ConsPlusNormal"/>
              <w:outlineLvl w:val="4"/>
            </w:pPr>
            <w:hyperlink w:anchor="P3086" w:history="1">
              <w:r>
                <w:rPr>
                  <w:color w:val="0000FF"/>
                </w:rPr>
                <w:t>Основное мероприятие 3.3</w:t>
              </w:r>
            </w:hyperlink>
            <w:r>
              <w:t xml:space="preserve"> "Обеспечение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tc>
      </w:tr>
      <w:tr w:rsidR="00BD360D">
        <w:tc>
          <w:tcPr>
            <w:tcW w:w="510" w:type="dxa"/>
          </w:tcPr>
          <w:p w:rsidR="00BD360D" w:rsidRDefault="00BD360D">
            <w:pPr>
              <w:pStyle w:val="ConsPlusNormal"/>
              <w:jc w:val="center"/>
            </w:pPr>
            <w:r>
              <w:t>1</w:t>
            </w:r>
          </w:p>
        </w:tc>
        <w:tc>
          <w:tcPr>
            <w:tcW w:w="4139" w:type="dxa"/>
          </w:tcPr>
          <w:p w:rsidR="00BD360D" w:rsidRDefault="00BD360D">
            <w:pPr>
              <w:pStyle w:val="ConsPlusNormal"/>
            </w:pPr>
            <w:r>
              <w:t>Количество соотечественников, проинформированных об условиях подпрограммы</w:t>
            </w:r>
          </w:p>
        </w:tc>
        <w:tc>
          <w:tcPr>
            <w:tcW w:w="1247" w:type="dxa"/>
          </w:tcPr>
          <w:p w:rsidR="00BD360D" w:rsidRDefault="00BD360D">
            <w:pPr>
              <w:pStyle w:val="ConsPlusNormal"/>
              <w:jc w:val="center"/>
            </w:pPr>
            <w:r>
              <w:t>чел.</w:t>
            </w:r>
          </w:p>
        </w:tc>
        <w:tc>
          <w:tcPr>
            <w:tcW w:w="1247"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1020" w:type="dxa"/>
          </w:tcPr>
          <w:p w:rsidR="00BD360D" w:rsidRDefault="00BD360D">
            <w:pPr>
              <w:pStyle w:val="ConsPlusNormal"/>
              <w:jc w:val="center"/>
            </w:pPr>
            <w:r>
              <w:t>-</w:t>
            </w:r>
          </w:p>
        </w:tc>
        <w:tc>
          <w:tcPr>
            <w:tcW w:w="964" w:type="dxa"/>
          </w:tcPr>
          <w:p w:rsidR="00BD360D" w:rsidRDefault="00BD360D">
            <w:pPr>
              <w:pStyle w:val="ConsPlusNormal"/>
              <w:jc w:val="center"/>
            </w:pPr>
            <w:r>
              <w:t>1650,0</w:t>
            </w:r>
          </w:p>
        </w:tc>
        <w:tc>
          <w:tcPr>
            <w:tcW w:w="964" w:type="dxa"/>
          </w:tcPr>
          <w:p w:rsidR="00BD360D" w:rsidRDefault="00BD360D">
            <w:pPr>
              <w:pStyle w:val="ConsPlusNormal"/>
              <w:jc w:val="center"/>
            </w:pPr>
            <w:r>
              <w:t>1700,0</w:t>
            </w:r>
          </w:p>
        </w:tc>
        <w:tc>
          <w:tcPr>
            <w:tcW w:w="850" w:type="dxa"/>
          </w:tcPr>
          <w:p w:rsidR="00BD360D" w:rsidRDefault="00BD360D">
            <w:pPr>
              <w:pStyle w:val="ConsPlusNormal"/>
              <w:jc w:val="center"/>
            </w:pPr>
            <w:r>
              <w:t>1750,0</w:t>
            </w:r>
          </w:p>
        </w:tc>
        <w:tc>
          <w:tcPr>
            <w:tcW w:w="964" w:type="dxa"/>
          </w:tcPr>
          <w:p w:rsidR="00BD360D" w:rsidRDefault="00BD360D">
            <w:pPr>
              <w:pStyle w:val="ConsPlusNormal"/>
              <w:jc w:val="center"/>
            </w:pPr>
            <w:r>
              <w:t>1800,0</w:t>
            </w:r>
          </w:p>
        </w:tc>
        <w:tc>
          <w:tcPr>
            <w:tcW w:w="1134" w:type="dxa"/>
          </w:tcPr>
          <w:p w:rsidR="00BD360D" w:rsidRDefault="00BD360D">
            <w:pPr>
              <w:pStyle w:val="ConsPlusNormal"/>
              <w:jc w:val="center"/>
            </w:pPr>
            <w:r>
              <w:t>-</w:t>
            </w:r>
          </w:p>
        </w:tc>
        <w:tc>
          <w:tcPr>
            <w:tcW w:w="964" w:type="dxa"/>
          </w:tcPr>
          <w:p w:rsidR="00BD360D" w:rsidRDefault="00BD360D">
            <w:pPr>
              <w:pStyle w:val="ConsPlusNormal"/>
            </w:pP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2</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58" w:name="P3738"/>
      <w:bookmarkEnd w:id="58"/>
      <w:r>
        <w:t>Расходы</w:t>
      </w:r>
    </w:p>
    <w:p w:rsidR="00BD360D" w:rsidRDefault="00BD360D">
      <w:pPr>
        <w:pStyle w:val="ConsPlusNormal"/>
        <w:jc w:val="center"/>
      </w:pPr>
      <w:r>
        <w:t>областного бюджета на реализацию</w:t>
      </w:r>
    </w:p>
    <w:p w:rsidR="00BD360D" w:rsidRDefault="00BD360D">
      <w:pPr>
        <w:pStyle w:val="ConsPlusNormal"/>
        <w:jc w:val="center"/>
      </w:pPr>
      <w:r>
        <w:t>государственной программы Воронежской области</w:t>
      </w:r>
    </w:p>
    <w:p w:rsidR="00BD360D" w:rsidRDefault="00BD360D">
      <w:pPr>
        <w:pStyle w:val="ConsPlusNormal"/>
        <w:jc w:val="center"/>
      </w:pPr>
      <w:r>
        <w:t>"Содействие занятости населения"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постановлений правительства Воронежской области от 03.04.2017 </w:t>
      </w:r>
      <w:hyperlink r:id="rId349" w:history="1">
        <w:r>
          <w:rPr>
            <w:color w:val="0000FF"/>
          </w:rPr>
          <w:t>N 266</w:t>
        </w:r>
      </w:hyperlink>
      <w:r>
        <w:t>,</w:t>
      </w:r>
    </w:p>
    <w:p w:rsidR="00BD360D" w:rsidRDefault="00BD360D">
      <w:pPr>
        <w:pStyle w:val="ConsPlusNormal"/>
        <w:jc w:val="center"/>
      </w:pPr>
      <w:r>
        <w:t xml:space="preserve">от 24.07.2017 </w:t>
      </w:r>
      <w:hyperlink r:id="rId350" w:history="1">
        <w:r>
          <w:rPr>
            <w:color w:val="0000FF"/>
          </w:rPr>
          <w:t>N 584</w:t>
        </w:r>
      </w:hyperlink>
      <w:r>
        <w:t>)</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438"/>
        <w:gridCol w:w="2098"/>
        <w:gridCol w:w="1474"/>
        <w:gridCol w:w="1587"/>
        <w:gridCol w:w="1587"/>
        <w:gridCol w:w="1587"/>
        <w:gridCol w:w="1587"/>
        <w:gridCol w:w="1587"/>
        <w:gridCol w:w="1587"/>
      </w:tblGrid>
      <w:tr w:rsidR="00BD360D">
        <w:tc>
          <w:tcPr>
            <w:tcW w:w="2551" w:type="dxa"/>
            <w:vMerge w:val="restart"/>
          </w:tcPr>
          <w:p w:rsidR="00BD360D" w:rsidRDefault="00BD360D">
            <w:pPr>
              <w:pStyle w:val="ConsPlusNormal"/>
              <w:jc w:val="center"/>
            </w:pPr>
            <w:r>
              <w:t>Статус</w:t>
            </w:r>
          </w:p>
        </w:tc>
        <w:tc>
          <w:tcPr>
            <w:tcW w:w="2438" w:type="dxa"/>
            <w:vMerge w:val="restart"/>
          </w:tcPr>
          <w:p w:rsidR="00BD360D" w:rsidRDefault="00BD360D">
            <w:pPr>
              <w:pStyle w:val="ConsPlusNormal"/>
              <w:jc w:val="center"/>
            </w:pPr>
            <w:r>
              <w:t>Наименование государственной программы, подпрограммы, основного мероприятия</w:t>
            </w:r>
          </w:p>
        </w:tc>
        <w:tc>
          <w:tcPr>
            <w:tcW w:w="2098" w:type="dxa"/>
            <w:vMerge w:val="restart"/>
          </w:tcPr>
          <w:p w:rsidR="00BD360D" w:rsidRDefault="00BD360D">
            <w:pPr>
              <w:pStyle w:val="ConsPlusNormal"/>
              <w:jc w:val="center"/>
            </w:pPr>
            <w: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0996" w:type="dxa"/>
            <w:gridSpan w:val="7"/>
          </w:tcPr>
          <w:p w:rsidR="00BD360D" w:rsidRDefault="00BD360D">
            <w:pPr>
              <w:pStyle w:val="ConsPlusNormal"/>
              <w:jc w:val="center"/>
            </w:pPr>
            <w:r>
              <w:t>Расходы областного бюджета, тыс. рублей</w:t>
            </w:r>
          </w:p>
        </w:tc>
      </w:tr>
      <w:tr w:rsidR="00BD360D">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474" w:type="dxa"/>
            <w:vMerge w:val="restart"/>
          </w:tcPr>
          <w:p w:rsidR="00BD360D" w:rsidRDefault="00BD360D">
            <w:pPr>
              <w:pStyle w:val="ConsPlusNormal"/>
              <w:jc w:val="center"/>
            </w:pPr>
            <w:r>
              <w:t>Всего</w:t>
            </w:r>
          </w:p>
        </w:tc>
        <w:tc>
          <w:tcPr>
            <w:tcW w:w="9522" w:type="dxa"/>
            <w:gridSpan w:val="6"/>
          </w:tcPr>
          <w:p w:rsidR="00BD360D" w:rsidRDefault="00BD360D">
            <w:pPr>
              <w:pStyle w:val="ConsPlusNormal"/>
              <w:jc w:val="center"/>
            </w:pPr>
            <w:r>
              <w:t>в том числе по годам реализации государственной программы</w:t>
            </w:r>
          </w:p>
        </w:tc>
      </w:tr>
      <w:tr w:rsidR="00BD360D">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474" w:type="dxa"/>
            <w:vMerge/>
          </w:tcPr>
          <w:p w:rsidR="00BD360D" w:rsidRDefault="00BD360D"/>
        </w:tc>
        <w:tc>
          <w:tcPr>
            <w:tcW w:w="4761" w:type="dxa"/>
            <w:gridSpan w:val="3"/>
          </w:tcPr>
          <w:p w:rsidR="00BD360D" w:rsidRDefault="00BD360D">
            <w:pPr>
              <w:pStyle w:val="ConsPlusNormal"/>
              <w:jc w:val="center"/>
            </w:pPr>
            <w:r>
              <w:t>2014 год</w:t>
            </w:r>
          </w:p>
        </w:tc>
        <w:tc>
          <w:tcPr>
            <w:tcW w:w="4761" w:type="dxa"/>
            <w:gridSpan w:val="3"/>
          </w:tcPr>
          <w:p w:rsidR="00BD360D" w:rsidRDefault="00BD360D">
            <w:pPr>
              <w:pStyle w:val="ConsPlusNormal"/>
              <w:jc w:val="center"/>
            </w:pPr>
            <w:r>
              <w:t>2015 год</w:t>
            </w:r>
          </w:p>
        </w:tc>
      </w:tr>
      <w:tr w:rsidR="00BD360D">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474" w:type="dxa"/>
            <w:vMerge/>
          </w:tcPr>
          <w:p w:rsidR="00BD360D" w:rsidRDefault="00BD360D"/>
        </w:tc>
        <w:tc>
          <w:tcPr>
            <w:tcW w:w="1587" w:type="dxa"/>
            <w:vMerge w:val="restart"/>
          </w:tcPr>
          <w:p w:rsidR="00BD360D" w:rsidRDefault="00BD360D">
            <w:pPr>
              <w:pStyle w:val="ConsPlusNormal"/>
              <w:jc w:val="center"/>
            </w:pPr>
            <w:r>
              <w:t>всего (бюджетные ассигнования, предусмотренные законом Воронежской области об областном бюджете)</w:t>
            </w:r>
          </w:p>
        </w:tc>
        <w:tc>
          <w:tcPr>
            <w:tcW w:w="3174" w:type="dxa"/>
            <w:gridSpan w:val="2"/>
          </w:tcPr>
          <w:p w:rsidR="00BD360D" w:rsidRDefault="00BD360D">
            <w:pPr>
              <w:pStyle w:val="ConsPlusNormal"/>
              <w:jc w:val="center"/>
            </w:pPr>
            <w:r>
              <w:t>в том числе по источникам:</w:t>
            </w:r>
          </w:p>
        </w:tc>
        <w:tc>
          <w:tcPr>
            <w:tcW w:w="1587" w:type="dxa"/>
            <w:vMerge w:val="restart"/>
          </w:tcPr>
          <w:p w:rsidR="00BD360D" w:rsidRDefault="00BD360D">
            <w:pPr>
              <w:pStyle w:val="ConsPlusNormal"/>
              <w:jc w:val="center"/>
            </w:pPr>
            <w:r>
              <w:t>всего (бюджетные ассигнования, предусмотренные законом Воронежской области об областном бюджете)</w:t>
            </w:r>
          </w:p>
        </w:tc>
        <w:tc>
          <w:tcPr>
            <w:tcW w:w="3174" w:type="dxa"/>
            <w:gridSpan w:val="2"/>
          </w:tcPr>
          <w:p w:rsidR="00BD360D" w:rsidRDefault="00BD360D">
            <w:pPr>
              <w:pStyle w:val="ConsPlusNormal"/>
              <w:jc w:val="center"/>
            </w:pPr>
            <w:r>
              <w:t>в том числе по источникам:</w:t>
            </w:r>
          </w:p>
        </w:tc>
      </w:tr>
      <w:tr w:rsidR="00BD360D">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474" w:type="dxa"/>
            <w:vMerge/>
          </w:tcPr>
          <w:p w:rsidR="00BD360D" w:rsidRDefault="00BD360D"/>
        </w:tc>
        <w:tc>
          <w:tcPr>
            <w:tcW w:w="1587" w:type="dxa"/>
            <w:vMerge/>
          </w:tcPr>
          <w:p w:rsidR="00BD360D" w:rsidRDefault="00BD360D"/>
        </w:tc>
        <w:tc>
          <w:tcPr>
            <w:tcW w:w="1587" w:type="dxa"/>
          </w:tcPr>
          <w:p w:rsidR="00BD360D" w:rsidRDefault="00BD360D">
            <w:pPr>
              <w:pStyle w:val="ConsPlusNormal"/>
              <w:jc w:val="center"/>
            </w:pPr>
            <w:r>
              <w:t xml:space="preserve">федеральный бюджет (бюджетные ассигнования, предусмотренные законом Воронежской </w:t>
            </w:r>
            <w:r>
              <w:lastRenderedPageBreak/>
              <w:t>области об областном бюджете)</w:t>
            </w:r>
          </w:p>
        </w:tc>
        <w:tc>
          <w:tcPr>
            <w:tcW w:w="1587" w:type="dxa"/>
          </w:tcPr>
          <w:p w:rsidR="00BD360D" w:rsidRDefault="00BD360D">
            <w:pPr>
              <w:pStyle w:val="ConsPlusNormal"/>
              <w:jc w:val="center"/>
            </w:pPr>
            <w:r>
              <w:lastRenderedPageBreak/>
              <w:t xml:space="preserve">областной бюджет (бюджетные ассигнования, предусмотренные законом Воронежской </w:t>
            </w:r>
            <w:r>
              <w:lastRenderedPageBreak/>
              <w:t>области об областном бюджете)</w:t>
            </w:r>
          </w:p>
        </w:tc>
        <w:tc>
          <w:tcPr>
            <w:tcW w:w="1587" w:type="dxa"/>
            <w:vMerge/>
          </w:tcPr>
          <w:p w:rsidR="00BD360D" w:rsidRDefault="00BD360D"/>
        </w:tc>
        <w:tc>
          <w:tcPr>
            <w:tcW w:w="1587" w:type="dxa"/>
          </w:tcPr>
          <w:p w:rsidR="00BD360D" w:rsidRDefault="00BD360D">
            <w:pPr>
              <w:pStyle w:val="ConsPlusNormal"/>
              <w:jc w:val="center"/>
            </w:pPr>
            <w:r>
              <w:t xml:space="preserve">федеральный бюджет (бюджетные ассигнования, предусмотренные законом Воронежской </w:t>
            </w:r>
            <w:r>
              <w:lastRenderedPageBreak/>
              <w:t>области об областном бюджете)</w:t>
            </w:r>
          </w:p>
        </w:tc>
        <w:tc>
          <w:tcPr>
            <w:tcW w:w="1587" w:type="dxa"/>
          </w:tcPr>
          <w:p w:rsidR="00BD360D" w:rsidRDefault="00BD360D">
            <w:pPr>
              <w:pStyle w:val="ConsPlusNormal"/>
              <w:jc w:val="center"/>
            </w:pPr>
            <w:r>
              <w:lastRenderedPageBreak/>
              <w:t xml:space="preserve">областной бюджет (бюджетные ассигнования, предусмотренные законом Воронежской </w:t>
            </w:r>
            <w:r>
              <w:lastRenderedPageBreak/>
              <w:t>области об областном бюджете)</w:t>
            </w:r>
          </w:p>
        </w:tc>
      </w:tr>
      <w:tr w:rsidR="00BD360D">
        <w:tc>
          <w:tcPr>
            <w:tcW w:w="2551" w:type="dxa"/>
          </w:tcPr>
          <w:p w:rsidR="00BD360D" w:rsidRDefault="00BD360D">
            <w:pPr>
              <w:pStyle w:val="ConsPlusNormal"/>
              <w:jc w:val="center"/>
            </w:pPr>
            <w:r>
              <w:lastRenderedPageBreak/>
              <w:t>1</w:t>
            </w:r>
          </w:p>
        </w:tc>
        <w:tc>
          <w:tcPr>
            <w:tcW w:w="2438" w:type="dxa"/>
          </w:tcPr>
          <w:p w:rsidR="00BD360D" w:rsidRDefault="00BD360D">
            <w:pPr>
              <w:pStyle w:val="ConsPlusNormal"/>
              <w:jc w:val="center"/>
            </w:pPr>
            <w:r>
              <w:t>2</w:t>
            </w:r>
          </w:p>
        </w:tc>
        <w:tc>
          <w:tcPr>
            <w:tcW w:w="2098" w:type="dxa"/>
          </w:tcPr>
          <w:p w:rsidR="00BD360D" w:rsidRDefault="00BD360D">
            <w:pPr>
              <w:pStyle w:val="ConsPlusNormal"/>
              <w:jc w:val="center"/>
            </w:pPr>
            <w:r>
              <w:t>3</w:t>
            </w:r>
          </w:p>
        </w:tc>
        <w:tc>
          <w:tcPr>
            <w:tcW w:w="1474" w:type="dxa"/>
          </w:tcPr>
          <w:p w:rsidR="00BD360D" w:rsidRDefault="00BD360D">
            <w:pPr>
              <w:pStyle w:val="ConsPlusNormal"/>
              <w:jc w:val="center"/>
            </w:pPr>
            <w:r>
              <w:t>4</w:t>
            </w:r>
          </w:p>
        </w:tc>
        <w:tc>
          <w:tcPr>
            <w:tcW w:w="1587" w:type="dxa"/>
          </w:tcPr>
          <w:p w:rsidR="00BD360D" w:rsidRDefault="00BD360D">
            <w:pPr>
              <w:pStyle w:val="ConsPlusNormal"/>
              <w:jc w:val="center"/>
            </w:pPr>
            <w:r>
              <w:t>5</w:t>
            </w:r>
          </w:p>
        </w:tc>
        <w:tc>
          <w:tcPr>
            <w:tcW w:w="1587" w:type="dxa"/>
          </w:tcPr>
          <w:p w:rsidR="00BD360D" w:rsidRDefault="00BD360D">
            <w:pPr>
              <w:pStyle w:val="ConsPlusNormal"/>
              <w:jc w:val="center"/>
            </w:pPr>
            <w:r>
              <w:t>6</w:t>
            </w:r>
          </w:p>
        </w:tc>
        <w:tc>
          <w:tcPr>
            <w:tcW w:w="1587" w:type="dxa"/>
          </w:tcPr>
          <w:p w:rsidR="00BD360D" w:rsidRDefault="00BD360D">
            <w:pPr>
              <w:pStyle w:val="ConsPlusNormal"/>
              <w:jc w:val="center"/>
            </w:pPr>
            <w:r>
              <w:t>7</w:t>
            </w:r>
          </w:p>
        </w:tc>
        <w:tc>
          <w:tcPr>
            <w:tcW w:w="1587" w:type="dxa"/>
          </w:tcPr>
          <w:p w:rsidR="00BD360D" w:rsidRDefault="00BD360D">
            <w:pPr>
              <w:pStyle w:val="ConsPlusNormal"/>
              <w:jc w:val="center"/>
            </w:pPr>
            <w:r>
              <w:t>8</w:t>
            </w:r>
          </w:p>
        </w:tc>
        <w:tc>
          <w:tcPr>
            <w:tcW w:w="1587" w:type="dxa"/>
          </w:tcPr>
          <w:p w:rsidR="00BD360D" w:rsidRDefault="00BD360D">
            <w:pPr>
              <w:pStyle w:val="ConsPlusNormal"/>
              <w:jc w:val="center"/>
            </w:pPr>
            <w:r>
              <w:t>9</w:t>
            </w:r>
          </w:p>
        </w:tc>
        <w:tc>
          <w:tcPr>
            <w:tcW w:w="1587" w:type="dxa"/>
          </w:tcPr>
          <w:p w:rsidR="00BD360D" w:rsidRDefault="00BD360D">
            <w:pPr>
              <w:pStyle w:val="ConsPlusNormal"/>
              <w:jc w:val="center"/>
            </w:pPr>
            <w:r>
              <w:t>10</w:t>
            </w:r>
          </w:p>
        </w:tc>
      </w:tr>
      <w:tr w:rsidR="00BD360D">
        <w:tc>
          <w:tcPr>
            <w:tcW w:w="2551" w:type="dxa"/>
            <w:vMerge w:val="restart"/>
            <w:tcBorders>
              <w:bottom w:val="nil"/>
            </w:tcBorders>
          </w:tcPr>
          <w:p w:rsidR="00BD360D" w:rsidRDefault="00BD360D">
            <w:pPr>
              <w:pStyle w:val="ConsPlusNormal"/>
              <w:outlineLvl w:val="2"/>
            </w:pPr>
            <w:r>
              <w:t>ГОСУДАРСТВЕННАЯ ПРОГРАММА</w:t>
            </w:r>
          </w:p>
        </w:tc>
        <w:tc>
          <w:tcPr>
            <w:tcW w:w="2438" w:type="dxa"/>
            <w:vMerge w:val="restart"/>
            <w:tcBorders>
              <w:bottom w:val="nil"/>
            </w:tcBorders>
          </w:tcPr>
          <w:p w:rsidR="00BD360D" w:rsidRDefault="00BD360D">
            <w:pPr>
              <w:pStyle w:val="ConsPlusNormal"/>
            </w:pPr>
            <w:r>
              <w:t>Содействие занятости населения</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6 771 504,30</w:t>
            </w:r>
          </w:p>
        </w:tc>
        <w:tc>
          <w:tcPr>
            <w:tcW w:w="1587" w:type="dxa"/>
          </w:tcPr>
          <w:p w:rsidR="00BD360D" w:rsidRDefault="00BD360D">
            <w:pPr>
              <w:pStyle w:val="ConsPlusNormal"/>
              <w:jc w:val="center"/>
            </w:pPr>
            <w:r>
              <w:t>995 370,70</w:t>
            </w:r>
          </w:p>
        </w:tc>
        <w:tc>
          <w:tcPr>
            <w:tcW w:w="1587" w:type="dxa"/>
          </w:tcPr>
          <w:p w:rsidR="00BD360D" w:rsidRDefault="00BD360D">
            <w:pPr>
              <w:pStyle w:val="ConsPlusNormal"/>
              <w:jc w:val="center"/>
            </w:pPr>
            <w:r>
              <w:t>633 561,70</w:t>
            </w:r>
          </w:p>
        </w:tc>
        <w:tc>
          <w:tcPr>
            <w:tcW w:w="1587" w:type="dxa"/>
          </w:tcPr>
          <w:p w:rsidR="00BD360D" w:rsidRDefault="00BD360D">
            <w:pPr>
              <w:pStyle w:val="ConsPlusNormal"/>
              <w:jc w:val="center"/>
            </w:pPr>
            <w:r>
              <w:t>361 809,00</w:t>
            </w:r>
          </w:p>
        </w:tc>
        <w:tc>
          <w:tcPr>
            <w:tcW w:w="1587" w:type="dxa"/>
          </w:tcPr>
          <w:p w:rsidR="00BD360D" w:rsidRDefault="00BD360D">
            <w:pPr>
              <w:pStyle w:val="ConsPlusNormal"/>
              <w:jc w:val="center"/>
            </w:pPr>
            <w:r>
              <w:t>892 009,90</w:t>
            </w:r>
          </w:p>
        </w:tc>
        <w:tc>
          <w:tcPr>
            <w:tcW w:w="1587" w:type="dxa"/>
          </w:tcPr>
          <w:p w:rsidR="00BD360D" w:rsidRDefault="00BD360D">
            <w:pPr>
              <w:pStyle w:val="ConsPlusNormal"/>
              <w:jc w:val="center"/>
            </w:pPr>
            <w:r>
              <w:t>589 318,00</w:t>
            </w:r>
          </w:p>
        </w:tc>
        <w:tc>
          <w:tcPr>
            <w:tcW w:w="1587" w:type="dxa"/>
          </w:tcPr>
          <w:p w:rsidR="00BD360D" w:rsidRDefault="00BD360D">
            <w:pPr>
              <w:pStyle w:val="ConsPlusNormal"/>
              <w:jc w:val="center"/>
            </w:pPr>
            <w:r>
              <w:t>302 691,90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бюджетные инвестиции на приобретение недвижимого </w:t>
            </w:r>
            <w:r>
              <w:lastRenderedPageBreak/>
              <w:t>имущества в областную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Государственные капитальные </w:t>
            </w:r>
            <w:r>
              <w:lastRenderedPageBreak/>
              <w:t>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6 771 504,30</w:t>
            </w:r>
          </w:p>
        </w:tc>
        <w:tc>
          <w:tcPr>
            <w:tcW w:w="1587" w:type="dxa"/>
          </w:tcPr>
          <w:p w:rsidR="00BD360D" w:rsidRDefault="00BD360D">
            <w:pPr>
              <w:pStyle w:val="ConsPlusNormal"/>
              <w:jc w:val="center"/>
            </w:pPr>
            <w:r>
              <w:t>995 370,70</w:t>
            </w:r>
          </w:p>
        </w:tc>
        <w:tc>
          <w:tcPr>
            <w:tcW w:w="1587" w:type="dxa"/>
          </w:tcPr>
          <w:p w:rsidR="00BD360D" w:rsidRDefault="00BD360D">
            <w:pPr>
              <w:pStyle w:val="ConsPlusNormal"/>
              <w:jc w:val="center"/>
            </w:pPr>
            <w:r>
              <w:t>633 561,70</w:t>
            </w:r>
          </w:p>
        </w:tc>
        <w:tc>
          <w:tcPr>
            <w:tcW w:w="1587" w:type="dxa"/>
          </w:tcPr>
          <w:p w:rsidR="00BD360D" w:rsidRDefault="00BD360D">
            <w:pPr>
              <w:pStyle w:val="ConsPlusNormal"/>
              <w:jc w:val="center"/>
            </w:pPr>
            <w:r>
              <w:t>361 809,00</w:t>
            </w:r>
          </w:p>
        </w:tc>
        <w:tc>
          <w:tcPr>
            <w:tcW w:w="1587" w:type="dxa"/>
          </w:tcPr>
          <w:p w:rsidR="00BD360D" w:rsidRDefault="00BD360D">
            <w:pPr>
              <w:pStyle w:val="ConsPlusNormal"/>
              <w:jc w:val="center"/>
            </w:pPr>
            <w:r>
              <w:t>892 009,90</w:t>
            </w:r>
          </w:p>
        </w:tc>
        <w:tc>
          <w:tcPr>
            <w:tcW w:w="1587" w:type="dxa"/>
          </w:tcPr>
          <w:p w:rsidR="00BD360D" w:rsidRDefault="00BD360D">
            <w:pPr>
              <w:pStyle w:val="ConsPlusNormal"/>
              <w:jc w:val="center"/>
            </w:pPr>
            <w:r>
              <w:t>589 318,00</w:t>
            </w:r>
          </w:p>
        </w:tc>
        <w:tc>
          <w:tcPr>
            <w:tcW w:w="1587" w:type="dxa"/>
          </w:tcPr>
          <w:p w:rsidR="00BD360D" w:rsidRDefault="00BD360D">
            <w:pPr>
              <w:pStyle w:val="ConsPlusNormal"/>
              <w:jc w:val="center"/>
            </w:pPr>
            <w:r>
              <w:t>302 691,90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blPrEx>
          <w:tblBorders>
            <w:insideH w:val="nil"/>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Borders>
              <w:bottom w:val="nil"/>
            </w:tcBorders>
          </w:tcPr>
          <w:p w:rsidR="00BD360D" w:rsidRDefault="00BD360D">
            <w:pPr>
              <w:pStyle w:val="ConsPlusNormal"/>
              <w:jc w:val="center"/>
            </w:pPr>
            <w:r>
              <w:t>6 771 504,30</w:t>
            </w:r>
          </w:p>
        </w:tc>
        <w:tc>
          <w:tcPr>
            <w:tcW w:w="1587" w:type="dxa"/>
            <w:tcBorders>
              <w:bottom w:val="nil"/>
            </w:tcBorders>
          </w:tcPr>
          <w:p w:rsidR="00BD360D" w:rsidRDefault="00BD360D">
            <w:pPr>
              <w:pStyle w:val="ConsPlusNormal"/>
              <w:jc w:val="center"/>
            </w:pPr>
            <w:r>
              <w:t>995 370,70</w:t>
            </w:r>
          </w:p>
        </w:tc>
        <w:tc>
          <w:tcPr>
            <w:tcW w:w="1587" w:type="dxa"/>
            <w:tcBorders>
              <w:bottom w:val="nil"/>
            </w:tcBorders>
          </w:tcPr>
          <w:p w:rsidR="00BD360D" w:rsidRDefault="00BD360D">
            <w:pPr>
              <w:pStyle w:val="ConsPlusNormal"/>
              <w:jc w:val="center"/>
            </w:pPr>
            <w:r>
              <w:t>633 561,70</w:t>
            </w:r>
          </w:p>
        </w:tc>
        <w:tc>
          <w:tcPr>
            <w:tcW w:w="1587" w:type="dxa"/>
            <w:tcBorders>
              <w:bottom w:val="nil"/>
            </w:tcBorders>
          </w:tcPr>
          <w:p w:rsidR="00BD360D" w:rsidRDefault="00BD360D">
            <w:pPr>
              <w:pStyle w:val="ConsPlusNormal"/>
              <w:jc w:val="center"/>
            </w:pPr>
            <w:r>
              <w:t>361 809,00</w:t>
            </w:r>
          </w:p>
        </w:tc>
        <w:tc>
          <w:tcPr>
            <w:tcW w:w="1587" w:type="dxa"/>
            <w:tcBorders>
              <w:bottom w:val="nil"/>
            </w:tcBorders>
          </w:tcPr>
          <w:p w:rsidR="00BD360D" w:rsidRDefault="00BD360D">
            <w:pPr>
              <w:pStyle w:val="ConsPlusNormal"/>
              <w:jc w:val="center"/>
            </w:pPr>
            <w:r>
              <w:t>892 009,90</w:t>
            </w:r>
          </w:p>
        </w:tc>
        <w:tc>
          <w:tcPr>
            <w:tcW w:w="1587" w:type="dxa"/>
            <w:tcBorders>
              <w:bottom w:val="nil"/>
            </w:tcBorders>
          </w:tcPr>
          <w:p w:rsidR="00BD360D" w:rsidRDefault="00BD360D">
            <w:pPr>
              <w:pStyle w:val="ConsPlusNormal"/>
              <w:jc w:val="center"/>
            </w:pPr>
            <w:r>
              <w:t>589 318,00</w:t>
            </w:r>
          </w:p>
        </w:tc>
        <w:tc>
          <w:tcPr>
            <w:tcW w:w="1587" w:type="dxa"/>
            <w:tcBorders>
              <w:bottom w:val="nil"/>
            </w:tcBorders>
          </w:tcPr>
          <w:p w:rsidR="00BD360D" w:rsidRDefault="00BD360D">
            <w:pPr>
              <w:pStyle w:val="ConsPlusNormal"/>
              <w:jc w:val="center"/>
            </w:pPr>
            <w:r>
              <w:t>302 691,90</w:t>
            </w:r>
          </w:p>
        </w:tc>
      </w:tr>
      <w:tr w:rsidR="00BD360D">
        <w:tblPrEx>
          <w:tblBorders>
            <w:insideH w:val="nil"/>
          </w:tblBorders>
        </w:tblPrEx>
        <w:tc>
          <w:tcPr>
            <w:tcW w:w="18083" w:type="dxa"/>
            <w:gridSpan w:val="10"/>
            <w:tcBorders>
              <w:top w:val="nil"/>
            </w:tcBorders>
          </w:tcPr>
          <w:p w:rsidR="00BD360D" w:rsidRDefault="00BD360D">
            <w:pPr>
              <w:pStyle w:val="ConsPlusNormal"/>
              <w:jc w:val="both"/>
            </w:pPr>
            <w:r>
              <w:t xml:space="preserve">(в ред. </w:t>
            </w:r>
            <w:hyperlink r:id="rId351" w:history="1">
              <w:r>
                <w:rPr>
                  <w:color w:val="0000FF"/>
                </w:rPr>
                <w:t>постановления</w:t>
              </w:r>
            </w:hyperlink>
            <w:r>
              <w:t xml:space="preserve"> правительства Воронежской области от 24.07.2017 N 584)</w:t>
            </w:r>
          </w:p>
        </w:tc>
      </w:tr>
      <w:tr w:rsidR="00BD360D">
        <w:tc>
          <w:tcPr>
            <w:tcW w:w="2551" w:type="dxa"/>
          </w:tcPr>
          <w:p w:rsidR="00BD360D" w:rsidRDefault="00BD360D">
            <w:pPr>
              <w:pStyle w:val="ConsPlusNormal"/>
            </w:pPr>
            <w:r>
              <w:t>в том числе:</w:t>
            </w:r>
          </w:p>
        </w:tc>
        <w:tc>
          <w:tcPr>
            <w:tcW w:w="2438" w:type="dxa"/>
          </w:tcPr>
          <w:p w:rsidR="00BD360D" w:rsidRDefault="00BD360D">
            <w:pPr>
              <w:pStyle w:val="ConsPlusNormal"/>
            </w:pPr>
          </w:p>
        </w:tc>
        <w:tc>
          <w:tcPr>
            <w:tcW w:w="2098" w:type="dxa"/>
          </w:tcPr>
          <w:p w:rsidR="00BD360D" w:rsidRDefault="00BD360D">
            <w:pPr>
              <w:pStyle w:val="ConsPlusNormal"/>
            </w:pP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val="restart"/>
          </w:tcPr>
          <w:p w:rsidR="00BD360D" w:rsidRDefault="00BD360D">
            <w:pPr>
              <w:pStyle w:val="ConsPlusNormal"/>
              <w:outlineLvl w:val="3"/>
            </w:pPr>
            <w:hyperlink w:anchor="P711" w:history="1">
              <w:r>
                <w:rPr>
                  <w:color w:val="0000FF"/>
                </w:rPr>
                <w:t>ПОДПРОГРАММА 1</w:t>
              </w:r>
            </w:hyperlink>
          </w:p>
        </w:tc>
        <w:tc>
          <w:tcPr>
            <w:tcW w:w="2438" w:type="dxa"/>
            <w:vMerge w:val="restart"/>
          </w:tcPr>
          <w:p w:rsidR="00BD360D" w:rsidRDefault="00BD360D">
            <w:pPr>
              <w:pStyle w:val="ConsPlusNormal"/>
            </w:pPr>
            <w:r>
              <w:t>Активная политика занятости населения и социальная поддержка безработных граждан</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4 777 779,00</w:t>
            </w:r>
          </w:p>
        </w:tc>
        <w:tc>
          <w:tcPr>
            <w:tcW w:w="1587" w:type="dxa"/>
          </w:tcPr>
          <w:p w:rsidR="00BD360D" w:rsidRDefault="00BD360D">
            <w:pPr>
              <w:pStyle w:val="ConsPlusNormal"/>
              <w:jc w:val="center"/>
            </w:pPr>
            <w:r>
              <w:t>713 944,90</w:t>
            </w:r>
          </w:p>
        </w:tc>
        <w:tc>
          <w:tcPr>
            <w:tcW w:w="1587" w:type="dxa"/>
          </w:tcPr>
          <w:p w:rsidR="00BD360D" w:rsidRDefault="00BD360D">
            <w:pPr>
              <w:pStyle w:val="ConsPlusNormal"/>
              <w:jc w:val="center"/>
            </w:pPr>
            <w:r>
              <w:t>633 561,70</w:t>
            </w:r>
          </w:p>
        </w:tc>
        <w:tc>
          <w:tcPr>
            <w:tcW w:w="1587" w:type="dxa"/>
          </w:tcPr>
          <w:p w:rsidR="00BD360D" w:rsidRDefault="00BD360D">
            <w:pPr>
              <w:pStyle w:val="ConsPlusNormal"/>
              <w:jc w:val="center"/>
            </w:pPr>
            <w:r>
              <w:t>80 383,20</w:t>
            </w:r>
          </w:p>
        </w:tc>
        <w:tc>
          <w:tcPr>
            <w:tcW w:w="1587" w:type="dxa"/>
          </w:tcPr>
          <w:p w:rsidR="00BD360D" w:rsidRDefault="00BD360D">
            <w:pPr>
              <w:pStyle w:val="ConsPlusNormal"/>
              <w:jc w:val="center"/>
            </w:pPr>
            <w:r>
              <w:t>636 851,30</w:t>
            </w:r>
          </w:p>
        </w:tc>
        <w:tc>
          <w:tcPr>
            <w:tcW w:w="1587" w:type="dxa"/>
          </w:tcPr>
          <w:p w:rsidR="00BD360D" w:rsidRDefault="00BD360D">
            <w:pPr>
              <w:pStyle w:val="ConsPlusNormal"/>
              <w:jc w:val="center"/>
            </w:pPr>
            <w:r>
              <w:t>589 318,00</w:t>
            </w:r>
          </w:p>
        </w:tc>
        <w:tc>
          <w:tcPr>
            <w:tcW w:w="1587" w:type="dxa"/>
          </w:tcPr>
          <w:p w:rsidR="00BD360D" w:rsidRDefault="00BD360D">
            <w:pPr>
              <w:pStyle w:val="ConsPlusNormal"/>
              <w:jc w:val="center"/>
            </w:pPr>
            <w:r>
              <w:t>47 533,30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приобретение недвижимого имущества в областную </w:t>
            </w:r>
            <w:r>
              <w:lastRenderedPageBreak/>
              <w:t>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4 777 779,00</w:t>
            </w:r>
          </w:p>
        </w:tc>
        <w:tc>
          <w:tcPr>
            <w:tcW w:w="1587" w:type="dxa"/>
          </w:tcPr>
          <w:p w:rsidR="00BD360D" w:rsidRDefault="00BD360D">
            <w:pPr>
              <w:pStyle w:val="ConsPlusNormal"/>
              <w:jc w:val="center"/>
            </w:pPr>
            <w:r>
              <w:t>713 944,90</w:t>
            </w:r>
          </w:p>
        </w:tc>
        <w:tc>
          <w:tcPr>
            <w:tcW w:w="1587" w:type="dxa"/>
          </w:tcPr>
          <w:p w:rsidR="00BD360D" w:rsidRDefault="00BD360D">
            <w:pPr>
              <w:pStyle w:val="ConsPlusNormal"/>
              <w:jc w:val="center"/>
            </w:pPr>
            <w:r>
              <w:t>633 561,70</w:t>
            </w:r>
          </w:p>
        </w:tc>
        <w:tc>
          <w:tcPr>
            <w:tcW w:w="1587" w:type="dxa"/>
          </w:tcPr>
          <w:p w:rsidR="00BD360D" w:rsidRDefault="00BD360D">
            <w:pPr>
              <w:pStyle w:val="ConsPlusNormal"/>
              <w:jc w:val="center"/>
            </w:pPr>
            <w:r>
              <w:t>80 383,20</w:t>
            </w:r>
          </w:p>
        </w:tc>
        <w:tc>
          <w:tcPr>
            <w:tcW w:w="1587" w:type="dxa"/>
          </w:tcPr>
          <w:p w:rsidR="00BD360D" w:rsidRDefault="00BD360D">
            <w:pPr>
              <w:pStyle w:val="ConsPlusNormal"/>
              <w:jc w:val="center"/>
            </w:pPr>
            <w:r>
              <w:t>636 851,30</w:t>
            </w:r>
          </w:p>
        </w:tc>
        <w:tc>
          <w:tcPr>
            <w:tcW w:w="1587" w:type="dxa"/>
          </w:tcPr>
          <w:p w:rsidR="00BD360D" w:rsidRDefault="00BD360D">
            <w:pPr>
              <w:pStyle w:val="ConsPlusNormal"/>
              <w:jc w:val="center"/>
            </w:pPr>
            <w:r>
              <w:t>589 318,00</w:t>
            </w:r>
          </w:p>
        </w:tc>
        <w:tc>
          <w:tcPr>
            <w:tcW w:w="1587" w:type="dxa"/>
          </w:tcPr>
          <w:p w:rsidR="00BD360D" w:rsidRDefault="00BD360D">
            <w:pPr>
              <w:pStyle w:val="ConsPlusNormal"/>
              <w:jc w:val="center"/>
            </w:pPr>
            <w:r>
              <w:t>47 533,30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ответственный </w:t>
            </w:r>
            <w:r>
              <w:lastRenderedPageBreak/>
              <w:t>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lastRenderedPageBreak/>
              <w:t>4 777 779,00</w:t>
            </w:r>
          </w:p>
        </w:tc>
        <w:tc>
          <w:tcPr>
            <w:tcW w:w="1587" w:type="dxa"/>
          </w:tcPr>
          <w:p w:rsidR="00BD360D" w:rsidRDefault="00BD360D">
            <w:pPr>
              <w:pStyle w:val="ConsPlusNormal"/>
              <w:jc w:val="center"/>
            </w:pPr>
            <w:r>
              <w:t>713 944,90</w:t>
            </w:r>
          </w:p>
        </w:tc>
        <w:tc>
          <w:tcPr>
            <w:tcW w:w="1587" w:type="dxa"/>
          </w:tcPr>
          <w:p w:rsidR="00BD360D" w:rsidRDefault="00BD360D">
            <w:pPr>
              <w:pStyle w:val="ConsPlusNormal"/>
              <w:jc w:val="center"/>
            </w:pPr>
            <w:r>
              <w:t>633 561,70</w:t>
            </w:r>
          </w:p>
        </w:tc>
        <w:tc>
          <w:tcPr>
            <w:tcW w:w="1587" w:type="dxa"/>
          </w:tcPr>
          <w:p w:rsidR="00BD360D" w:rsidRDefault="00BD360D">
            <w:pPr>
              <w:pStyle w:val="ConsPlusNormal"/>
              <w:jc w:val="center"/>
            </w:pPr>
            <w:r>
              <w:t>80 383,20</w:t>
            </w:r>
          </w:p>
        </w:tc>
        <w:tc>
          <w:tcPr>
            <w:tcW w:w="1587" w:type="dxa"/>
          </w:tcPr>
          <w:p w:rsidR="00BD360D" w:rsidRDefault="00BD360D">
            <w:pPr>
              <w:pStyle w:val="ConsPlusNormal"/>
              <w:jc w:val="center"/>
            </w:pPr>
            <w:r>
              <w:t>636 851,30</w:t>
            </w:r>
          </w:p>
        </w:tc>
        <w:tc>
          <w:tcPr>
            <w:tcW w:w="1587" w:type="dxa"/>
          </w:tcPr>
          <w:p w:rsidR="00BD360D" w:rsidRDefault="00BD360D">
            <w:pPr>
              <w:pStyle w:val="ConsPlusNormal"/>
              <w:jc w:val="center"/>
            </w:pPr>
            <w:r>
              <w:t>589 318,00</w:t>
            </w:r>
          </w:p>
        </w:tc>
        <w:tc>
          <w:tcPr>
            <w:tcW w:w="1587" w:type="dxa"/>
          </w:tcPr>
          <w:p w:rsidR="00BD360D" w:rsidRDefault="00BD360D">
            <w:pPr>
              <w:pStyle w:val="ConsPlusNormal"/>
              <w:jc w:val="center"/>
            </w:pPr>
            <w:r>
              <w:t>47 533,30</w:t>
            </w:r>
          </w:p>
        </w:tc>
      </w:tr>
      <w:tr w:rsidR="00BD360D">
        <w:tc>
          <w:tcPr>
            <w:tcW w:w="2551" w:type="dxa"/>
            <w:vMerge w:val="restart"/>
          </w:tcPr>
          <w:p w:rsidR="00BD360D" w:rsidRDefault="00BD360D">
            <w:pPr>
              <w:pStyle w:val="ConsPlusNormal"/>
            </w:pPr>
            <w:hyperlink w:anchor="P1696" w:history="1">
              <w:r>
                <w:rPr>
                  <w:color w:val="0000FF"/>
                </w:rPr>
                <w:t>Основное мероприятие 1.1</w:t>
              </w:r>
            </w:hyperlink>
          </w:p>
        </w:tc>
        <w:tc>
          <w:tcPr>
            <w:tcW w:w="2438" w:type="dxa"/>
            <w:vMerge w:val="restart"/>
          </w:tcPr>
          <w:p w:rsidR="00BD360D" w:rsidRDefault="00BD360D">
            <w:pPr>
              <w:pStyle w:val="ConsPlusNormal"/>
            </w:pPr>
            <w:r>
              <w:t>Реализация мероприятий активной политики занятости населения</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469 352,70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46 220,30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46 220,30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приобретение недвижимого </w:t>
            </w:r>
            <w:r>
              <w:lastRenderedPageBreak/>
              <w:t>имущества в областную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w:t>
            </w:r>
            <w:r>
              <w:lastRenderedPageBreak/>
              <w:t>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469 352,70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46 220,30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46 220,30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469 352,70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78 565,70</w:t>
            </w:r>
          </w:p>
        </w:tc>
        <w:tc>
          <w:tcPr>
            <w:tcW w:w="1587" w:type="dxa"/>
          </w:tcPr>
          <w:p w:rsidR="00BD360D" w:rsidRDefault="00BD360D">
            <w:pPr>
              <w:pStyle w:val="ConsPlusNormal"/>
              <w:jc w:val="center"/>
            </w:pPr>
            <w:r>
              <w:t>46 220,30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46 220,30</w:t>
            </w:r>
          </w:p>
        </w:tc>
      </w:tr>
      <w:tr w:rsidR="00BD360D">
        <w:tc>
          <w:tcPr>
            <w:tcW w:w="2551" w:type="dxa"/>
            <w:vMerge w:val="restart"/>
          </w:tcPr>
          <w:p w:rsidR="00BD360D" w:rsidRDefault="00BD360D">
            <w:pPr>
              <w:pStyle w:val="ConsPlusNormal"/>
            </w:pPr>
            <w:hyperlink w:anchor="P2000" w:history="1">
              <w:r>
                <w:rPr>
                  <w:color w:val="0000FF"/>
                </w:rPr>
                <w:t>Основное мероприятие 1.2</w:t>
              </w:r>
            </w:hyperlink>
          </w:p>
        </w:tc>
        <w:tc>
          <w:tcPr>
            <w:tcW w:w="2438" w:type="dxa"/>
            <w:vMerge w:val="restart"/>
          </w:tcPr>
          <w:p w:rsidR="00BD360D" w:rsidRDefault="00BD360D">
            <w:pPr>
              <w:pStyle w:val="ConsPlusNormal"/>
            </w:pPr>
            <w:r>
              <w:t>Реализация дополнительных мероприятий в сфере занятости населения</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55 471,00</w:t>
            </w:r>
          </w:p>
        </w:tc>
        <w:tc>
          <w:tcPr>
            <w:tcW w:w="1587" w:type="dxa"/>
          </w:tcPr>
          <w:p w:rsidR="00BD360D" w:rsidRDefault="00BD360D">
            <w:pPr>
              <w:pStyle w:val="ConsPlusNormal"/>
              <w:jc w:val="center"/>
            </w:pPr>
            <w:r>
              <w:t>32 210,20</w:t>
            </w:r>
          </w:p>
        </w:tc>
        <w:tc>
          <w:tcPr>
            <w:tcW w:w="1587" w:type="dxa"/>
          </w:tcPr>
          <w:p w:rsidR="00BD360D" w:rsidRDefault="00BD360D">
            <w:pPr>
              <w:pStyle w:val="ConsPlusNormal"/>
              <w:jc w:val="center"/>
            </w:pPr>
            <w:r>
              <w:t>30 599,70</w:t>
            </w:r>
          </w:p>
        </w:tc>
        <w:tc>
          <w:tcPr>
            <w:tcW w:w="1587" w:type="dxa"/>
          </w:tcPr>
          <w:p w:rsidR="00BD360D" w:rsidRDefault="00BD360D">
            <w:pPr>
              <w:pStyle w:val="ConsPlusNormal"/>
              <w:jc w:val="center"/>
            </w:pPr>
            <w:r>
              <w:t>1 610,50</w:t>
            </w:r>
          </w:p>
        </w:tc>
        <w:tc>
          <w:tcPr>
            <w:tcW w:w="1587" w:type="dxa"/>
          </w:tcPr>
          <w:p w:rsidR="00BD360D" w:rsidRDefault="00BD360D">
            <w:pPr>
              <w:pStyle w:val="ConsPlusNormal"/>
              <w:jc w:val="center"/>
            </w:pPr>
            <w:r>
              <w:t>23 260,80</w:t>
            </w:r>
          </w:p>
        </w:tc>
        <w:tc>
          <w:tcPr>
            <w:tcW w:w="1587" w:type="dxa"/>
          </w:tcPr>
          <w:p w:rsidR="00BD360D" w:rsidRDefault="00BD360D">
            <w:pPr>
              <w:pStyle w:val="ConsPlusNormal"/>
              <w:jc w:val="center"/>
            </w:pPr>
            <w:r>
              <w:t>22 097,80</w:t>
            </w:r>
          </w:p>
        </w:tc>
        <w:tc>
          <w:tcPr>
            <w:tcW w:w="1587" w:type="dxa"/>
          </w:tcPr>
          <w:p w:rsidR="00BD360D" w:rsidRDefault="00BD360D">
            <w:pPr>
              <w:pStyle w:val="ConsPlusNormal"/>
              <w:jc w:val="center"/>
            </w:pPr>
            <w:r>
              <w:t>1 163,00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w:t>
            </w:r>
            <w:r>
              <w:lastRenderedPageBreak/>
              <w:t>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w:t>
            </w:r>
            <w:r>
              <w:lastRenderedPageBreak/>
              <w:t>бюджетам на софинансирование объектов муниципальной 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55 471,00</w:t>
            </w:r>
          </w:p>
        </w:tc>
        <w:tc>
          <w:tcPr>
            <w:tcW w:w="1587" w:type="dxa"/>
          </w:tcPr>
          <w:p w:rsidR="00BD360D" w:rsidRDefault="00BD360D">
            <w:pPr>
              <w:pStyle w:val="ConsPlusNormal"/>
              <w:jc w:val="center"/>
            </w:pPr>
            <w:r>
              <w:t>32 210,20</w:t>
            </w:r>
          </w:p>
        </w:tc>
        <w:tc>
          <w:tcPr>
            <w:tcW w:w="1587" w:type="dxa"/>
          </w:tcPr>
          <w:p w:rsidR="00BD360D" w:rsidRDefault="00BD360D">
            <w:pPr>
              <w:pStyle w:val="ConsPlusNormal"/>
              <w:jc w:val="center"/>
            </w:pPr>
            <w:r>
              <w:t>30 599,70</w:t>
            </w:r>
          </w:p>
        </w:tc>
        <w:tc>
          <w:tcPr>
            <w:tcW w:w="1587" w:type="dxa"/>
          </w:tcPr>
          <w:p w:rsidR="00BD360D" w:rsidRDefault="00BD360D">
            <w:pPr>
              <w:pStyle w:val="ConsPlusNormal"/>
              <w:jc w:val="center"/>
            </w:pPr>
            <w:r>
              <w:t>1 610,50</w:t>
            </w:r>
          </w:p>
        </w:tc>
        <w:tc>
          <w:tcPr>
            <w:tcW w:w="1587" w:type="dxa"/>
          </w:tcPr>
          <w:p w:rsidR="00BD360D" w:rsidRDefault="00BD360D">
            <w:pPr>
              <w:pStyle w:val="ConsPlusNormal"/>
              <w:jc w:val="center"/>
            </w:pPr>
            <w:r>
              <w:t>23 260,80</w:t>
            </w:r>
          </w:p>
        </w:tc>
        <w:tc>
          <w:tcPr>
            <w:tcW w:w="1587" w:type="dxa"/>
          </w:tcPr>
          <w:p w:rsidR="00BD360D" w:rsidRDefault="00BD360D">
            <w:pPr>
              <w:pStyle w:val="ConsPlusNormal"/>
              <w:jc w:val="center"/>
            </w:pPr>
            <w:r>
              <w:t>22 097,80</w:t>
            </w:r>
          </w:p>
        </w:tc>
        <w:tc>
          <w:tcPr>
            <w:tcW w:w="1587" w:type="dxa"/>
          </w:tcPr>
          <w:p w:rsidR="00BD360D" w:rsidRDefault="00BD360D">
            <w:pPr>
              <w:pStyle w:val="ConsPlusNormal"/>
              <w:jc w:val="center"/>
            </w:pPr>
            <w:r>
              <w:t>1 163,00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ответственный исполнитель - департамент труда и занятости населения </w:t>
            </w:r>
            <w:r>
              <w:lastRenderedPageBreak/>
              <w:t>Воронежской области</w:t>
            </w:r>
          </w:p>
        </w:tc>
        <w:tc>
          <w:tcPr>
            <w:tcW w:w="1474" w:type="dxa"/>
          </w:tcPr>
          <w:p w:rsidR="00BD360D" w:rsidRDefault="00BD360D">
            <w:pPr>
              <w:pStyle w:val="ConsPlusNormal"/>
              <w:jc w:val="center"/>
            </w:pPr>
            <w:r>
              <w:lastRenderedPageBreak/>
              <w:t>55 471,00</w:t>
            </w:r>
          </w:p>
        </w:tc>
        <w:tc>
          <w:tcPr>
            <w:tcW w:w="1587" w:type="dxa"/>
          </w:tcPr>
          <w:p w:rsidR="00BD360D" w:rsidRDefault="00BD360D">
            <w:pPr>
              <w:pStyle w:val="ConsPlusNormal"/>
              <w:jc w:val="center"/>
            </w:pPr>
            <w:r>
              <w:t>32 210,20</w:t>
            </w:r>
          </w:p>
        </w:tc>
        <w:tc>
          <w:tcPr>
            <w:tcW w:w="1587" w:type="dxa"/>
          </w:tcPr>
          <w:p w:rsidR="00BD360D" w:rsidRDefault="00BD360D">
            <w:pPr>
              <w:pStyle w:val="ConsPlusNormal"/>
              <w:jc w:val="center"/>
            </w:pPr>
            <w:r>
              <w:t>30 599,70</w:t>
            </w:r>
          </w:p>
        </w:tc>
        <w:tc>
          <w:tcPr>
            <w:tcW w:w="1587" w:type="dxa"/>
          </w:tcPr>
          <w:p w:rsidR="00BD360D" w:rsidRDefault="00BD360D">
            <w:pPr>
              <w:pStyle w:val="ConsPlusNormal"/>
              <w:jc w:val="center"/>
            </w:pPr>
            <w:r>
              <w:t>1 610,50</w:t>
            </w:r>
          </w:p>
        </w:tc>
        <w:tc>
          <w:tcPr>
            <w:tcW w:w="1587" w:type="dxa"/>
          </w:tcPr>
          <w:p w:rsidR="00BD360D" w:rsidRDefault="00BD360D">
            <w:pPr>
              <w:pStyle w:val="ConsPlusNormal"/>
              <w:jc w:val="center"/>
            </w:pPr>
            <w:r>
              <w:t>23 260,80</w:t>
            </w:r>
          </w:p>
        </w:tc>
        <w:tc>
          <w:tcPr>
            <w:tcW w:w="1587" w:type="dxa"/>
          </w:tcPr>
          <w:p w:rsidR="00BD360D" w:rsidRDefault="00BD360D">
            <w:pPr>
              <w:pStyle w:val="ConsPlusNormal"/>
              <w:jc w:val="center"/>
            </w:pPr>
            <w:r>
              <w:t>22 097,80</w:t>
            </w:r>
          </w:p>
        </w:tc>
        <w:tc>
          <w:tcPr>
            <w:tcW w:w="1587" w:type="dxa"/>
          </w:tcPr>
          <w:p w:rsidR="00BD360D" w:rsidRDefault="00BD360D">
            <w:pPr>
              <w:pStyle w:val="ConsPlusNormal"/>
              <w:jc w:val="center"/>
            </w:pPr>
            <w:r>
              <w:t>1 163,00</w:t>
            </w:r>
          </w:p>
        </w:tc>
      </w:tr>
      <w:tr w:rsidR="00BD360D">
        <w:tc>
          <w:tcPr>
            <w:tcW w:w="2551" w:type="dxa"/>
            <w:vMerge w:val="restart"/>
          </w:tcPr>
          <w:p w:rsidR="00BD360D" w:rsidRDefault="00BD360D">
            <w:pPr>
              <w:pStyle w:val="ConsPlusNormal"/>
            </w:pPr>
            <w:hyperlink w:anchor="P2052" w:history="1">
              <w:r>
                <w:rPr>
                  <w:color w:val="0000FF"/>
                </w:rPr>
                <w:t>Основное мероприятие 1.3</w:t>
              </w:r>
            </w:hyperlink>
          </w:p>
        </w:tc>
        <w:tc>
          <w:tcPr>
            <w:tcW w:w="2438" w:type="dxa"/>
            <w:vMerge w:val="restart"/>
          </w:tcPr>
          <w:p w:rsidR="00BD360D" w:rsidRDefault="00BD360D">
            <w:pPr>
              <w:pStyle w:val="ConsPlusNormal"/>
            </w:pPr>
            <w:r>
              <w:t>Социальные выплаты безработным гражданам</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4 251 813,50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(за исключением объектов </w:t>
            </w:r>
            <w:r>
              <w:lastRenderedPageBreak/>
              <w:t>капитального строительства и объектов недвижимого имущества)</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4 251 813,50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4 251 813,50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602 962,00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567 220,20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072" w:history="1">
              <w:r>
                <w:rPr>
                  <w:color w:val="0000FF"/>
                </w:rPr>
                <w:t>Основное мероприятие 1.4</w:t>
              </w:r>
            </w:hyperlink>
          </w:p>
        </w:tc>
        <w:tc>
          <w:tcPr>
            <w:tcW w:w="2438" w:type="dxa"/>
            <w:vMerge w:val="restart"/>
          </w:tcPr>
          <w:p w:rsidR="00BD360D" w:rsidRDefault="00BD360D">
            <w:pPr>
              <w:pStyle w:val="ConsPlusNormal"/>
            </w:pPr>
            <w:r>
              <w:t>Реализация мероприятий по улучшению условий и охраны труда работающего населения</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1 141,80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150,00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150,00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(объекты капитального строительства и </w:t>
            </w:r>
            <w:r>
              <w:lastRenderedPageBreak/>
              <w:t>недвижимое имущество), из них:</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софинансирование объектов </w:t>
            </w:r>
            <w:r>
              <w:lastRenderedPageBreak/>
              <w:t>муниципальной 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1 141,80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150,00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150,00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1 141,80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207,00</w:t>
            </w:r>
          </w:p>
        </w:tc>
        <w:tc>
          <w:tcPr>
            <w:tcW w:w="1587" w:type="dxa"/>
          </w:tcPr>
          <w:p w:rsidR="00BD360D" w:rsidRDefault="00BD360D">
            <w:pPr>
              <w:pStyle w:val="ConsPlusNormal"/>
              <w:jc w:val="center"/>
            </w:pPr>
            <w:r>
              <w:t>150,00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150,00</w:t>
            </w:r>
          </w:p>
        </w:tc>
      </w:tr>
      <w:tr w:rsidR="00BD360D">
        <w:tc>
          <w:tcPr>
            <w:tcW w:w="2551" w:type="dxa"/>
            <w:vMerge w:val="restart"/>
            <w:tcBorders>
              <w:bottom w:val="nil"/>
            </w:tcBorders>
          </w:tcPr>
          <w:p w:rsidR="00BD360D" w:rsidRDefault="00BD360D">
            <w:pPr>
              <w:pStyle w:val="ConsPlusNormal"/>
              <w:outlineLvl w:val="3"/>
            </w:pPr>
            <w:hyperlink w:anchor="P2334" w:history="1">
              <w:r>
                <w:rPr>
                  <w:color w:val="0000FF"/>
                </w:rPr>
                <w:t>ПОДПРОГРАММА 2</w:t>
              </w:r>
            </w:hyperlink>
          </w:p>
        </w:tc>
        <w:tc>
          <w:tcPr>
            <w:tcW w:w="2438" w:type="dxa"/>
            <w:vMerge w:val="restart"/>
            <w:tcBorders>
              <w:bottom w:val="nil"/>
            </w:tcBorders>
          </w:tcPr>
          <w:p w:rsidR="00BD360D" w:rsidRDefault="00BD360D">
            <w:pPr>
              <w:pStyle w:val="ConsPlusNormal"/>
            </w:pPr>
            <w:r>
              <w:t>Обеспечение реализации государственной программы</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1 942 328,00</w:t>
            </w:r>
          </w:p>
        </w:tc>
        <w:tc>
          <w:tcPr>
            <w:tcW w:w="1587" w:type="dxa"/>
          </w:tcPr>
          <w:p w:rsidR="00BD360D" w:rsidRDefault="00BD360D">
            <w:pPr>
              <w:pStyle w:val="ConsPlusNormal"/>
              <w:jc w:val="center"/>
            </w:pPr>
            <w:r>
              <w:t>281 425,80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281 425,80</w:t>
            </w:r>
          </w:p>
        </w:tc>
        <w:tc>
          <w:tcPr>
            <w:tcW w:w="1587" w:type="dxa"/>
          </w:tcPr>
          <w:p w:rsidR="00BD360D" w:rsidRDefault="00BD360D">
            <w:pPr>
              <w:pStyle w:val="ConsPlusNormal"/>
              <w:jc w:val="center"/>
            </w:pPr>
            <w:r>
              <w:t>255 158,60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255 158,60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субсидии БУ, АУ, ГУПам на </w:t>
            </w:r>
            <w:r>
              <w:lastRenderedPageBreak/>
              <w:t>финансирование объектов областной 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Государственные капитальные вложения (за исключением объектов капитального строительства и </w:t>
            </w:r>
            <w:r>
              <w:lastRenderedPageBreak/>
              <w:t>объектов недвижимого имущества)</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1 942 328,00</w:t>
            </w:r>
          </w:p>
        </w:tc>
        <w:tc>
          <w:tcPr>
            <w:tcW w:w="1587" w:type="dxa"/>
          </w:tcPr>
          <w:p w:rsidR="00BD360D" w:rsidRDefault="00BD360D">
            <w:pPr>
              <w:pStyle w:val="ConsPlusNormal"/>
              <w:jc w:val="center"/>
            </w:pPr>
            <w:r>
              <w:t>281 425,80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281 425,80</w:t>
            </w:r>
          </w:p>
        </w:tc>
        <w:tc>
          <w:tcPr>
            <w:tcW w:w="1587" w:type="dxa"/>
          </w:tcPr>
          <w:p w:rsidR="00BD360D" w:rsidRDefault="00BD360D">
            <w:pPr>
              <w:pStyle w:val="ConsPlusNormal"/>
              <w:jc w:val="center"/>
            </w:pPr>
            <w:r>
              <w:t>255 158,60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255 158,60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blPrEx>
          <w:tblBorders>
            <w:insideH w:val="nil"/>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Borders>
              <w:bottom w:val="nil"/>
            </w:tcBorders>
          </w:tcPr>
          <w:p w:rsidR="00BD360D" w:rsidRDefault="00BD360D">
            <w:pPr>
              <w:pStyle w:val="ConsPlusNormal"/>
              <w:jc w:val="center"/>
            </w:pPr>
            <w:r>
              <w:t>1 942 328,00</w:t>
            </w:r>
          </w:p>
        </w:tc>
        <w:tc>
          <w:tcPr>
            <w:tcW w:w="1587" w:type="dxa"/>
            <w:tcBorders>
              <w:bottom w:val="nil"/>
            </w:tcBorders>
          </w:tcPr>
          <w:p w:rsidR="00BD360D" w:rsidRDefault="00BD360D">
            <w:pPr>
              <w:pStyle w:val="ConsPlusNormal"/>
              <w:jc w:val="center"/>
            </w:pPr>
            <w:r>
              <w:t>281 425,80</w:t>
            </w:r>
          </w:p>
        </w:tc>
        <w:tc>
          <w:tcPr>
            <w:tcW w:w="1587" w:type="dxa"/>
            <w:tcBorders>
              <w:bottom w:val="nil"/>
            </w:tcBorders>
          </w:tcPr>
          <w:p w:rsidR="00BD360D" w:rsidRDefault="00BD360D">
            <w:pPr>
              <w:pStyle w:val="ConsPlusNormal"/>
              <w:jc w:val="center"/>
            </w:pPr>
            <w:r>
              <w:t>0,00</w:t>
            </w:r>
          </w:p>
        </w:tc>
        <w:tc>
          <w:tcPr>
            <w:tcW w:w="1587" w:type="dxa"/>
            <w:tcBorders>
              <w:bottom w:val="nil"/>
            </w:tcBorders>
          </w:tcPr>
          <w:p w:rsidR="00BD360D" w:rsidRDefault="00BD360D">
            <w:pPr>
              <w:pStyle w:val="ConsPlusNormal"/>
              <w:jc w:val="center"/>
            </w:pPr>
            <w:r>
              <w:t>281 425,80</w:t>
            </w:r>
          </w:p>
        </w:tc>
        <w:tc>
          <w:tcPr>
            <w:tcW w:w="1587" w:type="dxa"/>
            <w:tcBorders>
              <w:bottom w:val="nil"/>
            </w:tcBorders>
          </w:tcPr>
          <w:p w:rsidR="00BD360D" w:rsidRDefault="00BD360D">
            <w:pPr>
              <w:pStyle w:val="ConsPlusNormal"/>
              <w:jc w:val="center"/>
            </w:pPr>
            <w:r>
              <w:t>255 158,60</w:t>
            </w:r>
          </w:p>
        </w:tc>
        <w:tc>
          <w:tcPr>
            <w:tcW w:w="1587" w:type="dxa"/>
            <w:tcBorders>
              <w:bottom w:val="nil"/>
            </w:tcBorders>
          </w:tcPr>
          <w:p w:rsidR="00BD360D" w:rsidRDefault="00BD360D">
            <w:pPr>
              <w:pStyle w:val="ConsPlusNormal"/>
              <w:jc w:val="center"/>
            </w:pPr>
            <w:r>
              <w:t>0,00</w:t>
            </w:r>
          </w:p>
        </w:tc>
        <w:tc>
          <w:tcPr>
            <w:tcW w:w="1587" w:type="dxa"/>
            <w:tcBorders>
              <w:bottom w:val="nil"/>
            </w:tcBorders>
          </w:tcPr>
          <w:p w:rsidR="00BD360D" w:rsidRDefault="00BD360D">
            <w:pPr>
              <w:pStyle w:val="ConsPlusNormal"/>
              <w:jc w:val="center"/>
            </w:pPr>
            <w:r>
              <w:t>255 158,60</w:t>
            </w:r>
          </w:p>
        </w:tc>
      </w:tr>
      <w:tr w:rsidR="00BD360D">
        <w:tblPrEx>
          <w:tblBorders>
            <w:insideH w:val="nil"/>
          </w:tblBorders>
        </w:tblPrEx>
        <w:tc>
          <w:tcPr>
            <w:tcW w:w="18083" w:type="dxa"/>
            <w:gridSpan w:val="10"/>
            <w:tcBorders>
              <w:top w:val="nil"/>
            </w:tcBorders>
          </w:tcPr>
          <w:p w:rsidR="00BD360D" w:rsidRDefault="00BD360D">
            <w:pPr>
              <w:pStyle w:val="ConsPlusNormal"/>
              <w:jc w:val="both"/>
            </w:pPr>
            <w:r>
              <w:t xml:space="preserve">(в ред. </w:t>
            </w:r>
            <w:hyperlink r:id="rId352" w:history="1">
              <w:r>
                <w:rPr>
                  <w:color w:val="0000FF"/>
                </w:rPr>
                <w:t>постановления</w:t>
              </w:r>
            </w:hyperlink>
            <w:r>
              <w:t xml:space="preserve"> правительства Воронежской области от 24.07.2017 N 584)</w:t>
            </w:r>
          </w:p>
        </w:tc>
      </w:tr>
      <w:tr w:rsidR="00BD360D">
        <w:tc>
          <w:tcPr>
            <w:tcW w:w="2551" w:type="dxa"/>
            <w:vMerge w:val="restart"/>
            <w:tcBorders>
              <w:bottom w:val="nil"/>
            </w:tcBorders>
          </w:tcPr>
          <w:p w:rsidR="00BD360D" w:rsidRDefault="00BD360D">
            <w:pPr>
              <w:pStyle w:val="ConsPlusNormal"/>
            </w:pPr>
            <w:hyperlink w:anchor="P2481" w:history="1">
              <w:r>
                <w:rPr>
                  <w:color w:val="0000FF"/>
                </w:rPr>
                <w:t>Основное мероприятие 2.1</w:t>
              </w:r>
            </w:hyperlink>
          </w:p>
        </w:tc>
        <w:tc>
          <w:tcPr>
            <w:tcW w:w="2438" w:type="dxa"/>
            <w:vMerge w:val="restart"/>
            <w:tcBorders>
              <w:bottom w:val="nil"/>
            </w:tcBorders>
          </w:tcPr>
          <w:p w:rsidR="00BD360D" w:rsidRDefault="00BD360D">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373 513,00</w:t>
            </w:r>
          </w:p>
        </w:tc>
        <w:tc>
          <w:tcPr>
            <w:tcW w:w="1587" w:type="dxa"/>
          </w:tcPr>
          <w:p w:rsidR="00BD360D" w:rsidRDefault="00BD360D">
            <w:pPr>
              <w:pStyle w:val="ConsPlusNormal"/>
              <w:jc w:val="center"/>
            </w:pPr>
            <w:r>
              <w:t>58 408,00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58 408,00</w:t>
            </w:r>
          </w:p>
        </w:tc>
        <w:tc>
          <w:tcPr>
            <w:tcW w:w="1587" w:type="dxa"/>
          </w:tcPr>
          <w:p w:rsidR="00BD360D" w:rsidRDefault="00BD360D">
            <w:pPr>
              <w:pStyle w:val="ConsPlusNormal"/>
              <w:jc w:val="center"/>
            </w:pPr>
            <w:r>
              <w:t>52 979,00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52 979,00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Государственные капитальные вложения (объекты капитального строительства и недвижимое </w:t>
            </w:r>
            <w:r>
              <w:lastRenderedPageBreak/>
              <w:t>имущество), из них:</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 xml:space="preserve">субсидии местным бюджетам на софинансирование объектов муниципальной </w:t>
            </w:r>
            <w:r>
              <w:lastRenderedPageBreak/>
              <w:t>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373 513,00</w:t>
            </w:r>
          </w:p>
        </w:tc>
        <w:tc>
          <w:tcPr>
            <w:tcW w:w="1587" w:type="dxa"/>
          </w:tcPr>
          <w:p w:rsidR="00BD360D" w:rsidRDefault="00BD360D">
            <w:pPr>
              <w:pStyle w:val="ConsPlusNormal"/>
              <w:jc w:val="center"/>
            </w:pPr>
            <w:r>
              <w:t>58 408,00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58 408,00</w:t>
            </w:r>
          </w:p>
        </w:tc>
        <w:tc>
          <w:tcPr>
            <w:tcW w:w="1587" w:type="dxa"/>
          </w:tcPr>
          <w:p w:rsidR="00BD360D" w:rsidRDefault="00BD360D">
            <w:pPr>
              <w:pStyle w:val="ConsPlusNormal"/>
              <w:jc w:val="center"/>
            </w:pPr>
            <w:r>
              <w:t>52 979,00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52 979,00</w:t>
            </w:r>
          </w:p>
        </w:tc>
      </w:tr>
      <w:tr w:rsidR="00BD360D">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blPrEx>
          <w:tblBorders>
            <w:insideH w:val="nil"/>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Borders>
              <w:bottom w:val="nil"/>
            </w:tcBorders>
          </w:tcPr>
          <w:p w:rsidR="00BD360D" w:rsidRDefault="00BD360D">
            <w:pPr>
              <w:pStyle w:val="ConsPlusNormal"/>
              <w:jc w:val="center"/>
            </w:pPr>
            <w:r>
              <w:t>373 513,00</w:t>
            </w:r>
          </w:p>
        </w:tc>
        <w:tc>
          <w:tcPr>
            <w:tcW w:w="1587" w:type="dxa"/>
            <w:tcBorders>
              <w:bottom w:val="nil"/>
            </w:tcBorders>
          </w:tcPr>
          <w:p w:rsidR="00BD360D" w:rsidRDefault="00BD360D">
            <w:pPr>
              <w:pStyle w:val="ConsPlusNormal"/>
              <w:jc w:val="center"/>
            </w:pPr>
            <w:r>
              <w:t>58 408,00</w:t>
            </w:r>
          </w:p>
        </w:tc>
        <w:tc>
          <w:tcPr>
            <w:tcW w:w="1587" w:type="dxa"/>
            <w:tcBorders>
              <w:bottom w:val="nil"/>
            </w:tcBorders>
          </w:tcPr>
          <w:p w:rsidR="00BD360D" w:rsidRDefault="00BD360D">
            <w:pPr>
              <w:pStyle w:val="ConsPlusNormal"/>
              <w:jc w:val="center"/>
            </w:pPr>
            <w:r>
              <w:t>0,00</w:t>
            </w:r>
          </w:p>
        </w:tc>
        <w:tc>
          <w:tcPr>
            <w:tcW w:w="1587" w:type="dxa"/>
            <w:tcBorders>
              <w:bottom w:val="nil"/>
            </w:tcBorders>
          </w:tcPr>
          <w:p w:rsidR="00BD360D" w:rsidRDefault="00BD360D">
            <w:pPr>
              <w:pStyle w:val="ConsPlusNormal"/>
              <w:jc w:val="center"/>
            </w:pPr>
            <w:r>
              <w:t>58 408,00</w:t>
            </w:r>
          </w:p>
        </w:tc>
        <w:tc>
          <w:tcPr>
            <w:tcW w:w="1587" w:type="dxa"/>
            <w:tcBorders>
              <w:bottom w:val="nil"/>
            </w:tcBorders>
          </w:tcPr>
          <w:p w:rsidR="00BD360D" w:rsidRDefault="00BD360D">
            <w:pPr>
              <w:pStyle w:val="ConsPlusNormal"/>
              <w:jc w:val="center"/>
            </w:pPr>
            <w:r>
              <w:t>52 979,00</w:t>
            </w:r>
          </w:p>
        </w:tc>
        <w:tc>
          <w:tcPr>
            <w:tcW w:w="1587" w:type="dxa"/>
            <w:tcBorders>
              <w:bottom w:val="nil"/>
            </w:tcBorders>
          </w:tcPr>
          <w:p w:rsidR="00BD360D" w:rsidRDefault="00BD360D">
            <w:pPr>
              <w:pStyle w:val="ConsPlusNormal"/>
              <w:jc w:val="center"/>
            </w:pPr>
            <w:r>
              <w:t>0,00</w:t>
            </w:r>
          </w:p>
        </w:tc>
        <w:tc>
          <w:tcPr>
            <w:tcW w:w="1587" w:type="dxa"/>
            <w:tcBorders>
              <w:bottom w:val="nil"/>
            </w:tcBorders>
          </w:tcPr>
          <w:p w:rsidR="00BD360D" w:rsidRDefault="00BD360D">
            <w:pPr>
              <w:pStyle w:val="ConsPlusNormal"/>
              <w:jc w:val="center"/>
            </w:pPr>
            <w:r>
              <w:t>52 979,00</w:t>
            </w:r>
          </w:p>
        </w:tc>
      </w:tr>
      <w:tr w:rsidR="00BD360D">
        <w:tblPrEx>
          <w:tblBorders>
            <w:insideH w:val="nil"/>
          </w:tblBorders>
        </w:tblPrEx>
        <w:tc>
          <w:tcPr>
            <w:tcW w:w="18083" w:type="dxa"/>
            <w:gridSpan w:val="10"/>
            <w:tcBorders>
              <w:top w:val="nil"/>
            </w:tcBorders>
          </w:tcPr>
          <w:p w:rsidR="00BD360D" w:rsidRDefault="00BD360D">
            <w:pPr>
              <w:pStyle w:val="ConsPlusNormal"/>
              <w:jc w:val="both"/>
            </w:pPr>
            <w:r>
              <w:t xml:space="preserve">(в ред. </w:t>
            </w:r>
            <w:hyperlink r:id="rId353" w:history="1">
              <w:r>
                <w:rPr>
                  <w:color w:val="0000FF"/>
                </w:rPr>
                <w:t>постановления</w:t>
              </w:r>
            </w:hyperlink>
            <w:r>
              <w:t xml:space="preserve"> правительства Воронежской области от 24.07.2017 N 584)</w:t>
            </w:r>
          </w:p>
        </w:tc>
      </w:tr>
      <w:tr w:rsidR="00BD360D">
        <w:tc>
          <w:tcPr>
            <w:tcW w:w="2551" w:type="dxa"/>
            <w:vMerge w:val="restart"/>
          </w:tcPr>
          <w:p w:rsidR="00BD360D" w:rsidRDefault="00BD360D">
            <w:pPr>
              <w:pStyle w:val="ConsPlusNormal"/>
            </w:pPr>
            <w:hyperlink w:anchor="P2494" w:history="1">
              <w:r>
                <w:rPr>
                  <w:color w:val="0000FF"/>
                </w:rPr>
                <w:t>Основное мероприятие 2.2</w:t>
              </w:r>
            </w:hyperlink>
          </w:p>
        </w:tc>
        <w:tc>
          <w:tcPr>
            <w:tcW w:w="2438" w:type="dxa"/>
            <w:vMerge w:val="restart"/>
          </w:tcPr>
          <w:p w:rsidR="00BD360D" w:rsidRDefault="00BD360D">
            <w:pPr>
              <w:pStyle w:val="ConsPlusNormal"/>
            </w:pPr>
            <w: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1 476,00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w:t>
            </w:r>
            <w:r>
              <w:lastRenderedPageBreak/>
              <w:t>финансирование объектов областной 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(за исключением объектов капитального строительства и </w:t>
            </w:r>
            <w:r>
              <w:lastRenderedPageBreak/>
              <w:t>объектов недвижимого имущества)</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1 476,00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1 476,00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1 476,00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502" w:history="1">
              <w:r>
                <w:rPr>
                  <w:color w:val="0000FF"/>
                </w:rPr>
                <w:t>Основное мероприятие 2.3</w:t>
              </w:r>
            </w:hyperlink>
          </w:p>
        </w:tc>
        <w:tc>
          <w:tcPr>
            <w:tcW w:w="2438" w:type="dxa"/>
            <w:vMerge w:val="restart"/>
          </w:tcPr>
          <w:p w:rsidR="00BD360D" w:rsidRDefault="00BD360D">
            <w:pPr>
              <w:pStyle w:val="ConsPlusNormal"/>
            </w:pPr>
            <w:r>
              <w:t>Финансовое обеспечение деятельности подведомственных учреждений</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1 534 255,00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202 179,60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202 179,60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1 534 255,00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202 179,60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202 179,60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1 534 255,00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221 541,80</w:t>
            </w:r>
          </w:p>
        </w:tc>
        <w:tc>
          <w:tcPr>
            <w:tcW w:w="1587" w:type="dxa"/>
          </w:tcPr>
          <w:p w:rsidR="00BD360D" w:rsidRDefault="00BD360D">
            <w:pPr>
              <w:pStyle w:val="ConsPlusNormal"/>
              <w:jc w:val="center"/>
            </w:pPr>
            <w:r>
              <w:t>202 179,60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202 179,60</w:t>
            </w:r>
          </w:p>
        </w:tc>
      </w:tr>
      <w:tr w:rsidR="00BD360D">
        <w:tc>
          <w:tcPr>
            <w:tcW w:w="2551" w:type="dxa"/>
            <w:vMerge w:val="restart"/>
          </w:tcPr>
          <w:p w:rsidR="00BD360D" w:rsidRDefault="00BD360D">
            <w:pPr>
              <w:pStyle w:val="ConsPlusNormal"/>
            </w:pPr>
            <w:hyperlink w:anchor="P2508" w:history="1">
              <w:r>
                <w:rPr>
                  <w:color w:val="0000FF"/>
                </w:rPr>
                <w:t>Основное мероприятие 2.4</w:t>
              </w:r>
            </w:hyperlink>
          </w:p>
        </w:tc>
        <w:tc>
          <w:tcPr>
            <w:tcW w:w="2438" w:type="dxa"/>
            <w:vMerge w:val="restart"/>
          </w:tcPr>
          <w:p w:rsidR="00BD360D" w:rsidRDefault="00BD360D">
            <w:pPr>
              <w:pStyle w:val="ConsPlusNormal"/>
            </w:pPr>
            <w:r>
              <w:t xml:space="preserve">Финансовое обеспечение </w:t>
            </w:r>
            <w:r>
              <w:lastRenderedPageBreak/>
              <w:t>деятельности казенного учреждения Воронежской области "Центр содействия добровольному переселению соотечественников"</w:t>
            </w:r>
          </w:p>
        </w:tc>
        <w:tc>
          <w:tcPr>
            <w:tcW w:w="2098" w:type="dxa"/>
          </w:tcPr>
          <w:p w:rsidR="00BD360D" w:rsidRDefault="00BD360D">
            <w:pPr>
              <w:pStyle w:val="ConsPlusNormal"/>
            </w:pPr>
            <w:r>
              <w:lastRenderedPageBreak/>
              <w:t>всего</w:t>
            </w:r>
          </w:p>
        </w:tc>
        <w:tc>
          <w:tcPr>
            <w:tcW w:w="1474" w:type="dxa"/>
          </w:tcPr>
          <w:p w:rsidR="00BD360D" w:rsidRDefault="00BD360D">
            <w:pPr>
              <w:pStyle w:val="ConsPlusNormal"/>
              <w:jc w:val="center"/>
            </w:pPr>
            <w:r>
              <w:t>33 084,00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в том числе по </w:t>
            </w:r>
            <w:r>
              <w:lastRenderedPageBreak/>
              <w:t>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33 084,00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33 084,00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outlineLvl w:val="3"/>
            </w:pPr>
            <w:hyperlink w:anchor="P2563" w:history="1">
              <w:r>
                <w:rPr>
                  <w:color w:val="0000FF"/>
                </w:rPr>
                <w:t>ПОДПРОГРАММА 3</w:t>
              </w:r>
            </w:hyperlink>
          </w:p>
        </w:tc>
        <w:tc>
          <w:tcPr>
            <w:tcW w:w="2438" w:type="dxa"/>
            <w:vMerge w:val="restart"/>
          </w:tcPr>
          <w:p w:rsidR="00BD360D" w:rsidRDefault="00BD360D">
            <w:pPr>
              <w:pStyle w:val="ConsPlusNormal"/>
            </w:pPr>
            <w:r>
              <w:t>Оказание содействия добровольному переселению в Воронежскую область соотечественников, проживающих за рубежом</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51 397,30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финансирование </w:t>
            </w:r>
            <w:r>
              <w:lastRenderedPageBreak/>
              <w:t>объектов областной собственности</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51 397,30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51 397,30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960" w:history="1">
              <w:r>
                <w:rPr>
                  <w:color w:val="0000FF"/>
                </w:rPr>
                <w:t>Основное мероприятие 3.1</w:t>
              </w:r>
            </w:hyperlink>
          </w:p>
        </w:tc>
        <w:tc>
          <w:tcPr>
            <w:tcW w:w="2438" w:type="dxa"/>
            <w:vMerge w:val="restart"/>
          </w:tcPr>
          <w:p w:rsidR="00BD360D" w:rsidRDefault="00BD360D">
            <w:pPr>
              <w:pStyle w:val="ConsPlusNormal"/>
            </w:pPr>
            <w:r>
              <w:t xml:space="preserve">Осуществление мер по приему, обустройству, занятости и обеспечению жизнедеятельности </w:t>
            </w:r>
            <w:r>
              <w:lastRenderedPageBreak/>
              <w:t>прибывших соотечественников</w:t>
            </w:r>
          </w:p>
        </w:tc>
        <w:tc>
          <w:tcPr>
            <w:tcW w:w="2098" w:type="dxa"/>
          </w:tcPr>
          <w:p w:rsidR="00BD360D" w:rsidRDefault="00BD360D">
            <w:pPr>
              <w:pStyle w:val="ConsPlusNormal"/>
            </w:pPr>
            <w:r>
              <w:lastRenderedPageBreak/>
              <w:t>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w:t>
            </w:r>
            <w:r>
              <w:lastRenderedPageBreak/>
              <w:t>капитальные вложения, всего</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w:t>
            </w:r>
            <w:r>
              <w:lastRenderedPageBreak/>
              <w:t>приобретение недвижимого имущества в областную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974" w:history="1">
              <w:r>
                <w:rPr>
                  <w:color w:val="0000FF"/>
                </w:rPr>
                <w:t>Основное мероприятие 3.2</w:t>
              </w:r>
            </w:hyperlink>
          </w:p>
        </w:tc>
        <w:tc>
          <w:tcPr>
            <w:tcW w:w="2438" w:type="dxa"/>
            <w:vMerge w:val="restart"/>
          </w:tcPr>
          <w:p w:rsidR="00BD360D" w:rsidRDefault="00BD360D">
            <w:pPr>
              <w:pStyle w:val="ConsPlusNormal"/>
            </w:pPr>
            <w:r>
              <w:t>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p>
        </w:tc>
        <w:tc>
          <w:tcPr>
            <w:tcW w:w="2098" w:type="dxa"/>
          </w:tcPr>
          <w:p w:rsidR="00BD360D" w:rsidRDefault="00BD360D">
            <w:pPr>
              <w:pStyle w:val="ConsPlusNormal"/>
            </w:pPr>
            <w:r>
              <w:t>всего</w:t>
            </w:r>
          </w:p>
        </w:tc>
        <w:tc>
          <w:tcPr>
            <w:tcW w:w="1474" w:type="dxa"/>
          </w:tcPr>
          <w:p w:rsidR="00BD360D" w:rsidRDefault="00BD360D">
            <w:pPr>
              <w:pStyle w:val="ConsPlusNormal"/>
              <w:jc w:val="center"/>
            </w:pPr>
            <w:r>
              <w:t>50 753,30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w:t>
            </w:r>
            <w:r>
              <w:lastRenderedPageBreak/>
              <w:t>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приобретение недвижимого имущества в муниципальную </w:t>
            </w:r>
            <w:r>
              <w:lastRenderedPageBreak/>
              <w:t>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50 753,30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Воронежской области</w:t>
            </w:r>
          </w:p>
        </w:tc>
        <w:tc>
          <w:tcPr>
            <w:tcW w:w="1474" w:type="dxa"/>
          </w:tcPr>
          <w:p w:rsidR="00BD360D" w:rsidRDefault="00BD360D">
            <w:pPr>
              <w:pStyle w:val="ConsPlusNormal"/>
              <w:jc w:val="center"/>
            </w:pPr>
            <w:r>
              <w:t>50 753,30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3086" w:history="1">
              <w:r>
                <w:rPr>
                  <w:color w:val="0000FF"/>
                </w:rPr>
                <w:t>Основное мероприятие 3.3</w:t>
              </w:r>
            </w:hyperlink>
          </w:p>
        </w:tc>
        <w:tc>
          <w:tcPr>
            <w:tcW w:w="2438" w:type="dxa"/>
            <w:vMerge w:val="restart"/>
          </w:tcPr>
          <w:p w:rsidR="00BD360D" w:rsidRDefault="00BD360D">
            <w:pPr>
              <w:pStyle w:val="ConsPlusNormal"/>
            </w:pPr>
            <w:r>
              <w:t xml:space="preserve">Обеспечение информационной поддержки подпрограммы, позволяющей переселенцам ориентироваться на </w:t>
            </w:r>
            <w:r>
              <w:lastRenderedPageBreak/>
              <w:t>рынке труда и рынке образовательных услуг области (создание единого информационного поля)</w:t>
            </w:r>
          </w:p>
        </w:tc>
        <w:tc>
          <w:tcPr>
            <w:tcW w:w="2098" w:type="dxa"/>
          </w:tcPr>
          <w:p w:rsidR="00BD360D" w:rsidRDefault="00BD360D">
            <w:pPr>
              <w:pStyle w:val="ConsPlusNormal"/>
            </w:pPr>
            <w:r>
              <w:lastRenderedPageBreak/>
              <w:t>всего</w:t>
            </w:r>
          </w:p>
        </w:tc>
        <w:tc>
          <w:tcPr>
            <w:tcW w:w="1474" w:type="dxa"/>
          </w:tcPr>
          <w:p w:rsidR="00BD360D" w:rsidRDefault="00BD360D">
            <w:pPr>
              <w:pStyle w:val="ConsPlusNormal"/>
              <w:jc w:val="center"/>
            </w:pPr>
            <w:r>
              <w:t>644,00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474"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474"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474" w:type="dxa"/>
          </w:tcPr>
          <w:p w:rsidR="00BD360D" w:rsidRDefault="00BD360D">
            <w:pPr>
              <w:pStyle w:val="ConsPlusNormal"/>
              <w:jc w:val="center"/>
            </w:pPr>
            <w:r>
              <w:t>644,00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474"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r>
      <w:tr w:rsidR="00BD360D">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474" w:type="dxa"/>
          </w:tcPr>
          <w:p w:rsidR="00BD360D" w:rsidRDefault="00BD360D">
            <w:pPr>
              <w:pStyle w:val="ConsPlusNormal"/>
              <w:jc w:val="center"/>
            </w:pPr>
            <w:r>
              <w:t>644,00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jc w:val="right"/>
        <w:outlineLvl w:val="1"/>
      </w:pPr>
      <w:r>
        <w:t>Продолжение таблицы</w:t>
      </w:r>
    </w:p>
    <w:p w:rsidR="00BD360D" w:rsidRDefault="00BD360D">
      <w:pPr>
        <w:pStyle w:val="ConsPlusNormal"/>
        <w:jc w:val="both"/>
      </w:pPr>
    </w:p>
    <w:p w:rsidR="00BD360D" w:rsidRDefault="00BD360D">
      <w:pPr>
        <w:pStyle w:val="ConsPlusNormal"/>
        <w:jc w:val="center"/>
      </w:pPr>
      <w:r>
        <w:t>Расходы</w:t>
      </w:r>
    </w:p>
    <w:p w:rsidR="00BD360D" w:rsidRDefault="00BD360D">
      <w:pPr>
        <w:pStyle w:val="ConsPlusNormal"/>
        <w:jc w:val="center"/>
      </w:pPr>
      <w:r>
        <w:t>областного бюджета на реализацию</w:t>
      </w:r>
    </w:p>
    <w:p w:rsidR="00BD360D" w:rsidRDefault="00BD360D">
      <w:pPr>
        <w:pStyle w:val="ConsPlusNormal"/>
        <w:jc w:val="center"/>
      </w:pPr>
      <w:r>
        <w:t>государственной программы Воронежской области</w:t>
      </w:r>
    </w:p>
    <w:p w:rsidR="00BD360D" w:rsidRDefault="00BD360D">
      <w:pPr>
        <w:pStyle w:val="ConsPlusNormal"/>
        <w:jc w:val="center"/>
      </w:pPr>
      <w:r>
        <w:t>"Содействие занятости населения"</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2551"/>
        <w:gridCol w:w="2438"/>
        <w:gridCol w:w="2098"/>
        <w:gridCol w:w="1587"/>
        <w:gridCol w:w="1587"/>
        <w:gridCol w:w="1587"/>
        <w:gridCol w:w="1587"/>
        <w:gridCol w:w="1587"/>
        <w:gridCol w:w="1644"/>
        <w:gridCol w:w="1531"/>
        <w:gridCol w:w="1531"/>
        <w:gridCol w:w="1304"/>
      </w:tblGrid>
      <w:tr w:rsidR="00BD360D">
        <w:tc>
          <w:tcPr>
            <w:tcW w:w="2551" w:type="dxa"/>
            <w:vMerge w:val="restart"/>
            <w:tcBorders>
              <w:left w:val="single" w:sz="4" w:space="0" w:color="auto"/>
              <w:right w:val="single" w:sz="4" w:space="0" w:color="auto"/>
            </w:tcBorders>
          </w:tcPr>
          <w:p w:rsidR="00BD360D" w:rsidRDefault="00BD360D">
            <w:pPr>
              <w:pStyle w:val="ConsPlusNormal"/>
              <w:jc w:val="center"/>
            </w:pPr>
            <w:r>
              <w:t>Статус</w:t>
            </w:r>
          </w:p>
        </w:tc>
        <w:tc>
          <w:tcPr>
            <w:tcW w:w="2438" w:type="dxa"/>
            <w:vMerge w:val="restart"/>
            <w:tcBorders>
              <w:left w:val="single" w:sz="4" w:space="0" w:color="auto"/>
              <w:right w:val="single" w:sz="4" w:space="0" w:color="auto"/>
            </w:tcBorders>
          </w:tcPr>
          <w:p w:rsidR="00BD360D" w:rsidRDefault="00BD360D">
            <w:pPr>
              <w:pStyle w:val="ConsPlusNormal"/>
              <w:jc w:val="center"/>
            </w:pPr>
            <w:r>
              <w:t>Наименование государственной программы, подпрограммы, основного мероприятия</w:t>
            </w:r>
          </w:p>
        </w:tc>
        <w:tc>
          <w:tcPr>
            <w:tcW w:w="2098" w:type="dxa"/>
            <w:vMerge w:val="restart"/>
            <w:tcBorders>
              <w:left w:val="single" w:sz="4" w:space="0" w:color="auto"/>
              <w:right w:val="single" w:sz="4" w:space="0" w:color="auto"/>
            </w:tcBorders>
          </w:tcPr>
          <w:p w:rsidR="00BD360D" w:rsidRDefault="00BD360D">
            <w:pPr>
              <w:pStyle w:val="ConsPlusNormal"/>
              <w:jc w:val="center"/>
            </w:pPr>
            <w: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587" w:type="dxa"/>
            <w:tcBorders>
              <w:left w:val="single" w:sz="4" w:space="0" w:color="auto"/>
            </w:tcBorders>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Borders>
              <w:right w:val="single" w:sz="4" w:space="0" w:color="auto"/>
            </w:tcBorders>
          </w:tcPr>
          <w:p w:rsidR="00BD360D" w:rsidRDefault="00BD360D">
            <w:pPr>
              <w:pStyle w:val="ConsPlusNormal"/>
            </w:pPr>
          </w:p>
        </w:tc>
      </w:tr>
      <w:tr w:rsidR="00BD360D">
        <w:tc>
          <w:tcPr>
            <w:tcW w:w="2551" w:type="dxa"/>
            <w:vMerge/>
            <w:tcBorders>
              <w:left w:val="single" w:sz="4" w:space="0" w:color="auto"/>
              <w:right w:val="single" w:sz="4" w:space="0" w:color="auto"/>
            </w:tcBorders>
          </w:tcPr>
          <w:p w:rsidR="00BD360D" w:rsidRDefault="00BD360D"/>
        </w:tc>
        <w:tc>
          <w:tcPr>
            <w:tcW w:w="2438" w:type="dxa"/>
            <w:vMerge/>
            <w:tcBorders>
              <w:left w:val="single" w:sz="4" w:space="0" w:color="auto"/>
              <w:right w:val="single" w:sz="4" w:space="0" w:color="auto"/>
            </w:tcBorders>
          </w:tcPr>
          <w:p w:rsidR="00BD360D" w:rsidRDefault="00BD360D"/>
        </w:tc>
        <w:tc>
          <w:tcPr>
            <w:tcW w:w="2098" w:type="dxa"/>
            <w:vMerge/>
            <w:tcBorders>
              <w:left w:val="single" w:sz="4" w:space="0" w:color="auto"/>
              <w:right w:val="single" w:sz="4" w:space="0" w:color="auto"/>
            </w:tcBorders>
          </w:tcPr>
          <w:p w:rsidR="00BD360D" w:rsidRDefault="00BD360D"/>
        </w:tc>
        <w:tc>
          <w:tcPr>
            <w:tcW w:w="1587" w:type="dxa"/>
            <w:tcBorders>
              <w:left w:val="single" w:sz="4" w:space="0" w:color="auto"/>
            </w:tcBorders>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Borders>
              <w:right w:val="single" w:sz="4" w:space="0" w:color="auto"/>
            </w:tcBorders>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4761" w:type="dxa"/>
            <w:gridSpan w:val="3"/>
          </w:tcPr>
          <w:p w:rsidR="00BD360D" w:rsidRDefault="00BD360D">
            <w:pPr>
              <w:pStyle w:val="ConsPlusNormal"/>
              <w:jc w:val="center"/>
            </w:pPr>
            <w:r>
              <w:t>2016 год, всего</w:t>
            </w:r>
          </w:p>
        </w:tc>
        <w:tc>
          <w:tcPr>
            <w:tcW w:w="4818" w:type="dxa"/>
            <w:gridSpan w:val="3"/>
          </w:tcPr>
          <w:p w:rsidR="00BD360D" w:rsidRDefault="00BD360D">
            <w:pPr>
              <w:pStyle w:val="ConsPlusNormal"/>
              <w:jc w:val="center"/>
            </w:pPr>
            <w:r>
              <w:t>2017 год, всего</w:t>
            </w:r>
          </w:p>
        </w:tc>
        <w:tc>
          <w:tcPr>
            <w:tcW w:w="1531" w:type="dxa"/>
            <w:vMerge w:val="restart"/>
          </w:tcPr>
          <w:p w:rsidR="00BD360D" w:rsidRDefault="00BD360D">
            <w:pPr>
              <w:pStyle w:val="ConsPlusNormal"/>
              <w:jc w:val="center"/>
            </w:pPr>
            <w:r>
              <w:t>2018 год, всего</w:t>
            </w:r>
          </w:p>
        </w:tc>
        <w:tc>
          <w:tcPr>
            <w:tcW w:w="1531" w:type="dxa"/>
            <w:vMerge w:val="restart"/>
          </w:tcPr>
          <w:p w:rsidR="00BD360D" w:rsidRDefault="00BD360D">
            <w:pPr>
              <w:pStyle w:val="ConsPlusNormal"/>
              <w:jc w:val="center"/>
            </w:pPr>
            <w:r>
              <w:t>2019 год, всего</w:t>
            </w:r>
          </w:p>
        </w:tc>
        <w:tc>
          <w:tcPr>
            <w:tcW w:w="1304" w:type="dxa"/>
            <w:vMerge w:val="restart"/>
          </w:tcPr>
          <w:p w:rsidR="00BD360D" w:rsidRDefault="00BD360D">
            <w:pPr>
              <w:pStyle w:val="ConsPlusNormal"/>
              <w:jc w:val="center"/>
            </w:pPr>
            <w:r>
              <w:t>2020 год, всего</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587" w:type="dxa"/>
            <w:vMerge w:val="restart"/>
          </w:tcPr>
          <w:p w:rsidR="00BD360D" w:rsidRDefault="00BD360D">
            <w:pPr>
              <w:pStyle w:val="ConsPlusNormal"/>
              <w:jc w:val="center"/>
            </w:pPr>
            <w:r>
              <w:t>всего (бюджетные ассигнования, предусмотренные законом Воронежской области об областном бюджете)</w:t>
            </w:r>
          </w:p>
        </w:tc>
        <w:tc>
          <w:tcPr>
            <w:tcW w:w="3174" w:type="dxa"/>
            <w:gridSpan w:val="2"/>
          </w:tcPr>
          <w:p w:rsidR="00BD360D" w:rsidRDefault="00BD360D">
            <w:pPr>
              <w:pStyle w:val="ConsPlusNormal"/>
              <w:jc w:val="center"/>
            </w:pPr>
            <w:r>
              <w:t>в том числе по источникам:</w:t>
            </w:r>
          </w:p>
        </w:tc>
        <w:tc>
          <w:tcPr>
            <w:tcW w:w="1587" w:type="dxa"/>
            <w:vMerge w:val="restart"/>
          </w:tcPr>
          <w:p w:rsidR="00BD360D" w:rsidRDefault="00BD360D">
            <w:pPr>
              <w:pStyle w:val="ConsPlusNormal"/>
              <w:jc w:val="center"/>
            </w:pPr>
            <w:r>
              <w:t>всего (бюджетные ассигнования, предусмотренные законом Воронежской области об областном бюджете)</w:t>
            </w:r>
          </w:p>
        </w:tc>
        <w:tc>
          <w:tcPr>
            <w:tcW w:w="3231" w:type="dxa"/>
            <w:gridSpan w:val="2"/>
          </w:tcPr>
          <w:p w:rsidR="00BD360D" w:rsidRDefault="00BD360D">
            <w:pPr>
              <w:pStyle w:val="ConsPlusNormal"/>
              <w:jc w:val="center"/>
            </w:pPr>
            <w:r>
              <w:t>в том числе по источникам:</w:t>
            </w:r>
          </w:p>
        </w:tc>
        <w:tc>
          <w:tcPr>
            <w:tcW w:w="1531" w:type="dxa"/>
            <w:vMerge/>
          </w:tcPr>
          <w:p w:rsidR="00BD360D" w:rsidRDefault="00BD360D"/>
        </w:tc>
        <w:tc>
          <w:tcPr>
            <w:tcW w:w="1531" w:type="dxa"/>
            <w:vMerge/>
          </w:tcPr>
          <w:p w:rsidR="00BD360D" w:rsidRDefault="00BD360D"/>
        </w:tc>
        <w:tc>
          <w:tcPr>
            <w:tcW w:w="1304" w:type="dxa"/>
            <w:vMerge/>
          </w:tcPr>
          <w:p w:rsidR="00BD360D" w:rsidRDefault="00BD360D"/>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vMerge/>
          </w:tcPr>
          <w:p w:rsidR="00BD360D" w:rsidRDefault="00BD360D"/>
        </w:tc>
        <w:tc>
          <w:tcPr>
            <w:tcW w:w="1587" w:type="dxa"/>
            <w:vMerge/>
          </w:tcPr>
          <w:p w:rsidR="00BD360D" w:rsidRDefault="00BD360D"/>
        </w:tc>
        <w:tc>
          <w:tcPr>
            <w:tcW w:w="1587" w:type="dxa"/>
          </w:tcPr>
          <w:p w:rsidR="00BD360D" w:rsidRDefault="00BD360D">
            <w:pPr>
              <w:pStyle w:val="ConsPlusNormal"/>
              <w:jc w:val="center"/>
            </w:pPr>
            <w:r>
              <w:t>федеральный бюджет (бюджетные ассигнования, предусмотренные законом Воронежской области об областном бюджете)</w:t>
            </w:r>
          </w:p>
        </w:tc>
        <w:tc>
          <w:tcPr>
            <w:tcW w:w="1587" w:type="dxa"/>
          </w:tcPr>
          <w:p w:rsidR="00BD360D" w:rsidRDefault="00BD360D">
            <w:pPr>
              <w:pStyle w:val="ConsPlusNormal"/>
              <w:jc w:val="center"/>
            </w:pPr>
            <w:r>
              <w:t>областной бюджет (бюджетные ассигнования, предусмотренные законом Воронежской области об областном бюджете)</w:t>
            </w:r>
          </w:p>
        </w:tc>
        <w:tc>
          <w:tcPr>
            <w:tcW w:w="1587" w:type="dxa"/>
            <w:vMerge/>
          </w:tcPr>
          <w:p w:rsidR="00BD360D" w:rsidRDefault="00BD360D"/>
        </w:tc>
        <w:tc>
          <w:tcPr>
            <w:tcW w:w="1587" w:type="dxa"/>
          </w:tcPr>
          <w:p w:rsidR="00BD360D" w:rsidRDefault="00BD360D">
            <w:pPr>
              <w:pStyle w:val="ConsPlusNormal"/>
              <w:jc w:val="center"/>
            </w:pPr>
            <w:r>
              <w:t>федеральный бюджет (бюджетные ассигнования, предусмотренные законом Воронежской области об областном бюджете)</w:t>
            </w:r>
          </w:p>
        </w:tc>
        <w:tc>
          <w:tcPr>
            <w:tcW w:w="1644" w:type="dxa"/>
          </w:tcPr>
          <w:p w:rsidR="00BD360D" w:rsidRDefault="00BD360D">
            <w:pPr>
              <w:pStyle w:val="ConsPlusNormal"/>
              <w:jc w:val="center"/>
            </w:pPr>
            <w:r>
              <w:t>областной бюджет (бюджетные ассигнования, предусмотренные законом Воронежской области об областном бюджете)</w:t>
            </w:r>
          </w:p>
        </w:tc>
        <w:tc>
          <w:tcPr>
            <w:tcW w:w="1531" w:type="dxa"/>
            <w:vMerge/>
          </w:tcPr>
          <w:p w:rsidR="00BD360D" w:rsidRDefault="00BD360D"/>
        </w:tc>
        <w:tc>
          <w:tcPr>
            <w:tcW w:w="1531" w:type="dxa"/>
            <w:vMerge/>
          </w:tcPr>
          <w:p w:rsidR="00BD360D" w:rsidRDefault="00BD360D"/>
        </w:tc>
        <w:tc>
          <w:tcPr>
            <w:tcW w:w="1304" w:type="dxa"/>
            <w:vMerge/>
          </w:tcPr>
          <w:p w:rsidR="00BD360D" w:rsidRDefault="00BD360D"/>
        </w:tc>
      </w:tr>
      <w:tr w:rsidR="00BD360D">
        <w:tblPrEx>
          <w:tblBorders>
            <w:insideV w:val="single" w:sz="4" w:space="0" w:color="auto"/>
          </w:tblBorders>
        </w:tblPrEx>
        <w:tc>
          <w:tcPr>
            <w:tcW w:w="2551" w:type="dxa"/>
          </w:tcPr>
          <w:p w:rsidR="00BD360D" w:rsidRDefault="00BD360D">
            <w:pPr>
              <w:pStyle w:val="ConsPlusNormal"/>
              <w:jc w:val="center"/>
            </w:pPr>
            <w:r>
              <w:t>1</w:t>
            </w:r>
          </w:p>
        </w:tc>
        <w:tc>
          <w:tcPr>
            <w:tcW w:w="2438" w:type="dxa"/>
          </w:tcPr>
          <w:p w:rsidR="00BD360D" w:rsidRDefault="00BD360D">
            <w:pPr>
              <w:pStyle w:val="ConsPlusNormal"/>
              <w:jc w:val="center"/>
            </w:pPr>
            <w:r>
              <w:t>2</w:t>
            </w:r>
          </w:p>
        </w:tc>
        <w:tc>
          <w:tcPr>
            <w:tcW w:w="2098" w:type="dxa"/>
          </w:tcPr>
          <w:p w:rsidR="00BD360D" w:rsidRDefault="00BD360D">
            <w:pPr>
              <w:pStyle w:val="ConsPlusNormal"/>
              <w:jc w:val="center"/>
            </w:pPr>
            <w:r>
              <w:t>3</w:t>
            </w:r>
          </w:p>
        </w:tc>
        <w:tc>
          <w:tcPr>
            <w:tcW w:w="1587" w:type="dxa"/>
          </w:tcPr>
          <w:p w:rsidR="00BD360D" w:rsidRDefault="00BD360D">
            <w:pPr>
              <w:pStyle w:val="ConsPlusNormal"/>
              <w:jc w:val="center"/>
            </w:pPr>
            <w:r>
              <w:t>11</w:t>
            </w:r>
          </w:p>
        </w:tc>
        <w:tc>
          <w:tcPr>
            <w:tcW w:w="1587" w:type="dxa"/>
          </w:tcPr>
          <w:p w:rsidR="00BD360D" w:rsidRDefault="00BD360D">
            <w:pPr>
              <w:pStyle w:val="ConsPlusNormal"/>
              <w:jc w:val="center"/>
            </w:pPr>
            <w:r>
              <w:t>12</w:t>
            </w:r>
          </w:p>
        </w:tc>
        <w:tc>
          <w:tcPr>
            <w:tcW w:w="1587" w:type="dxa"/>
          </w:tcPr>
          <w:p w:rsidR="00BD360D" w:rsidRDefault="00BD360D">
            <w:pPr>
              <w:pStyle w:val="ConsPlusNormal"/>
              <w:jc w:val="center"/>
            </w:pPr>
            <w:r>
              <w:t>13</w:t>
            </w:r>
          </w:p>
        </w:tc>
        <w:tc>
          <w:tcPr>
            <w:tcW w:w="1587" w:type="dxa"/>
          </w:tcPr>
          <w:p w:rsidR="00BD360D" w:rsidRDefault="00BD360D">
            <w:pPr>
              <w:pStyle w:val="ConsPlusNormal"/>
              <w:jc w:val="center"/>
            </w:pPr>
            <w:r>
              <w:t>14</w:t>
            </w:r>
          </w:p>
        </w:tc>
        <w:tc>
          <w:tcPr>
            <w:tcW w:w="1587" w:type="dxa"/>
          </w:tcPr>
          <w:p w:rsidR="00BD360D" w:rsidRDefault="00BD360D">
            <w:pPr>
              <w:pStyle w:val="ConsPlusNormal"/>
              <w:jc w:val="center"/>
            </w:pPr>
            <w:r>
              <w:t>15</w:t>
            </w:r>
          </w:p>
        </w:tc>
        <w:tc>
          <w:tcPr>
            <w:tcW w:w="1644" w:type="dxa"/>
          </w:tcPr>
          <w:p w:rsidR="00BD360D" w:rsidRDefault="00BD360D">
            <w:pPr>
              <w:pStyle w:val="ConsPlusNormal"/>
              <w:jc w:val="center"/>
            </w:pPr>
            <w:r>
              <w:t>16</w:t>
            </w:r>
          </w:p>
        </w:tc>
        <w:tc>
          <w:tcPr>
            <w:tcW w:w="1531" w:type="dxa"/>
          </w:tcPr>
          <w:p w:rsidR="00BD360D" w:rsidRDefault="00BD360D">
            <w:pPr>
              <w:pStyle w:val="ConsPlusNormal"/>
              <w:jc w:val="center"/>
            </w:pPr>
            <w:r>
              <w:t>17</w:t>
            </w:r>
          </w:p>
        </w:tc>
        <w:tc>
          <w:tcPr>
            <w:tcW w:w="1531" w:type="dxa"/>
          </w:tcPr>
          <w:p w:rsidR="00BD360D" w:rsidRDefault="00BD360D">
            <w:pPr>
              <w:pStyle w:val="ConsPlusNormal"/>
              <w:jc w:val="center"/>
            </w:pPr>
            <w:r>
              <w:t>18</w:t>
            </w:r>
          </w:p>
        </w:tc>
        <w:tc>
          <w:tcPr>
            <w:tcW w:w="1304" w:type="dxa"/>
          </w:tcPr>
          <w:p w:rsidR="00BD360D" w:rsidRDefault="00BD360D">
            <w:pPr>
              <w:pStyle w:val="ConsPlusNormal"/>
              <w:jc w:val="center"/>
            </w:pPr>
            <w:r>
              <w:t>19</w:t>
            </w:r>
          </w:p>
        </w:tc>
      </w:tr>
      <w:tr w:rsidR="00BD360D">
        <w:tblPrEx>
          <w:tblBorders>
            <w:insideV w:val="single" w:sz="4" w:space="0" w:color="auto"/>
          </w:tblBorders>
        </w:tblPrEx>
        <w:tc>
          <w:tcPr>
            <w:tcW w:w="2551" w:type="dxa"/>
            <w:vMerge w:val="restart"/>
            <w:tcBorders>
              <w:bottom w:val="nil"/>
            </w:tcBorders>
          </w:tcPr>
          <w:p w:rsidR="00BD360D" w:rsidRDefault="00BD360D">
            <w:pPr>
              <w:pStyle w:val="ConsPlusNormal"/>
              <w:outlineLvl w:val="2"/>
            </w:pPr>
            <w:r>
              <w:t>ГОСУДАРСТВЕННАЯ ПРОГРАММА</w:t>
            </w:r>
          </w:p>
        </w:tc>
        <w:tc>
          <w:tcPr>
            <w:tcW w:w="2438" w:type="dxa"/>
            <w:vMerge w:val="restart"/>
            <w:tcBorders>
              <w:bottom w:val="nil"/>
            </w:tcBorders>
          </w:tcPr>
          <w:p w:rsidR="00BD360D" w:rsidRDefault="00BD360D">
            <w:pPr>
              <w:pStyle w:val="ConsPlusNormal"/>
            </w:pPr>
            <w:r>
              <w:t>Содействие занятости населения</w:t>
            </w:r>
          </w:p>
        </w:tc>
        <w:tc>
          <w:tcPr>
            <w:tcW w:w="2098" w:type="dxa"/>
            <w:vAlign w:val="center"/>
          </w:tcPr>
          <w:p w:rsidR="00BD360D" w:rsidRDefault="00BD360D">
            <w:pPr>
              <w:pStyle w:val="ConsPlusNormal"/>
            </w:pPr>
            <w:r>
              <w:t>всего</w:t>
            </w:r>
          </w:p>
        </w:tc>
        <w:tc>
          <w:tcPr>
            <w:tcW w:w="1587" w:type="dxa"/>
            <w:vAlign w:val="center"/>
          </w:tcPr>
          <w:p w:rsidR="00BD360D" w:rsidRDefault="00BD360D">
            <w:pPr>
              <w:pStyle w:val="ConsPlusNormal"/>
              <w:jc w:val="center"/>
            </w:pPr>
            <w:r>
              <w:t>949 195,90</w:t>
            </w:r>
          </w:p>
        </w:tc>
        <w:tc>
          <w:tcPr>
            <w:tcW w:w="1587" w:type="dxa"/>
            <w:vAlign w:val="center"/>
          </w:tcPr>
          <w:p w:rsidR="00BD360D" w:rsidRDefault="00BD360D">
            <w:pPr>
              <w:pStyle w:val="ConsPlusNormal"/>
              <w:jc w:val="center"/>
            </w:pPr>
            <w:r>
              <w:t>647 307,30</w:t>
            </w:r>
          </w:p>
        </w:tc>
        <w:tc>
          <w:tcPr>
            <w:tcW w:w="1587" w:type="dxa"/>
            <w:vAlign w:val="center"/>
          </w:tcPr>
          <w:p w:rsidR="00BD360D" w:rsidRDefault="00BD360D">
            <w:pPr>
              <w:pStyle w:val="ConsPlusNormal"/>
              <w:jc w:val="center"/>
            </w:pPr>
            <w:r>
              <w:t>301 888,60</w:t>
            </w:r>
          </w:p>
        </w:tc>
        <w:tc>
          <w:tcPr>
            <w:tcW w:w="1587" w:type="dxa"/>
            <w:vAlign w:val="center"/>
          </w:tcPr>
          <w:p w:rsidR="00BD360D" w:rsidRDefault="00BD360D">
            <w:pPr>
              <w:pStyle w:val="ConsPlusNormal"/>
              <w:jc w:val="center"/>
            </w:pPr>
            <w:r>
              <w:t>875 285,00</w:t>
            </w:r>
          </w:p>
        </w:tc>
        <w:tc>
          <w:tcPr>
            <w:tcW w:w="1587" w:type="dxa"/>
            <w:vAlign w:val="center"/>
          </w:tcPr>
          <w:p w:rsidR="00BD360D" w:rsidRDefault="00BD360D">
            <w:pPr>
              <w:pStyle w:val="ConsPlusNormal"/>
              <w:jc w:val="center"/>
            </w:pPr>
            <w:r>
              <w:t>583 574,10</w:t>
            </w:r>
          </w:p>
        </w:tc>
        <w:tc>
          <w:tcPr>
            <w:tcW w:w="1644" w:type="dxa"/>
            <w:vAlign w:val="center"/>
          </w:tcPr>
          <w:p w:rsidR="00BD360D" w:rsidRDefault="00BD360D">
            <w:pPr>
              <w:pStyle w:val="ConsPlusNormal"/>
              <w:jc w:val="center"/>
            </w:pPr>
            <w:r>
              <w:t>291 710,90</w:t>
            </w:r>
          </w:p>
        </w:tc>
        <w:tc>
          <w:tcPr>
            <w:tcW w:w="1531" w:type="dxa"/>
            <w:vAlign w:val="center"/>
          </w:tcPr>
          <w:p w:rsidR="00BD360D" w:rsidRDefault="00BD360D">
            <w:pPr>
              <w:pStyle w:val="ConsPlusNormal"/>
              <w:jc w:val="center"/>
            </w:pPr>
            <w:r>
              <w:t>1 023 575,80</w:t>
            </w:r>
          </w:p>
        </w:tc>
        <w:tc>
          <w:tcPr>
            <w:tcW w:w="1531" w:type="dxa"/>
            <w:vAlign w:val="center"/>
          </w:tcPr>
          <w:p w:rsidR="00BD360D" w:rsidRDefault="00BD360D">
            <w:pPr>
              <w:pStyle w:val="ConsPlusNormal"/>
              <w:jc w:val="center"/>
            </w:pPr>
            <w:r>
              <w:t>1 023 575,80</w:t>
            </w:r>
          </w:p>
        </w:tc>
        <w:tc>
          <w:tcPr>
            <w:tcW w:w="1304" w:type="dxa"/>
            <w:vAlign w:val="center"/>
          </w:tcPr>
          <w:p w:rsidR="00BD360D" w:rsidRDefault="00BD360D">
            <w:pPr>
              <w:pStyle w:val="ConsPlusNormal"/>
              <w:jc w:val="center"/>
            </w:pPr>
            <w:r>
              <w:t>1 012 491,20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статьям расходов:</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 xml:space="preserve">Государственные </w:t>
            </w:r>
            <w:r>
              <w:lastRenderedPageBreak/>
              <w:t>капитальные вложения, всего</w:t>
            </w:r>
          </w:p>
        </w:tc>
        <w:tc>
          <w:tcPr>
            <w:tcW w:w="1587" w:type="dxa"/>
            <w:vAlign w:val="center"/>
          </w:tcPr>
          <w:p w:rsidR="00BD360D" w:rsidRDefault="00BD360D">
            <w:pPr>
              <w:pStyle w:val="ConsPlusNormal"/>
              <w:jc w:val="center"/>
            </w:pPr>
            <w:r>
              <w:lastRenderedPageBreak/>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из них:</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бюджетные инвестиции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БУ, АУ, ГУПам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 xml:space="preserve">субсидии БУ, АУ, ГУПам на </w:t>
            </w:r>
            <w:r>
              <w:lastRenderedPageBreak/>
              <w:t>приобретение недвижимого имущества в областную собственность</w:t>
            </w:r>
          </w:p>
        </w:tc>
        <w:tc>
          <w:tcPr>
            <w:tcW w:w="1587" w:type="dxa"/>
            <w:vAlign w:val="center"/>
          </w:tcPr>
          <w:p w:rsidR="00BD360D" w:rsidRDefault="00BD360D">
            <w:pPr>
              <w:pStyle w:val="ConsPlusNormal"/>
              <w:jc w:val="center"/>
            </w:pPr>
            <w:r>
              <w:lastRenderedPageBreak/>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НИОКР</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ПРОЧИЕ расходы</w:t>
            </w:r>
          </w:p>
        </w:tc>
        <w:tc>
          <w:tcPr>
            <w:tcW w:w="1587" w:type="dxa"/>
            <w:vAlign w:val="center"/>
          </w:tcPr>
          <w:p w:rsidR="00BD360D" w:rsidRDefault="00BD360D">
            <w:pPr>
              <w:pStyle w:val="ConsPlusNormal"/>
              <w:jc w:val="center"/>
            </w:pPr>
            <w:r>
              <w:t>949 195,90</w:t>
            </w:r>
          </w:p>
        </w:tc>
        <w:tc>
          <w:tcPr>
            <w:tcW w:w="1587" w:type="dxa"/>
            <w:vAlign w:val="center"/>
          </w:tcPr>
          <w:p w:rsidR="00BD360D" w:rsidRDefault="00BD360D">
            <w:pPr>
              <w:pStyle w:val="ConsPlusNormal"/>
              <w:jc w:val="center"/>
            </w:pPr>
            <w:r>
              <w:t>647 307,30</w:t>
            </w:r>
          </w:p>
        </w:tc>
        <w:tc>
          <w:tcPr>
            <w:tcW w:w="1587" w:type="dxa"/>
            <w:vAlign w:val="center"/>
          </w:tcPr>
          <w:p w:rsidR="00BD360D" w:rsidRDefault="00BD360D">
            <w:pPr>
              <w:pStyle w:val="ConsPlusNormal"/>
              <w:jc w:val="center"/>
            </w:pPr>
            <w:r>
              <w:t>301 888,60</w:t>
            </w:r>
          </w:p>
        </w:tc>
        <w:tc>
          <w:tcPr>
            <w:tcW w:w="1587" w:type="dxa"/>
            <w:vAlign w:val="center"/>
          </w:tcPr>
          <w:p w:rsidR="00BD360D" w:rsidRDefault="00BD360D">
            <w:pPr>
              <w:pStyle w:val="ConsPlusNormal"/>
              <w:jc w:val="center"/>
            </w:pPr>
            <w:r>
              <w:t>875 285,00</w:t>
            </w:r>
          </w:p>
        </w:tc>
        <w:tc>
          <w:tcPr>
            <w:tcW w:w="1587" w:type="dxa"/>
            <w:vAlign w:val="center"/>
          </w:tcPr>
          <w:p w:rsidR="00BD360D" w:rsidRDefault="00BD360D">
            <w:pPr>
              <w:pStyle w:val="ConsPlusNormal"/>
              <w:jc w:val="center"/>
            </w:pPr>
            <w:r>
              <w:t>583 574,10</w:t>
            </w:r>
          </w:p>
        </w:tc>
        <w:tc>
          <w:tcPr>
            <w:tcW w:w="1644" w:type="dxa"/>
            <w:vAlign w:val="center"/>
          </w:tcPr>
          <w:p w:rsidR="00BD360D" w:rsidRDefault="00BD360D">
            <w:pPr>
              <w:pStyle w:val="ConsPlusNormal"/>
              <w:jc w:val="center"/>
            </w:pPr>
            <w:r>
              <w:t>291 710,90</w:t>
            </w:r>
          </w:p>
        </w:tc>
        <w:tc>
          <w:tcPr>
            <w:tcW w:w="1531" w:type="dxa"/>
            <w:vAlign w:val="center"/>
          </w:tcPr>
          <w:p w:rsidR="00BD360D" w:rsidRDefault="00BD360D">
            <w:pPr>
              <w:pStyle w:val="ConsPlusNormal"/>
              <w:jc w:val="center"/>
            </w:pPr>
            <w:r>
              <w:t>1 023 575,80</w:t>
            </w:r>
          </w:p>
        </w:tc>
        <w:tc>
          <w:tcPr>
            <w:tcW w:w="1531" w:type="dxa"/>
            <w:vAlign w:val="center"/>
          </w:tcPr>
          <w:p w:rsidR="00BD360D" w:rsidRDefault="00BD360D">
            <w:pPr>
              <w:pStyle w:val="ConsPlusNormal"/>
              <w:jc w:val="center"/>
            </w:pPr>
            <w:r>
              <w:t>1 023 575,80</w:t>
            </w:r>
          </w:p>
        </w:tc>
        <w:tc>
          <w:tcPr>
            <w:tcW w:w="1304" w:type="dxa"/>
            <w:vAlign w:val="center"/>
          </w:tcPr>
          <w:p w:rsidR="00BD360D" w:rsidRDefault="00BD360D">
            <w:pPr>
              <w:pStyle w:val="ConsPlusNormal"/>
              <w:jc w:val="center"/>
            </w:pPr>
            <w:r>
              <w:t>1 012 491,20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ГРБС:</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H w:val="nil"/>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vAlign w:val="center"/>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Borders>
              <w:bottom w:val="nil"/>
            </w:tcBorders>
            <w:vAlign w:val="center"/>
          </w:tcPr>
          <w:p w:rsidR="00BD360D" w:rsidRDefault="00BD360D">
            <w:pPr>
              <w:pStyle w:val="ConsPlusNormal"/>
              <w:jc w:val="center"/>
            </w:pPr>
            <w:r>
              <w:t>949 195,90</w:t>
            </w:r>
          </w:p>
        </w:tc>
        <w:tc>
          <w:tcPr>
            <w:tcW w:w="1587" w:type="dxa"/>
            <w:tcBorders>
              <w:bottom w:val="nil"/>
            </w:tcBorders>
            <w:vAlign w:val="center"/>
          </w:tcPr>
          <w:p w:rsidR="00BD360D" w:rsidRDefault="00BD360D">
            <w:pPr>
              <w:pStyle w:val="ConsPlusNormal"/>
              <w:jc w:val="center"/>
            </w:pPr>
            <w:r>
              <w:t>647 307,30</w:t>
            </w:r>
          </w:p>
        </w:tc>
        <w:tc>
          <w:tcPr>
            <w:tcW w:w="1587" w:type="dxa"/>
            <w:tcBorders>
              <w:bottom w:val="nil"/>
            </w:tcBorders>
            <w:vAlign w:val="center"/>
          </w:tcPr>
          <w:p w:rsidR="00BD360D" w:rsidRDefault="00BD360D">
            <w:pPr>
              <w:pStyle w:val="ConsPlusNormal"/>
              <w:jc w:val="center"/>
            </w:pPr>
            <w:r>
              <w:t>301 888,60</w:t>
            </w:r>
          </w:p>
        </w:tc>
        <w:tc>
          <w:tcPr>
            <w:tcW w:w="1587" w:type="dxa"/>
            <w:tcBorders>
              <w:bottom w:val="nil"/>
            </w:tcBorders>
            <w:vAlign w:val="center"/>
          </w:tcPr>
          <w:p w:rsidR="00BD360D" w:rsidRDefault="00BD360D">
            <w:pPr>
              <w:pStyle w:val="ConsPlusNormal"/>
              <w:jc w:val="center"/>
            </w:pPr>
            <w:r>
              <w:t>875 285,00</w:t>
            </w:r>
          </w:p>
        </w:tc>
        <w:tc>
          <w:tcPr>
            <w:tcW w:w="1587" w:type="dxa"/>
            <w:tcBorders>
              <w:bottom w:val="nil"/>
            </w:tcBorders>
            <w:vAlign w:val="center"/>
          </w:tcPr>
          <w:p w:rsidR="00BD360D" w:rsidRDefault="00BD360D">
            <w:pPr>
              <w:pStyle w:val="ConsPlusNormal"/>
              <w:jc w:val="center"/>
            </w:pPr>
            <w:r>
              <w:t>583 574,10</w:t>
            </w:r>
          </w:p>
        </w:tc>
        <w:tc>
          <w:tcPr>
            <w:tcW w:w="1644" w:type="dxa"/>
            <w:tcBorders>
              <w:bottom w:val="nil"/>
            </w:tcBorders>
            <w:vAlign w:val="center"/>
          </w:tcPr>
          <w:p w:rsidR="00BD360D" w:rsidRDefault="00BD360D">
            <w:pPr>
              <w:pStyle w:val="ConsPlusNormal"/>
              <w:jc w:val="center"/>
            </w:pPr>
            <w:r>
              <w:t>291 710,90</w:t>
            </w:r>
          </w:p>
        </w:tc>
        <w:tc>
          <w:tcPr>
            <w:tcW w:w="1531" w:type="dxa"/>
            <w:tcBorders>
              <w:bottom w:val="nil"/>
            </w:tcBorders>
            <w:vAlign w:val="center"/>
          </w:tcPr>
          <w:p w:rsidR="00BD360D" w:rsidRDefault="00BD360D">
            <w:pPr>
              <w:pStyle w:val="ConsPlusNormal"/>
              <w:jc w:val="center"/>
            </w:pPr>
            <w:r>
              <w:t>1 023 575,80</w:t>
            </w:r>
          </w:p>
        </w:tc>
        <w:tc>
          <w:tcPr>
            <w:tcW w:w="1531" w:type="dxa"/>
            <w:tcBorders>
              <w:bottom w:val="nil"/>
            </w:tcBorders>
            <w:vAlign w:val="center"/>
          </w:tcPr>
          <w:p w:rsidR="00BD360D" w:rsidRDefault="00BD360D">
            <w:pPr>
              <w:pStyle w:val="ConsPlusNormal"/>
              <w:jc w:val="center"/>
            </w:pPr>
            <w:r>
              <w:t>1 023 575,80</w:t>
            </w:r>
          </w:p>
        </w:tc>
        <w:tc>
          <w:tcPr>
            <w:tcW w:w="1304" w:type="dxa"/>
            <w:tcBorders>
              <w:bottom w:val="nil"/>
            </w:tcBorders>
            <w:vAlign w:val="center"/>
          </w:tcPr>
          <w:p w:rsidR="00BD360D" w:rsidRDefault="00BD360D">
            <w:pPr>
              <w:pStyle w:val="ConsPlusNormal"/>
              <w:jc w:val="center"/>
            </w:pPr>
            <w:r>
              <w:t>1 012 491,20</w:t>
            </w:r>
          </w:p>
        </w:tc>
      </w:tr>
      <w:tr w:rsidR="00BD360D">
        <w:tblPrEx>
          <w:tblBorders>
            <w:insideH w:val="nil"/>
            <w:insideV w:val="single" w:sz="4" w:space="0" w:color="auto"/>
          </w:tblBorders>
        </w:tblPrEx>
        <w:tc>
          <w:tcPr>
            <w:tcW w:w="21032" w:type="dxa"/>
            <w:gridSpan w:val="12"/>
            <w:tcBorders>
              <w:top w:val="nil"/>
            </w:tcBorders>
          </w:tcPr>
          <w:p w:rsidR="00BD360D" w:rsidRDefault="00BD360D">
            <w:pPr>
              <w:pStyle w:val="ConsPlusNormal"/>
              <w:jc w:val="both"/>
            </w:pPr>
            <w:r>
              <w:t xml:space="preserve">(в ред. </w:t>
            </w:r>
            <w:hyperlink r:id="rId354" w:history="1">
              <w:r>
                <w:rPr>
                  <w:color w:val="0000FF"/>
                </w:rPr>
                <w:t>постановления</w:t>
              </w:r>
            </w:hyperlink>
            <w:r>
              <w:t xml:space="preserve"> правительства Воронежской области от 24.07.2017 N 584)</w:t>
            </w:r>
          </w:p>
        </w:tc>
      </w:tr>
      <w:tr w:rsidR="00BD360D">
        <w:tblPrEx>
          <w:tblBorders>
            <w:insideV w:val="single" w:sz="4" w:space="0" w:color="auto"/>
          </w:tblBorders>
        </w:tblPrEx>
        <w:tc>
          <w:tcPr>
            <w:tcW w:w="2551" w:type="dxa"/>
          </w:tcPr>
          <w:p w:rsidR="00BD360D" w:rsidRDefault="00BD360D">
            <w:pPr>
              <w:pStyle w:val="ConsPlusNormal"/>
            </w:pPr>
            <w:r>
              <w:t>в том числе:</w:t>
            </w:r>
          </w:p>
        </w:tc>
        <w:tc>
          <w:tcPr>
            <w:tcW w:w="2438" w:type="dxa"/>
          </w:tcPr>
          <w:p w:rsidR="00BD360D" w:rsidRDefault="00BD360D">
            <w:pPr>
              <w:pStyle w:val="ConsPlusNormal"/>
            </w:pPr>
          </w:p>
        </w:tc>
        <w:tc>
          <w:tcPr>
            <w:tcW w:w="2098"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val="restart"/>
          </w:tcPr>
          <w:p w:rsidR="00BD360D" w:rsidRDefault="00BD360D">
            <w:pPr>
              <w:pStyle w:val="ConsPlusNormal"/>
              <w:outlineLvl w:val="3"/>
            </w:pPr>
            <w:hyperlink w:anchor="P711" w:history="1">
              <w:r>
                <w:rPr>
                  <w:color w:val="0000FF"/>
                </w:rPr>
                <w:t>ПОДПРОГРАММА 1</w:t>
              </w:r>
            </w:hyperlink>
          </w:p>
        </w:tc>
        <w:tc>
          <w:tcPr>
            <w:tcW w:w="2438" w:type="dxa"/>
            <w:vMerge w:val="restart"/>
          </w:tcPr>
          <w:p w:rsidR="00BD360D" w:rsidRDefault="00BD360D">
            <w:pPr>
              <w:pStyle w:val="ConsPlusNormal"/>
            </w:pPr>
            <w:r>
              <w:t>Активная политика занятости населения и социальная поддержка безработных граждан</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662 616,70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47 005,10</w:t>
            </w:r>
          </w:p>
        </w:tc>
        <w:tc>
          <w:tcPr>
            <w:tcW w:w="1587" w:type="dxa"/>
          </w:tcPr>
          <w:p w:rsidR="00BD360D" w:rsidRDefault="00BD360D">
            <w:pPr>
              <w:pStyle w:val="ConsPlusNormal"/>
              <w:jc w:val="center"/>
            </w:pPr>
            <w:r>
              <w:t>619 023,50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47 618,70</w:t>
            </w:r>
          </w:p>
        </w:tc>
        <w:tc>
          <w:tcPr>
            <w:tcW w:w="1531" w:type="dxa"/>
          </w:tcPr>
          <w:p w:rsidR="00BD360D" w:rsidRDefault="00BD360D">
            <w:pPr>
              <w:pStyle w:val="ConsPlusNormal"/>
              <w:jc w:val="center"/>
            </w:pPr>
            <w:r>
              <w:t>715 114,20</w:t>
            </w:r>
          </w:p>
        </w:tc>
        <w:tc>
          <w:tcPr>
            <w:tcW w:w="1531" w:type="dxa"/>
          </w:tcPr>
          <w:p w:rsidR="00BD360D" w:rsidRDefault="00BD360D">
            <w:pPr>
              <w:pStyle w:val="ConsPlusNormal"/>
              <w:jc w:val="center"/>
            </w:pPr>
            <w:r>
              <w:t>715 114,20</w:t>
            </w:r>
          </w:p>
        </w:tc>
        <w:tc>
          <w:tcPr>
            <w:tcW w:w="1304" w:type="dxa"/>
          </w:tcPr>
          <w:p w:rsidR="00BD360D" w:rsidRDefault="00BD360D">
            <w:pPr>
              <w:pStyle w:val="ConsPlusNormal"/>
              <w:jc w:val="center"/>
            </w:pPr>
            <w:r>
              <w:t>715 114,20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финансирование </w:t>
            </w:r>
            <w:r>
              <w:lastRenderedPageBreak/>
              <w:t>объектов областной собственности</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662 616,70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47 005,10</w:t>
            </w:r>
          </w:p>
        </w:tc>
        <w:tc>
          <w:tcPr>
            <w:tcW w:w="1587" w:type="dxa"/>
          </w:tcPr>
          <w:p w:rsidR="00BD360D" w:rsidRDefault="00BD360D">
            <w:pPr>
              <w:pStyle w:val="ConsPlusNormal"/>
              <w:jc w:val="center"/>
            </w:pPr>
            <w:r>
              <w:t>619 023,50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47 618,70</w:t>
            </w:r>
          </w:p>
        </w:tc>
        <w:tc>
          <w:tcPr>
            <w:tcW w:w="1531" w:type="dxa"/>
          </w:tcPr>
          <w:p w:rsidR="00BD360D" w:rsidRDefault="00BD360D">
            <w:pPr>
              <w:pStyle w:val="ConsPlusNormal"/>
              <w:jc w:val="center"/>
            </w:pPr>
            <w:r>
              <w:t>715 114,20</w:t>
            </w:r>
          </w:p>
        </w:tc>
        <w:tc>
          <w:tcPr>
            <w:tcW w:w="1531" w:type="dxa"/>
          </w:tcPr>
          <w:p w:rsidR="00BD360D" w:rsidRDefault="00BD360D">
            <w:pPr>
              <w:pStyle w:val="ConsPlusNormal"/>
              <w:jc w:val="center"/>
            </w:pPr>
            <w:r>
              <w:t>715 114,20</w:t>
            </w:r>
          </w:p>
        </w:tc>
        <w:tc>
          <w:tcPr>
            <w:tcW w:w="1304" w:type="dxa"/>
          </w:tcPr>
          <w:p w:rsidR="00BD360D" w:rsidRDefault="00BD360D">
            <w:pPr>
              <w:pStyle w:val="ConsPlusNormal"/>
              <w:jc w:val="center"/>
            </w:pPr>
            <w:r>
              <w:t>715 114,20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662 616,70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47 005,10</w:t>
            </w:r>
          </w:p>
        </w:tc>
        <w:tc>
          <w:tcPr>
            <w:tcW w:w="1587" w:type="dxa"/>
          </w:tcPr>
          <w:p w:rsidR="00BD360D" w:rsidRDefault="00BD360D">
            <w:pPr>
              <w:pStyle w:val="ConsPlusNormal"/>
              <w:jc w:val="center"/>
            </w:pPr>
            <w:r>
              <w:t>619 023,50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47 618,70</w:t>
            </w:r>
          </w:p>
        </w:tc>
        <w:tc>
          <w:tcPr>
            <w:tcW w:w="1531" w:type="dxa"/>
          </w:tcPr>
          <w:p w:rsidR="00BD360D" w:rsidRDefault="00BD360D">
            <w:pPr>
              <w:pStyle w:val="ConsPlusNormal"/>
              <w:jc w:val="center"/>
            </w:pPr>
            <w:r>
              <w:t>715 114,20</w:t>
            </w:r>
          </w:p>
        </w:tc>
        <w:tc>
          <w:tcPr>
            <w:tcW w:w="1531" w:type="dxa"/>
          </w:tcPr>
          <w:p w:rsidR="00BD360D" w:rsidRDefault="00BD360D">
            <w:pPr>
              <w:pStyle w:val="ConsPlusNormal"/>
              <w:jc w:val="center"/>
            </w:pPr>
            <w:r>
              <w:t>715 114,20</w:t>
            </w:r>
          </w:p>
        </w:tc>
        <w:tc>
          <w:tcPr>
            <w:tcW w:w="1304" w:type="dxa"/>
          </w:tcPr>
          <w:p w:rsidR="00BD360D" w:rsidRDefault="00BD360D">
            <w:pPr>
              <w:pStyle w:val="ConsPlusNormal"/>
              <w:jc w:val="center"/>
            </w:pPr>
            <w:r>
              <w:t>715 114,20</w:t>
            </w:r>
          </w:p>
        </w:tc>
      </w:tr>
      <w:tr w:rsidR="00BD360D">
        <w:tblPrEx>
          <w:tblBorders>
            <w:insideV w:val="single" w:sz="4" w:space="0" w:color="auto"/>
          </w:tblBorders>
        </w:tblPrEx>
        <w:tc>
          <w:tcPr>
            <w:tcW w:w="2551" w:type="dxa"/>
            <w:vMerge w:val="restart"/>
          </w:tcPr>
          <w:p w:rsidR="00BD360D" w:rsidRDefault="00BD360D">
            <w:pPr>
              <w:pStyle w:val="ConsPlusNormal"/>
            </w:pPr>
            <w:hyperlink w:anchor="P1696" w:history="1">
              <w:r>
                <w:rPr>
                  <w:color w:val="0000FF"/>
                </w:rPr>
                <w:t>Основное мероприятие 1.1</w:t>
              </w:r>
            </w:hyperlink>
          </w:p>
        </w:tc>
        <w:tc>
          <w:tcPr>
            <w:tcW w:w="2438" w:type="dxa"/>
            <w:vMerge w:val="restart"/>
          </w:tcPr>
          <w:p w:rsidR="00BD360D" w:rsidRDefault="00BD360D">
            <w:pPr>
              <w:pStyle w:val="ConsPlusNormal"/>
            </w:pPr>
            <w:r>
              <w:t>Реализация мероприятий активной политики занятости населения</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47 546,30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47 546,30</w:t>
            </w:r>
          </w:p>
        </w:tc>
        <w:tc>
          <w:tcPr>
            <w:tcW w:w="1531" w:type="dxa"/>
          </w:tcPr>
          <w:p w:rsidR="00BD360D" w:rsidRDefault="00BD360D">
            <w:pPr>
              <w:pStyle w:val="ConsPlusNormal"/>
              <w:jc w:val="center"/>
            </w:pPr>
            <w:r>
              <w:t>83 355,90</w:t>
            </w:r>
          </w:p>
        </w:tc>
        <w:tc>
          <w:tcPr>
            <w:tcW w:w="1531" w:type="dxa"/>
          </w:tcPr>
          <w:p w:rsidR="00BD360D" w:rsidRDefault="00BD360D">
            <w:pPr>
              <w:pStyle w:val="ConsPlusNormal"/>
              <w:jc w:val="center"/>
            </w:pPr>
            <w:r>
              <w:t>83 355,90</w:t>
            </w:r>
          </w:p>
        </w:tc>
        <w:tc>
          <w:tcPr>
            <w:tcW w:w="1304" w:type="dxa"/>
          </w:tcPr>
          <w:p w:rsidR="00BD360D" w:rsidRDefault="00BD360D">
            <w:pPr>
              <w:pStyle w:val="ConsPlusNormal"/>
              <w:jc w:val="center"/>
            </w:pPr>
            <w:r>
              <w:t>83 355,90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w:t>
            </w:r>
            <w:r>
              <w:lastRenderedPageBreak/>
              <w:t>капитальные вложения, всего</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w:t>
            </w:r>
            <w:r>
              <w:lastRenderedPageBreak/>
              <w:t>приобретение недвижимого имущества в областную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47 546,30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47 546,30</w:t>
            </w:r>
          </w:p>
        </w:tc>
        <w:tc>
          <w:tcPr>
            <w:tcW w:w="1531" w:type="dxa"/>
          </w:tcPr>
          <w:p w:rsidR="00BD360D" w:rsidRDefault="00BD360D">
            <w:pPr>
              <w:pStyle w:val="ConsPlusNormal"/>
              <w:jc w:val="center"/>
            </w:pPr>
            <w:r>
              <w:t>83 355,90</w:t>
            </w:r>
          </w:p>
        </w:tc>
        <w:tc>
          <w:tcPr>
            <w:tcW w:w="1531" w:type="dxa"/>
          </w:tcPr>
          <w:p w:rsidR="00BD360D" w:rsidRDefault="00BD360D">
            <w:pPr>
              <w:pStyle w:val="ConsPlusNormal"/>
              <w:jc w:val="center"/>
            </w:pPr>
            <w:r>
              <w:t>83 355,90</w:t>
            </w:r>
          </w:p>
        </w:tc>
        <w:tc>
          <w:tcPr>
            <w:tcW w:w="1304" w:type="dxa"/>
          </w:tcPr>
          <w:p w:rsidR="00BD360D" w:rsidRDefault="00BD360D">
            <w:pPr>
              <w:pStyle w:val="ConsPlusNormal"/>
              <w:jc w:val="center"/>
            </w:pPr>
            <w:r>
              <w:t>83 355,90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46 952,70</w:t>
            </w:r>
          </w:p>
        </w:tc>
        <w:tc>
          <w:tcPr>
            <w:tcW w:w="1587" w:type="dxa"/>
          </w:tcPr>
          <w:p w:rsidR="00BD360D" w:rsidRDefault="00BD360D">
            <w:pPr>
              <w:pStyle w:val="ConsPlusNormal"/>
              <w:jc w:val="center"/>
            </w:pPr>
            <w:r>
              <w:t>47 546,30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47 546,30</w:t>
            </w:r>
          </w:p>
        </w:tc>
        <w:tc>
          <w:tcPr>
            <w:tcW w:w="1531" w:type="dxa"/>
          </w:tcPr>
          <w:p w:rsidR="00BD360D" w:rsidRDefault="00BD360D">
            <w:pPr>
              <w:pStyle w:val="ConsPlusNormal"/>
              <w:jc w:val="center"/>
            </w:pPr>
            <w:r>
              <w:t>83 355,90</w:t>
            </w:r>
          </w:p>
        </w:tc>
        <w:tc>
          <w:tcPr>
            <w:tcW w:w="1531" w:type="dxa"/>
          </w:tcPr>
          <w:p w:rsidR="00BD360D" w:rsidRDefault="00BD360D">
            <w:pPr>
              <w:pStyle w:val="ConsPlusNormal"/>
              <w:jc w:val="center"/>
            </w:pPr>
            <w:r>
              <w:t>83 355,90</w:t>
            </w:r>
          </w:p>
        </w:tc>
        <w:tc>
          <w:tcPr>
            <w:tcW w:w="1304" w:type="dxa"/>
          </w:tcPr>
          <w:p w:rsidR="00BD360D" w:rsidRDefault="00BD360D">
            <w:pPr>
              <w:pStyle w:val="ConsPlusNormal"/>
              <w:jc w:val="center"/>
            </w:pPr>
            <w:r>
              <w:t>83 355,90</w:t>
            </w:r>
          </w:p>
        </w:tc>
      </w:tr>
      <w:tr w:rsidR="00BD360D">
        <w:tblPrEx>
          <w:tblBorders>
            <w:insideV w:val="single" w:sz="4" w:space="0" w:color="auto"/>
          </w:tblBorders>
        </w:tblPrEx>
        <w:tc>
          <w:tcPr>
            <w:tcW w:w="2551" w:type="dxa"/>
            <w:vMerge w:val="restart"/>
          </w:tcPr>
          <w:p w:rsidR="00BD360D" w:rsidRDefault="00BD360D">
            <w:pPr>
              <w:pStyle w:val="ConsPlusNormal"/>
            </w:pPr>
            <w:hyperlink w:anchor="P2000" w:history="1">
              <w:r>
                <w:rPr>
                  <w:color w:val="0000FF"/>
                </w:rPr>
                <w:t>Основное мероприятие 1.2</w:t>
              </w:r>
            </w:hyperlink>
          </w:p>
        </w:tc>
        <w:tc>
          <w:tcPr>
            <w:tcW w:w="2438" w:type="dxa"/>
            <w:vMerge w:val="restart"/>
          </w:tcPr>
          <w:p w:rsidR="00BD360D" w:rsidRDefault="00BD360D">
            <w:pPr>
              <w:pStyle w:val="ConsPlusNormal"/>
            </w:pPr>
            <w:r>
              <w:t>Реализация дополнительных мероприятий в сфере занятости населения</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w:t>
            </w:r>
            <w:r>
              <w:lastRenderedPageBreak/>
              <w:t>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приобретение недвижимого имущества в муниципальную </w:t>
            </w:r>
            <w:r>
              <w:lastRenderedPageBreak/>
              <w:t>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pPr>
            <w:hyperlink w:anchor="P2052" w:history="1">
              <w:r>
                <w:rPr>
                  <w:color w:val="0000FF"/>
                </w:rPr>
                <w:t>Основное мероприятие 1.3</w:t>
              </w:r>
            </w:hyperlink>
          </w:p>
        </w:tc>
        <w:tc>
          <w:tcPr>
            <w:tcW w:w="2438" w:type="dxa"/>
            <w:vMerge w:val="restart"/>
          </w:tcPr>
          <w:p w:rsidR="00BD360D" w:rsidRDefault="00BD360D">
            <w:pPr>
              <w:pStyle w:val="ConsPlusNormal"/>
            </w:pPr>
            <w:r>
              <w:t>Социальные выплаты безработным гражданам</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571 404,80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631 538,30</w:t>
            </w:r>
          </w:p>
        </w:tc>
        <w:tc>
          <w:tcPr>
            <w:tcW w:w="1531" w:type="dxa"/>
          </w:tcPr>
          <w:p w:rsidR="00BD360D" w:rsidRDefault="00BD360D">
            <w:pPr>
              <w:pStyle w:val="ConsPlusNormal"/>
              <w:jc w:val="center"/>
            </w:pPr>
            <w:r>
              <w:t>631 538,30</w:t>
            </w:r>
          </w:p>
        </w:tc>
        <w:tc>
          <w:tcPr>
            <w:tcW w:w="1304" w:type="dxa"/>
          </w:tcPr>
          <w:p w:rsidR="00BD360D" w:rsidRDefault="00BD360D">
            <w:pPr>
              <w:pStyle w:val="ConsPlusNormal"/>
              <w:jc w:val="center"/>
            </w:pPr>
            <w:r>
              <w:t>631 538,30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571 404,80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631 538,30</w:t>
            </w:r>
          </w:p>
        </w:tc>
        <w:tc>
          <w:tcPr>
            <w:tcW w:w="1531" w:type="dxa"/>
          </w:tcPr>
          <w:p w:rsidR="00BD360D" w:rsidRDefault="00BD360D">
            <w:pPr>
              <w:pStyle w:val="ConsPlusNormal"/>
              <w:jc w:val="center"/>
            </w:pPr>
            <w:r>
              <w:t>631 538,30</w:t>
            </w:r>
          </w:p>
        </w:tc>
        <w:tc>
          <w:tcPr>
            <w:tcW w:w="1304" w:type="dxa"/>
          </w:tcPr>
          <w:p w:rsidR="00BD360D" w:rsidRDefault="00BD360D">
            <w:pPr>
              <w:pStyle w:val="ConsPlusNormal"/>
              <w:jc w:val="center"/>
            </w:pPr>
            <w:r>
              <w:t>631 538,30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615 611,60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571 404,80</w:t>
            </w:r>
          </w:p>
        </w:tc>
        <w:tc>
          <w:tcPr>
            <w:tcW w:w="1587" w:type="dxa"/>
          </w:tcPr>
          <w:p w:rsidR="00BD360D" w:rsidRDefault="00BD360D">
            <w:pPr>
              <w:pStyle w:val="ConsPlusNormal"/>
              <w:jc w:val="center"/>
            </w:pPr>
            <w:r>
              <w:t>571 404,80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631 538,30</w:t>
            </w:r>
          </w:p>
        </w:tc>
        <w:tc>
          <w:tcPr>
            <w:tcW w:w="1531" w:type="dxa"/>
          </w:tcPr>
          <w:p w:rsidR="00BD360D" w:rsidRDefault="00BD360D">
            <w:pPr>
              <w:pStyle w:val="ConsPlusNormal"/>
              <w:jc w:val="center"/>
            </w:pPr>
            <w:r>
              <w:t>631 538,30</w:t>
            </w:r>
          </w:p>
        </w:tc>
        <w:tc>
          <w:tcPr>
            <w:tcW w:w="1304" w:type="dxa"/>
          </w:tcPr>
          <w:p w:rsidR="00BD360D" w:rsidRDefault="00BD360D">
            <w:pPr>
              <w:pStyle w:val="ConsPlusNormal"/>
              <w:jc w:val="center"/>
            </w:pPr>
            <w:r>
              <w:t>631 538,30</w:t>
            </w:r>
          </w:p>
        </w:tc>
      </w:tr>
      <w:tr w:rsidR="00BD360D">
        <w:tblPrEx>
          <w:tblBorders>
            <w:insideV w:val="single" w:sz="4" w:space="0" w:color="auto"/>
          </w:tblBorders>
        </w:tblPrEx>
        <w:tc>
          <w:tcPr>
            <w:tcW w:w="2551" w:type="dxa"/>
            <w:vMerge w:val="restart"/>
          </w:tcPr>
          <w:p w:rsidR="00BD360D" w:rsidRDefault="00BD360D">
            <w:pPr>
              <w:pStyle w:val="ConsPlusNormal"/>
            </w:pPr>
            <w:hyperlink w:anchor="P2072" w:history="1">
              <w:r>
                <w:rPr>
                  <w:color w:val="0000FF"/>
                </w:rPr>
                <w:t>Основное мероприятие 1.4</w:t>
              </w:r>
            </w:hyperlink>
          </w:p>
        </w:tc>
        <w:tc>
          <w:tcPr>
            <w:tcW w:w="2438" w:type="dxa"/>
            <w:vMerge w:val="restart"/>
          </w:tcPr>
          <w:p w:rsidR="00BD360D" w:rsidRDefault="00BD360D">
            <w:pPr>
              <w:pStyle w:val="ConsPlusNormal"/>
            </w:pPr>
            <w:r>
              <w:t>Реализация мероприятий по улучшению условий и охраны труда работающего населения</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72,40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72,40</w:t>
            </w:r>
          </w:p>
        </w:tc>
        <w:tc>
          <w:tcPr>
            <w:tcW w:w="1531" w:type="dxa"/>
          </w:tcPr>
          <w:p w:rsidR="00BD360D" w:rsidRDefault="00BD360D">
            <w:pPr>
              <w:pStyle w:val="ConsPlusNormal"/>
              <w:jc w:val="center"/>
            </w:pPr>
            <w:r>
              <w:t>220,00</w:t>
            </w:r>
          </w:p>
        </w:tc>
        <w:tc>
          <w:tcPr>
            <w:tcW w:w="1531" w:type="dxa"/>
          </w:tcPr>
          <w:p w:rsidR="00BD360D" w:rsidRDefault="00BD360D">
            <w:pPr>
              <w:pStyle w:val="ConsPlusNormal"/>
              <w:jc w:val="center"/>
            </w:pPr>
            <w:r>
              <w:t>220,00</w:t>
            </w:r>
          </w:p>
        </w:tc>
        <w:tc>
          <w:tcPr>
            <w:tcW w:w="1304" w:type="dxa"/>
          </w:tcPr>
          <w:p w:rsidR="00BD360D" w:rsidRDefault="00BD360D">
            <w:pPr>
              <w:pStyle w:val="ConsPlusNormal"/>
              <w:jc w:val="center"/>
            </w:pPr>
            <w:r>
              <w:t>220,00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приобретение </w:t>
            </w:r>
            <w:r>
              <w:lastRenderedPageBreak/>
              <w:t>недвижимого имущества в областную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w:t>
            </w:r>
            <w:r>
              <w:lastRenderedPageBreak/>
              <w:t>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72,40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72,40</w:t>
            </w:r>
          </w:p>
        </w:tc>
        <w:tc>
          <w:tcPr>
            <w:tcW w:w="1531" w:type="dxa"/>
          </w:tcPr>
          <w:p w:rsidR="00BD360D" w:rsidRDefault="00BD360D">
            <w:pPr>
              <w:pStyle w:val="ConsPlusNormal"/>
              <w:jc w:val="center"/>
            </w:pPr>
            <w:r>
              <w:t>220,00</w:t>
            </w:r>
          </w:p>
        </w:tc>
        <w:tc>
          <w:tcPr>
            <w:tcW w:w="1531" w:type="dxa"/>
          </w:tcPr>
          <w:p w:rsidR="00BD360D" w:rsidRDefault="00BD360D">
            <w:pPr>
              <w:pStyle w:val="ConsPlusNormal"/>
              <w:jc w:val="center"/>
            </w:pPr>
            <w:r>
              <w:t>220,00</w:t>
            </w:r>
          </w:p>
        </w:tc>
        <w:tc>
          <w:tcPr>
            <w:tcW w:w="1304" w:type="dxa"/>
          </w:tcPr>
          <w:p w:rsidR="00BD360D" w:rsidRDefault="00BD360D">
            <w:pPr>
              <w:pStyle w:val="ConsPlusNormal"/>
              <w:jc w:val="center"/>
            </w:pPr>
            <w:r>
              <w:t>220,00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52,40</w:t>
            </w:r>
          </w:p>
        </w:tc>
        <w:tc>
          <w:tcPr>
            <w:tcW w:w="1587" w:type="dxa"/>
          </w:tcPr>
          <w:p w:rsidR="00BD360D" w:rsidRDefault="00BD360D">
            <w:pPr>
              <w:pStyle w:val="ConsPlusNormal"/>
              <w:jc w:val="center"/>
            </w:pPr>
            <w:r>
              <w:t>72,40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72,40</w:t>
            </w:r>
          </w:p>
        </w:tc>
        <w:tc>
          <w:tcPr>
            <w:tcW w:w="1531" w:type="dxa"/>
          </w:tcPr>
          <w:p w:rsidR="00BD360D" w:rsidRDefault="00BD360D">
            <w:pPr>
              <w:pStyle w:val="ConsPlusNormal"/>
              <w:jc w:val="center"/>
            </w:pPr>
            <w:r>
              <w:t>220,00</w:t>
            </w:r>
          </w:p>
        </w:tc>
        <w:tc>
          <w:tcPr>
            <w:tcW w:w="1531" w:type="dxa"/>
          </w:tcPr>
          <w:p w:rsidR="00BD360D" w:rsidRDefault="00BD360D">
            <w:pPr>
              <w:pStyle w:val="ConsPlusNormal"/>
              <w:jc w:val="center"/>
            </w:pPr>
            <w:r>
              <w:t>220,00</w:t>
            </w:r>
          </w:p>
        </w:tc>
        <w:tc>
          <w:tcPr>
            <w:tcW w:w="1304" w:type="dxa"/>
          </w:tcPr>
          <w:p w:rsidR="00BD360D" w:rsidRDefault="00BD360D">
            <w:pPr>
              <w:pStyle w:val="ConsPlusNormal"/>
              <w:jc w:val="center"/>
            </w:pPr>
            <w:r>
              <w:t>220,00</w:t>
            </w:r>
          </w:p>
        </w:tc>
      </w:tr>
      <w:tr w:rsidR="00BD360D">
        <w:tblPrEx>
          <w:tblBorders>
            <w:insideV w:val="single" w:sz="4" w:space="0" w:color="auto"/>
          </w:tblBorders>
        </w:tblPrEx>
        <w:tc>
          <w:tcPr>
            <w:tcW w:w="2551" w:type="dxa"/>
            <w:vMerge w:val="restart"/>
            <w:tcBorders>
              <w:bottom w:val="nil"/>
            </w:tcBorders>
          </w:tcPr>
          <w:p w:rsidR="00BD360D" w:rsidRDefault="00BD360D">
            <w:pPr>
              <w:pStyle w:val="ConsPlusNormal"/>
              <w:outlineLvl w:val="3"/>
            </w:pPr>
            <w:hyperlink w:anchor="P2334" w:history="1">
              <w:r>
                <w:rPr>
                  <w:color w:val="0000FF"/>
                </w:rPr>
                <w:t>ПОДПРОГРАММА 2</w:t>
              </w:r>
            </w:hyperlink>
          </w:p>
        </w:tc>
        <w:tc>
          <w:tcPr>
            <w:tcW w:w="2438" w:type="dxa"/>
            <w:vMerge w:val="restart"/>
            <w:tcBorders>
              <w:bottom w:val="nil"/>
            </w:tcBorders>
          </w:tcPr>
          <w:p w:rsidR="00BD360D" w:rsidRDefault="00BD360D">
            <w:pPr>
              <w:pStyle w:val="ConsPlusNormal"/>
            </w:pPr>
            <w:r>
              <w:t>Обеспечение реализации государственной программы</w:t>
            </w:r>
          </w:p>
        </w:tc>
        <w:tc>
          <w:tcPr>
            <w:tcW w:w="2098" w:type="dxa"/>
            <w:vAlign w:val="center"/>
          </w:tcPr>
          <w:p w:rsidR="00BD360D" w:rsidRDefault="00BD360D">
            <w:pPr>
              <w:pStyle w:val="ConsPlusNormal"/>
            </w:pPr>
            <w:r>
              <w:t>всего</w:t>
            </w:r>
          </w:p>
        </w:tc>
        <w:tc>
          <w:tcPr>
            <w:tcW w:w="1587" w:type="dxa"/>
            <w:vAlign w:val="center"/>
          </w:tcPr>
          <w:p w:rsidR="00BD360D" w:rsidRDefault="00BD360D">
            <w:pPr>
              <w:pStyle w:val="ConsPlusNormal"/>
              <w:jc w:val="center"/>
            </w:pPr>
            <w:r>
              <w:t>253 214,80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253 214,80</w:t>
            </w:r>
          </w:p>
        </w:tc>
        <w:tc>
          <w:tcPr>
            <w:tcW w:w="1587" w:type="dxa"/>
            <w:vAlign w:val="center"/>
          </w:tcPr>
          <w:p w:rsidR="00BD360D" w:rsidRDefault="00BD360D">
            <w:pPr>
              <w:pStyle w:val="ConsPlusNormal"/>
              <w:jc w:val="center"/>
            </w:pPr>
            <w:r>
              <w:t>240 659,80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240 659,80</w:t>
            </w:r>
          </w:p>
        </w:tc>
        <w:tc>
          <w:tcPr>
            <w:tcW w:w="1531" w:type="dxa"/>
            <w:vAlign w:val="center"/>
          </w:tcPr>
          <w:p w:rsidR="00BD360D" w:rsidRDefault="00BD360D">
            <w:pPr>
              <w:pStyle w:val="ConsPlusNormal"/>
              <w:jc w:val="center"/>
            </w:pPr>
            <w:r>
              <w:t>307 246,00</w:t>
            </w:r>
          </w:p>
        </w:tc>
        <w:tc>
          <w:tcPr>
            <w:tcW w:w="1531" w:type="dxa"/>
            <w:vAlign w:val="center"/>
          </w:tcPr>
          <w:p w:rsidR="00BD360D" w:rsidRDefault="00BD360D">
            <w:pPr>
              <w:pStyle w:val="ConsPlusNormal"/>
              <w:jc w:val="center"/>
            </w:pPr>
            <w:r>
              <w:t>307 246,00</w:t>
            </w:r>
          </w:p>
        </w:tc>
        <w:tc>
          <w:tcPr>
            <w:tcW w:w="1304" w:type="dxa"/>
            <w:vAlign w:val="center"/>
          </w:tcPr>
          <w:p w:rsidR="00BD360D" w:rsidRDefault="00BD360D">
            <w:pPr>
              <w:pStyle w:val="ConsPlusNormal"/>
              <w:jc w:val="center"/>
            </w:pPr>
            <w:r>
              <w:t>297 377,00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статьям расходов:</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всего</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из них:</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 xml:space="preserve">Государственные </w:t>
            </w:r>
            <w:r>
              <w:lastRenderedPageBreak/>
              <w:t>капитальные вложения (объекты капитального строительства и недвижимое имущество), из них:</w:t>
            </w:r>
          </w:p>
        </w:tc>
        <w:tc>
          <w:tcPr>
            <w:tcW w:w="1587" w:type="dxa"/>
            <w:vAlign w:val="center"/>
          </w:tcPr>
          <w:p w:rsidR="00BD360D" w:rsidRDefault="00BD360D">
            <w:pPr>
              <w:pStyle w:val="ConsPlusNormal"/>
              <w:jc w:val="center"/>
            </w:pPr>
            <w:r>
              <w:lastRenderedPageBreak/>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бюджетные инвестиции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БУ, АУ, ГУПам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НИОКР</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ПРОЧИЕ расходы</w:t>
            </w:r>
          </w:p>
        </w:tc>
        <w:tc>
          <w:tcPr>
            <w:tcW w:w="1587" w:type="dxa"/>
            <w:vAlign w:val="center"/>
          </w:tcPr>
          <w:p w:rsidR="00BD360D" w:rsidRDefault="00BD360D">
            <w:pPr>
              <w:pStyle w:val="ConsPlusNormal"/>
              <w:jc w:val="center"/>
            </w:pPr>
            <w:r>
              <w:t>253 214,80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253 214,80</w:t>
            </w:r>
          </w:p>
        </w:tc>
        <w:tc>
          <w:tcPr>
            <w:tcW w:w="1587" w:type="dxa"/>
            <w:vAlign w:val="center"/>
          </w:tcPr>
          <w:p w:rsidR="00BD360D" w:rsidRDefault="00BD360D">
            <w:pPr>
              <w:pStyle w:val="ConsPlusNormal"/>
              <w:jc w:val="center"/>
            </w:pPr>
            <w:r>
              <w:t>240 659,80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240 659,80</w:t>
            </w:r>
          </w:p>
        </w:tc>
        <w:tc>
          <w:tcPr>
            <w:tcW w:w="1531" w:type="dxa"/>
            <w:vAlign w:val="center"/>
          </w:tcPr>
          <w:p w:rsidR="00BD360D" w:rsidRDefault="00BD360D">
            <w:pPr>
              <w:pStyle w:val="ConsPlusNormal"/>
              <w:jc w:val="center"/>
            </w:pPr>
            <w:r>
              <w:t>307 246,00</w:t>
            </w:r>
          </w:p>
        </w:tc>
        <w:tc>
          <w:tcPr>
            <w:tcW w:w="1531" w:type="dxa"/>
            <w:vAlign w:val="center"/>
          </w:tcPr>
          <w:p w:rsidR="00BD360D" w:rsidRDefault="00BD360D">
            <w:pPr>
              <w:pStyle w:val="ConsPlusNormal"/>
              <w:jc w:val="center"/>
            </w:pPr>
            <w:r>
              <w:t>307 246,00</w:t>
            </w:r>
          </w:p>
        </w:tc>
        <w:tc>
          <w:tcPr>
            <w:tcW w:w="1304" w:type="dxa"/>
            <w:vAlign w:val="center"/>
          </w:tcPr>
          <w:p w:rsidR="00BD360D" w:rsidRDefault="00BD360D">
            <w:pPr>
              <w:pStyle w:val="ConsPlusNormal"/>
              <w:jc w:val="center"/>
            </w:pPr>
            <w:r>
              <w:t>297 377,00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ГРБС:</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H w:val="nil"/>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vAlign w:val="center"/>
          </w:tcPr>
          <w:p w:rsidR="00BD360D" w:rsidRDefault="00BD360D">
            <w:pPr>
              <w:pStyle w:val="ConsPlusNormal"/>
            </w:pPr>
            <w:r>
              <w:t xml:space="preserve">ответственный исполнитель - департамент труда и </w:t>
            </w:r>
            <w:r>
              <w:lastRenderedPageBreak/>
              <w:t>занятости населения Воронежской области</w:t>
            </w:r>
          </w:p>
        </w:tc>
        <w:tc>
          <w:tcPr>
            <w:tcW w:w="1587" w:type="dxa"/>
            <w:tcBorders>
              <w:bottom w:val="nil"/>
            </w:tcBorders>
            <w:vAlign w:val="center"/>
          </w:tcPr>
          <w:p w:rsidR="00BD360D" w:rsidRDefault="00BD360D">
            <w:pPr>
              <w:pStyle w:val="ConsPlusNormal"/>
              <w:jc w:val="center"/>
            </w:pPr>
            <w:r>
              <w:lastRenderedPageBreak/>
              <w:t>253 214,80</w:t>
            </w:r>
          </w:p>
        </w:tc>
        <w:tc>
          <w:tcPr>
            <w:tcW w:w="1587" w:type="dxa"/>
            <w:tcBorders>
              <w:bottom w:val="nil"/>
            </w:tcBorders>
            <w:vAlign w:val="center"/>
          </w:tcPr>
          <w:p w:rsidR="00BD360D" w:rsidRDefault="00BD360D">
            <w:pPr>
              <w:pStyle w:val="ConsPlusNormal"/>
              <w:jc w:val="center"/>
            </w:pPr>
            <w:r>
              <w:t>0,00</w:t>
            </w:r>
          </w:p>
        </w:tc>
        <w:tc>
          <w:tcPr>
            <w:tcW w:w="1587" w:type="dxa"/>
            <w:tcBorders>
              <w:bottom w:val="nil"/>
            </w:tcBorders>
            <w:vAlign w:val="center"/>
          </w:tcPr>
          <w:p w:rsidR="00BD360D" w:rsidRDefault="00BD360D">
            <w:pPr>
              <w:pStyle w:val="ConsPlusNormal"/>
              <w:jc w:val="center"/>
            </w:pPr>
            <w:r>
              <w:t>253 214,80</w:t>
            </w:r>
          </w:p>
        </w:tc>
        <w:tc>
          <w:tcPr>
            <w:tcW w:w="1587" w:type="dxa"/>
            <w:tcBorders>
              <w:bottom w:val="nil"/>
            </w:tcBorders>
            <w:vAlign w:val="center"/>
          </w:tcPr>
          <w:p w:rsidR="00BD360D" w:rsidRDefault="00BD360D">
            <w:pPr>
              <w:pStyle w:val="ConsPlusNormal"/>
              <w:jc w:val="center"/>
            </w:pPr>
            <w:r>
              <w:t>240 659,80</w:t>
            </w:r>
          </w:p>
        </w:tc>
        <w:tc>
          <w:tcPr>
            <w:tcW w:w="1587" w:type="dxa"/>
            <w:tcBorders>
              <w:bottom w:val="nil"/>
            </w:tcBorders>
            <w:vAlign w:val="center"/>
          </w:tcPr>
          <w:p w:rsidR="00BD360D" w:rsidRDefault="00BD360D">
            <w:pPr>
              <w:pStyle w:val="ConsPlusNormal"/>
              <w:jc w:val="center"/>
            </w:pPr>
            <w:r>
              <w:t>0,00</w:t>
            </w:r>
          </w:p>
        </w:tc>
        <w:tc>
          <w:tcPr>
            <w:tcW w:w="1644" w:type="dxa"/>
            <w:tcBorders>
              <w:bottom w:val="nil"/>
            </w:tcBorders>
            <w:vAlign w:val="center"/>
          </w:tcPr>
          <w:p w:rsidR="00BD360D" w:rsidRDefault="00BD360D">
            <w:pPr>
              <w:pStyle w:val="ConsPlusNormal"/>
              <w:jc w:val="center"/>
            </w:pPr>
            <w:r>
              <w:t>240 659,80</w:t>
            </w:r>
          </w:p>
        </w:tc>
        <w:tc>
          <w:tcPr>
            <w:tcW w:w="1531" w:type="dxa"/>
            <w:tcBorders>
              <w:bottom w:val="nil"/>
            </w:tcBorders>
            <w:vAlign w:val="center"/>
          </w:tcPr>
          <w:p w:rsidR="00BD360D" w:rsidRDefault="00BD360D">
            <w:pPr>
              <w:pStyle w:val="ConsPlusNormal"/>
              <w:jc w:val="center"/>
            </w:pPr>
            <w:r>
              <w:t>307 246,00</w:t>
            </w:r>
          </w:p>
        </w:tc>
        <w:tc>
          <w:tcPr>
            <w:tcW w:w="1531" w:type="dxa"/>
            <w:tcBorders>
              <w:bottom w:val="nil"/>
            </w:tcBorders>
            <w:vAlign w:val="center"/>
          </w:tcPr>
          <w:p w:rsidR="00BD360D" w:rsidRDefault="00BD360D">
            <w:pPr>
              <w:pStyle w:val="ConsPlusNormal"/>
              <w:jc w:val="center"/>
            </w:pPr>
            <w:r>
              <w:t>307 246,00</w:t>
            </w:r>
          </w:p>
        </w:tc>
        <w:tc>
          <w:tcPr>
            <w:tcW w:w="1304" w:type="dxa"/>
            <w:tcBorders>
              <w:bottom w:val="nil"/>
            </w:tcBorders>
            <w:vAlign w:val="center"/>
          </w:tcPr>
          <w:p w:rsidR="00BD360D" w:rsidRDefault="00BD360D">
            <w:pPr>
              <w:pStyle w:val="ConsPlusNormal"/>
              <w:jc w:val="center"/>
            </w:pPr>
            <w:r>
              <w:t>297 377,00</w:t>
            </w:r>
          </w:p>
        </w:tc>
      </w:tr>
      <w:tr w:rsidR="00BD360D">
        <w:tblPrEx>
          <w:tblBorders>
            <w:insideH w:val="nil"/>
            <w:insideV w:val="single" w:sz="4" w:space="0" w:color="auto"/>
          </w:tblBorders>
        </w:tblPrEx>
        <w:tc>
          <w:tcPr>
            <w:tcW w:w="21032" w:type="dxa"/>
            <w:gridSpan w:val="12"/>
            <w:tcBorders>
              <w:top w:val="nil"/>
            </w:tcBorders>
          </w:tcPr>
          <w:p w:rsidR="00BD360D" w:rsidRDefault="00BD360D">
            <w:pPr>
              <w:pStyle w:val="ConsPlusNormal"/>
              <w:jc w:val="both"/>
            </w:pPr>
            <w:r>
              <w:lastRenderedPageBreak/>
              <w:t xml:space="preserve">(в ред. </w:t>
            </w:r>
            <w:hyperlink r:id="rId355" w:history="1">
              <w:r>
                <w:rPr>
                  <w:color w:val="0000FF"/>
                </w:rPr>
                <w:t>постановления</w:t>
              </w:r>
            </w:hyperlink>
            <w:r>
              <w:t xml:space="preserve"> правительства Воронежской области от 24.07.2017 N 584)</w:t>
            </w:r>
          </w:p>
        </w:tc>
      </w:tr>
      <w:tr w:rsidR="00BD360D">
        <w:tblPrEx>
          <w:tblBorders>
            <w:insideV w:val="single" w:sz="4" w:space="0" w:color="auto"/>
          </w:tblBorders>
        </w:tblPrEx>
        <w:tc>
          <w:tcPr>
            <w:tcW w:w="2551" w:type="dxa"/>
            <w:vMerge w:val="restart"/>
            <w:tcBorders>
              <w:bottom w:val="nil"/>
            </w:tcBorders>
          </w:tcPr>
          <w:p w:rsidR="00BD360D" w:rsidRDefault="00BD360D">
            <w:pPr>
              <w:pStyle w:val="ConsPlusNormal"/>
            </w:pPr>
            <w:hyperlink w:anchor="P2481" w:history="1">
              <w:r>
                <w:rPr>
                  <w:color w:val="0000FF"/>
                </w:rPr>
                <w:t>Основное мероприятие 2.1</w:t>
              </w:r>
            </w:hyperlink>
          </w:p>
        </w:tc>
        <w:tc>
          <w:tcPr>
            <w:tcW w:w="2438" w:type="dxa"/>
            <w:vMerge w:val="restart"/>
            <w:tcBorders>
              <w:bottom w:val="nil"/>
            </w:tcBorders>
          </w:tcPr>
          <w:p w:rsidR="00BD360D" w:rsidRDefault="00BD360D">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098" w:type="dxa"/>
            <w:vAlign w:val="center"/>
          </w:tcPr>
          <w:p w:rsidR="00BD360D" w:rsidRDefault="00BD360D">
            <w:pPr>
              <w:pStyle w:val="ConsPlusNormal"/>
            </w:pPr>
            <w:r>
              <w:t>всего</w:t>
            </w:r>
          </w:p>
        </w:tc>
        <w:tc>
          <w:tcPr>
            <w:tcW w:w="1587" w:type="dxa"/>
            <w:vAlign w:val="center"/>
          </w:tcPr>
          <w:p w:rsidR="00BD360D" w:rsidRDefault="00BD360D">
            <w:pPr>
              <w:pStyle w:val="ConsPlusNormal"/>
              <w:jc w:val="center"/>
            </w:pPr>
            <w:r>
              <w:t>52 513,00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52 513,00</w:t>
            </w:r>
          </w:p>
        </w:tc>
        <w:tc>
          <w:tcPr>
            <w:tcW w:w="1587" w:type="dxa"/>
            <w:vAlign w:val="center"/>
          </w:tcPr>
          <w:p w:rsidR="00BD360D" w:rsidRDefault="00BD360D">
            <w:pPr>
              <w:pStyle w:val="ConsPlusNormal"/>
              <w:jc w:val="center"/>
            </w:pPr>
            <w:r>
              <w:t>52 353,00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52 353,00</w:t>
            </w:r>
          </w:p>
        </w:tc>
        <w:tc>
          <w:tcPr>
            <w:tcW w:w="1531" w:type="dxa"/>
            <w:vAlign w:val="center"/>
          </w:tcPr>
          <w:p w:rsidR="00BD360D" w:rsidRDefault="00BD360D">
            <w:pPr>
              <w:pStyle w:val="ConsPlusNormal"/>
              <w:jc w:val="center"/>
            </w:pPr>
            <w:r>
              <w:t>52 420,00</w:t>
            </w:r>
          </w:p>
        </w:tc>
        <w:tc>
          <w:tcPr>
            <w:tcW w:w="1531" w:type="dxa"/>
            <w:vAlign w:val="center"/>
          </w:tcPr>
          <w:p w:rsidR="00BD360D" w:rsidRDefault="00BD360D">
            <w:pPr>
              <w:pStyle w:val="ConsPlusNormal"/>
              <w:jc w:val="center"/>
            </w:pPr>
            <w:r>
              <w:t>52 420,00</w:t>
            </w:r>
          </w:p>
        </w:tc>
        <w:tc>
          <w:tcPr>
            <w:tcW w:w="1304" w:type="dxa"/>
            <w:vAlign w:val="center"/>
          </w:tcPr>
          <w:p w:rsidR="00BD360D" w:rsidRDefault="00BD360D">
            <w:pPr>
              <w:pStyle w:val="ConsPlusNormal"/>
              <w:jc w:val="center"/>
            </w:pPr>
            <w:r>
              <w:t>52 420,00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статьям расходов:</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всего</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из них:</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бюджетные инвестиции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 xml:space="preserve">бюджетные инвестиции на приобретение недвижимого </w:t>
            </w:r>
            <w:r>
              <w:lastRenderedPageBreak/>
              <w:t>имущества в областную собственность</w:t>
            </w:r>
          </w:p>
        </w:tc>
        <w:tc>
          <w:tcPr>
            <w:tcW w:w="1587" w:type="dxa"/>
            <w:vAlign w:val="center"/>
          </w:tcPr>
          <w:p w:rsidR="00BD360D" w:rsidRDefault="00BD360D">
            <w:pPr>
              <w:pStyle w:val="ConsPlusNormal"/>
              <w:jc w:val="center"/>
            </w:pPr>
            <w:r>
              <w:lastRenderedPageBreak/>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БУ, АУ, ГУПам на финансирование объектов областной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 xml:space="preserve">Государственные капитальные </w:t>
            </w:r>
            <w:r>
              <w:lastRenderedPageBreak/>
              <w:t>вложения (за исключением объектов капитального строительства и объектов недвижимого имущества)</w:t>
            </w:r>
          </w:p>
        </w:tc>
        <w:tc>
          <w:tcPr>
            <w:tcW w:w="1587" w:type="dxa"/>
            <w:vAlign w:val="center"/>
          </w:tcPr>
          <w:p w:rsidR="00BD360D" w:rsidRDefault="00BD360D">
            <w:pPr>
              <w:pStyle w:val="ConsPlusNormal"/>
              <w:jc w:val="center"/>
            </w:pPr>
            <w:r>
              <w:lastRenderedPageBreak/>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НИОКР</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ПРОЧИЕ расходы</w:t>
            </w:r>
          </w:p>
        </w:tc>
        <w:tc>
          <w:tcPr>
            <w:tcW w:w="1587" w:type="dxa"/>
            <w:vAlign w:val="center"/>
          </w:tcPr>
          <w:p w:rsidR="00BD360D" w:rsidRDefault="00BD360D">
            <w:pPr>
              <w:pStyle w:val="ConsPlusNormal"/>
              <w:jc w:val="center"/>
            </w:pPr>
            <w:r>
              <w:t>52 513,00</w:t>
            </w:r>
          </w:p>
        </w:tc>
        <w:tc>
          <w:tcPr>
            <w:tcW w:w="1587" w:type="dxa"/>
            <w:vAlign w:val="center"/>
          </w:tcPr>
          <w:p w:rsidR="00BD360D" w:rsidRDefault="00BD360D">
            <w:pPr>
              <w:pStyle w:val="ConsPlusNormal"/>
              <w:jc w:val="center"/>
            </w:pPr>
            <w:r>
              <w:t>0,00</w:t>
            </w:r>
          </w:p>
        </w:tc>
        <w:tc>
          <w:tcPr>
            <w:tcW w:w="1587" w:type="dxa"/>
            <w:vAlign w:val="center"/>
          </w:tcPr>
          <w:p w:rsidR="00BD360D" w:rsidRDefault="00BD360D">
            <w:pPr>
              <w:pStyle w:val="ConsPlusNormal"/>
              <w:jc w:val="center"/>
            </w:pPr>
            <w:r>
              <w:t>52 513,00</w:t>
            </w:r>
          </w:p>
        </w:tc>
        <w:tc>
          <w:tcPr>
            <w:tcW w:w="1587" w:type="dxa"/>
            <w:vAlign w:val="center"/>
          </w:tcPr>
          <w:p w:rsidR="00BD360D" w:rsidRDefault="00BD360D">
            <w:pPr>
              <w:pStyle w:val="ConsPlusNormal"/>
              <w:jc w:val="center"/>
            </w:pPr>
            <w:r>
              <w:t>52 353,00</w:t>
            </w:r>
          </w:p>
        </w:tc>
        <w:tc>
          <w:tcPr>
            <w:tcW w:w="1587" w:type="dxa"/>
            <w:vAlign w:val="center"/>
          </w:tcPr>
          <w:p w:rsidR="00BD360D" w:rsidRDefault="00BD360D">
            <w:pPr>
              <w:pStyle w:val="ConsPlusNormal"/>
              <w:jc w:val="center"/>
            </w:pPr>
            <w:r>
              <w:t>0,00</w:t>
            </w:r>
          </w:p>
        </w:tc>
        <w:tc>
          <w:tcPr>
            <w:tcW w:w="1644" w:type="dxa"/>
            <w:vAlign w:val="center"/>
          </w:tcPr>
          <w:p w:rsidR="00BD360D" w:rsidRDefault="00BD360D">
            <w:pPr>
              <w:pStyle w:val="ConsPlusNormal"/>
              <w:jc w:val="center"/>
            </w:pPr>
            <w:r>
              <w:t>52 353,00</w:t>
            </w:r>
          </w:p>
        </w:tc>
        <w:tc>
          <w:tcPr>
            <w:tcW w:w="1531" w:type="dxa"/>
            <w:vAlign w:val="center"/>
          </w:tcPr>
          <w:p w:rsidR="00BD360D" w:rsidRDefault="00BD360D">
            <w:pPr>
              <w:pStyle w:val="ConsPlusNormal"/>
              <w:jc w:val="center"/>
            </w:pPr>
            <w:r>
              <w:t>52 420,00</w:t>
            </w:r>
          </w:p>
        </w:tc>
        <w:tc>
          <w:tcPr>
            <w:tcW w:w="1531" w:type="dxa"/>
            <w:vAlign w:val="center"/>
          </w:tcPr>
          <w:p w:rsidR="00BD360D" w:rsidRDefault="00BD360D">
            <w:pPr>
              <w:pStyle w:val="ConsPlusNormal"/>
              <w:jc w:val="center"/>
            </w:pPr>
            <w:r>
              <w:t>52 420,00</w:t>
            </w:r>
          </w:p>
        </w:tc>
        <w:tc>
          <w:tcPr>
            <w:tcW w:w="1304" w:type="dxa"/>
            <w:vAlign w:val="center"/>
          </w:tcPr>
          <w:p w:rsidR="00BD360D" w:rsidRDefault="00BD360D">
            <w:pPr>
              <w:pStyle w:val="ConsPlusNormal"/>
              <w:jc w:val="center"/>
            </w:pPr>
            <w:r>
              <w:t>52 420,00</w:t>
            </w:r>
          </w:p>
        </w:tc>
      </w:tr>
      <w:tr w:rsidR="00BD360D">
        <w:tblPrEx>
          <w:tblBorders>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vAlign w:val="center"/>
          </w:tcPr>
          <w:p w:rsidR="00BD360D" w:rsidRDefault="00BD360D">
            <w:pPr>
              <w:pStyle w:val="ConsPlusNormal"/>
            </w:pPr>
            <w:r>
              <w:t>в том числе по ГРБС:</w:t>
            </w: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587" w:type="dxa"/>
            <w:vAlign w:val="center"/>
          </w:tcPr>
          <w:p w:rsidR="00BD360D" w:rsidRDefault="00BD360D">
            <w:pPr>
              <w:pStyle w:val="ConsPlusNormal"/>
            </w:pPr>
          </w:p>
        </w:tc>
        <w:tc>
          <w:tcPr>
            <w:tcW w:w="1644" w:type="dxa"/>
            <w:vAlign w:val="center"/>
          </w:tcPr>
          <w:p w:rsidR="00BD360D" w:rsidRDefault="00BD360D">
            <w:pPr>
              <w:pStyle w:val="ConsPlusNormal"/>
            </w:pPr>
          </w:p>
        </w:tc>
        <w:tc>
          <w:tcPr>
            <w:tcW w:w="1531"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r>
      <w:tr w:rsidR="00BD360D">
        <w:tblPrEx>
          <w:tblBorders>
            <w:insideH w:val="nil"/>
            <w:insideV w:val="single" w:sz="4" w:space="0" w:color="auto"/>
          </w:tblBorders>
        </w:tblPrEx>
        <w:tc>
          <w:tcPr>
            <w:tcW w:w="2551" w:type="dxa"/>
            <w:vMerge/>
            <w:tcBorders>
              <w:bottom w:val="nil"/>
            </w:tcBorders>
          </w:tcPr>
          <w:p w:rsidR="00BD360D" w:rsidRDefault="00BD360D"/>
        </w:tc>
        <w:tc>
          <w:tcPr>
            <w:tcW w:w="2438" w:type="dxa"/>
            <w:vMerge/>
            <w:tcBorders>
              <w:bottom w:val="nil"/>
            </w:tcBorders>
          </w:tcPr>
          <w:p w:rsidR="00BD360D" w:rsidRDefault="00BD360D"/>
        </w:tc>
        <w:tc>
          <w:tcPr>
            <w:tcW w:w="2098" w:type="dxa"/>
            <w:tcBorders>
              <w:bottom w:val="nil"/>
            </w:tcBorders>
            <w:vAlign w:val="center"/>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Borders>
              <w:bottom w:val="nil"/>
            </w:tcBorders>
            <w:vAlign w:val="center"/>
          </w:tcPr>
          <w:p w:rsidR="00BD360D" w:rsidRDefault="00BD360D">
            <w:pPr>
              <w:pStyle w:val="ConsPlusNormal"/>
              <w:jc w:val="center"/>
            </w:pPr>
            <w:r>
              <w:t>52 513,00</w:t>
            </w:r>
          </w:p>
        </w:tc>
        <w:tc>
          <w:tcPr>
            <w:tcW w:w="1587" w:type="dxa"/>
            <w:tcBorders>
              <w:bottom w:val="nil"/>
            </w:tcBorders>
            <w:vAlign w:val="center"/>
          </w:tcPr>
          <w:p w:rsidR="00BD360D" w:rsidRDefault="00BD360D">
            <w:pPr>
              <w:pStyle w:val="ConsPlusNormal"/>
              <w:jc w:val="center"/>
            </w:pPr>
            <w:r>
              <w:t>0,00</w:t>
            </w:r>
          </w:p>
        </w:tc>
        <w:tc>
          <w:tcPr>
            <w:tcW w:w="1587" w:type="dxa"/>
            <w:tcBorders>
              <w:bottom w:val="nil"/>
            </w:tcBorders>
            <w:vAlign w:val="center"/>
          </w:tcPr>
          <w:p w:rsidR="00BD360D" w:rsidRDefault="00BD360D">
            <w:pPr>
              <w:pStyle w:val="ConsPlusNormal"/>
              <w:jc w:val="center"/>
            </w:pPr>
            <w:r>
              <w:t>52 513,00</w:t>
            </w:r>
          </w:p>
        </w:tc>
        <w:tc>
          <w:tcPr>
            <w:tcW w:w="1587" w:type="dxa"/>
            <w:tcBorders>
              <w:bottom w:val="nil"/>
            </w:tcBorders>
            <w:vAlign w:val="center"/>
          </w:tcPr>
          <w:p w:rsidR="00BD360D" w:rsidRDefault="00BD360D">
            <w:pPr>
              <w:pStyle w:val="ConsPlusNormal"/>
              <w:jc w:val="center"/>
            </w:pPr>
            <w:r>
              <w:t>52 353,00</w:t>
            </w:r>
          </w:p>
        </w:tc>
        <w:tc>
          <w:tcPr>
            <w:tcW w:w="1587" w:type="dxa"/>
            <w:tcBorders>
              <w:bottom w:val="nil"/>
            </w:tcBorders>
            <w:vAlign w:val="center"/>
          </w:tcPr>
          <w:p w:rsidR="00BD360D" w:rsidRDefault="00BD360D">
            <w:pPr>
              <w:pStyle w:val="ConsPlusNormal"/>
              <w:jc w:val="center"/>
            </w:pPr>
            <w:r>
              <w:t>0,00</w:t>
            </w:r>
          </w:p>
        </w:tc>
        <w:tc>
          <w:tcPr>
            <w:tcW w:w="1644" w:type="dxa"/>
            <w:tcBorders>
              <w:bottom w:val="nil"/>
            </w:tcBorders>
            <w:vAlign w:val="center"/>
          </w:tcPr>
          <w:p w:rsidR="00BD360D" w:rsidRDefault="00BD360D">
            <w:pPr>
              <w:pStyle w:val="ConsPlusNormal"/>
              <w:jc w:val="center"/>
            </w:pPr>
            <w:r>
              <w:t>52 353,00</w:t>
            </w:r>
          </w:p>
        </w:tc>
        <w:tc>
          <w:tcPr>
            <w:tcW w:w="1531" w:type="dxa"/>
            <w:tcBorders>
              <w:bottom w:val="nil"/>
            </w:tcBorders>
            <w:vAlign w:val="center"/>
          </w:tcPr>
          <w:p w:rsidR="00BD360D" w:rsidRDefault="00BD360D">
            <w:pPr>
              <w:pStyle w:val="ConsPlusNormal"/>
              <w:jc w:val="center"/>
            </w:pPr>
            <w:r>
              <w:t>52 420,00</w:t>
            </w:r>
          </w:p>
        </w:tc>
        <w:tc>
          <w:tcPr>
            <w:tcW w:w="1531" w:type="dxa"/>
            <w:tcBorders>
              <w:bottom w:val="nil"/>
            </w:tcBorders>
            <w:vAlign w:val="center"/>
          </w:tcPr>
          <w:p w:rsidR="00BD360D" w:rsidRDefault="00BD360D">
            <w:pPr>
              <w:pStyle w:val="ConsPlusNormal"/>
              <w:jc w:val="center"/>
            </w:pPr>
            <w:r>
              <w:t>52 420,00</w:t>
            </w:r>
          </w:p>
        </w:tc>
        <w:tc>
          <w:tcPr>
            <w:tcW w:w="1304" w:type="dxa"/>
            <w:tcBorders>
              <w:bottom w:val="nil"/>
            </w:tcBorders>
            <w:vAlign w:val="center"/>
          </w:tcPr>
          <w:p w:rsidR="00BD360D" w:rsidRDefault="00BD360D">
            <w:pPr>
              <w:pStyle w:val="ConsPlusNormal"/>
              <w:jc w:val="center"/>
            </w:pPr>
            <w:r>
              <w:t>52 420,00</w:t>
            </w:r>
          </w:p>
        </w:tc>
      </w:tr>
      <w:tr w:rsidR="00BD360D">
        <w:tblPrEx>
          <w:tblBorders>
            <w:insideH w:val="nil"/>
            <w:insideV w:val="single" w:sz="4" w:space="0" w:color="auto"/>
          </w:tblBorders>
        </w:tblPrEx>
        <w:tc>
          <w:tcPr>
            <w:tcW w:w="21032" w:type="dxa"/>
            <w:gridSpan w:val="12"/>
            <w:tcBorders>
              <w:top w:val="nil"/>
            </w:tcBorders>
          </w:tcPr>
          <w:p w:rsidR="00BD360D" w:rsidRDefault="00BD360D">
            <w:pPr>
              <w:pStyle w:val="ConsPlusNormal"/>
              <w:jc w:val="both"/>
            </w:pPr>
            <w:r>
              <w:t xml:space="preserve">(в ред. </w:t>
            </w:r>
            <w:hyperlink r:id="rId356" w:history="1">
              <w:r>
                <w:rPr>
                  <w:color w:val="0000FF"/>
                </w:rPr>
                <w:t>постановления</w:t>
              </w:r>
            </w:hyperlink>
            <w:r>
              <w:t xml:space="preserve"> правительства Воронежской области от 24.07.2017 N 584)</w:t>
            </w:r>
          </w:p>
        </w:tc>
      </w:tr>
      <w:tr w:rsidR="00BD360D">
        <w:tblPrEx>
          <w:tblBorders>
            <w:insideV w:val="single" w:sz="4" w:space="0" w:color="auto"/>
          </w:tblBorders>
        </w:tblPrEx>
        <w:tc>
          <w:tcPr>
            <w:tcW w:w="2551" w:type="dxa"/>
            <w:vMerge w:val="restart"/>
          </w:tcPr>
          <w:p w:rsidR="00BD360D" w:rsidRDefault="00BD360D">
            <w:pPr>
              <w:pStyle w:val="ConsPlusNormal"/>
            </w:pPr>
            <w:hyperlink w:anchor="P2494" w:history="1">
              <w:r>
                <w:rPr>
                  <w:color w:val="0000FF"/>
                </w:rPr>
                <w:t>Основное мероприятие 2.2</w:t>
              </w:r>
            </w:hyperlink>
          </w:p>
        </w:tc>
        <w:tc>
          <w:tcPr>
            <w:tcW w:w="2438" w:type="dxa"/>
            <w:vMerge w:val="restart"/>
          </w:tcPr>
          <w:p w:rsidR="00BD360D" w:rsidRDefault="00BD360D">
            <w:pPr>
              <w:pStyle w:val="ConsPlusNormal"/>
            </w:pPr>
            <w:r>
              <w:t xml:space="preserve">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w:t>
            </w:r>
            <w:r>
              <w:lastRenderedPageBreak/>
              <w:t>средств областного бюджета - исполнителями</w:t>
            </w:r>
          </w:p>
        </w:tc>
        <w:tc>
          <w:tcPr>
            <w:tcW w:w="2098" w:type="dxa"/>
          </w:tcPr>
          <w:p w:rsidR="00BD360D" w:rsidRDefault="00BD360D">
            <w:pPr>
              <w:pStyle w:val="ConsPlusNormal"/>
            </w:pPr>
            <w:r>
              <w:lastRenderedPageBreak/>
              <w:t>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w:t>
            </w:r>
            <w:r>
              <w:lastRenderedPageBreak/>
              <w:t>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ответственный исполнитель - департамент труда и </w:t>
            </w:r>
            <w:r>
              <w:lastRenderedPageBreak/>
              <w:t>занятости населения Воронежской области</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pPr>
            <w:hyperlink w:anchor="P2502" w:history="1">
              <w:r>
                <w:rPr>
                  <w:color w:val="0000FF"/>
                </w:rPr>
                <w:t>Основное мероприятие 2.3</w:t>
              </w:r>
            </w:hyperlink>
          </w:p>
        </w:tc>
        <w:tc>
          <w:tcPr>
            <w:tcW w:w="2438" w:type="dxa"/>
            <w:vMerge w:val="restart"/>
          </w:tcPr>
          <w:p w:rsidR="00BD360D" w:rsidRDefault="00BD360D">
            <w:pPr>
              <w:pStyle w:val="ConsPlusNormal"/>
            </w:pPr>
            <w:r>
              <w:t>Финансовое обеспечение деятельности подведомственных учреждений</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181 633,80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181 633,80</w:t>
            </w:r>
          </w:p>
        </w:tc>
        <w:tc>
          <w:tcPr>
            <w:tcW w:w="1531" w:type="dxa"/>
          </w:tcPr>
          <w:p w:rsidR="00BD360D" w:rsidRDefault="00BD360D">
            <w:pPr>
              <w:pStyle w:val="ConsPlusNormal"/>
              <w:jc w:val="center"/>
            </w:pPr>
            <w:r>
              <w:t>244 957,00</w:t>
            </w:r>
          </w:p>
        </w:tc>
        <w:tc>
          <w:tcPr>
            <w:tcW w:w="1531" w:type="dxa"/>
          </w:tcPr>
          <w:p w:rsidR="00BD360D" w:rsidRDefault="00BD360D">
            <w:pPr>
              <w:pStyle w:val="ConsPlusNormal"/>
              <w:jc w:val="center"/>
            </w:pPr>
            <w:r>
              <w:t>244 957,00</w:t>
            </w:r>
          </w:p>
        </w:tc>
        <w:tc>
          <w:tcPr>
            <w:tcW w:w="1304" w:type="dxa"/>
          </w:tcPr>
          <w:p w:rsidR="00BD360D" w:rsidRDefault="00BD360D">
            <w:pPr>
              <w:pStyle w:val="ConsPlusNormal"/>
              <w:jc w:val="center"/>
            </w:pPr>
            <w:r>
              <w:t>244 957,00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приобретение недвижимого имущества в областную </w:t>
            </w:r>
            <w:r>
              <w:lastRenderedPageBreak/>
              <w:t>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(за исключением </w:t>
            </w:r>
            <w:r>
              <w:lastRenderedPageBreak/>
              <w:t>объектов капитального строительства и объектов недвижимого имущества)</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181 633,80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181 633,80</w:t>
            </w:r>
          </w:p>
        </w:tc>
        <w:tc>
          <w:tcPr>
            <w:tcW w:w="1531" w:type="dxa"/>
          </w:tcPr>
          <w:p w:rsidR="00BD360D" w:rsidRDefault="00BD360D">
            <w:pPr>
              <w:pStyle w:val="ConsPlusNormal"/>
              <w:jc w:val="center"/>
            </w:pPr>
            <w:r>
              <w:t>244 957,00</w:t>
            </w:r>
          </w:p>
        </w:tc>
        <w:tc>
          <w:tcPr>
            <w:tcW w:w="1531" w:type="dxa"/>
          </w:tcPr>
          <w:p w:rsidR="00BD360D" w:rsidRDefault="00BD360D">
            <w:pPr>
              <w:pStyle w:val="ConsPlusNormal"/>
              <w:jc w:val="center"/>
            </w:pPr>
            <w:r>
              <w:t>244 957,00</w:t>
            </w:r>
          </w:p>
        </w:tc>
        <w:tc>
          <w:tcPr>
            <w:tcW w:w="1304" w:type="dxa"/>
          </w:tcPr>
          <w:p w:rsidR="00BD360D" w:rsidRDefault="00BD360D">
            <w:pPr>
              <w:pStyle w:val="ConsPlusNormal"/>
              <w:jc w:val="center"/>
            </w:pPr>
            <w:r>
              <w:t>244 957,00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194 028,80</w:t>
            </w:r>
          </w:p>
        </w:tc>
        <w:tc>
          <w:tcPr>
            <w:tcW w:w="1587" w:type="dxa"/>
          </w:tcPr>
          <w:p w:rsidR="00BD360D" w:rsidRDefault="00BD360D">
            <w:pPr>
              <w:pStyle w:val="ConsPlusNormal"/>
              <w:jc w:val="center"/>
            </w:pPr>
            <w:r>
              <w:t>181 633,80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181 633,80</w:t>
            </w:r>
          </w:p>
        </w:tc>
        <w:tc>
          <w:tcPr>
            <w:tcW w:w="1531" w:type="dxa"/>
          </w:tcPr>
          <w:p w:rsidR="00BD360D" w:rsidRDefault="00BD360D">
            <w:pPr>
              <w:pStyle w:val="ConsPlusNormal"/>
              <w:jc w:val="center"/>
            </w:pPr>
            <w:r>
              <w:t>244 957,00</w:t>
            </w:r>
          </w:p>
        </w:tc>
        <w:tc>
          <w:tcPr>
            <w:tcW w:w="1531" w:type="dxa"/>
          </w:tcPr>
          <w:p w:rsidR="00BD360D" w:rsidRDefault="00BD360D">
            <w:pPr>
              <w:pStyle w:val="ConsPlusNormal"/>
              <w:jc w:val="center"/>
            </w:pPr>
            <w:r>
              <w:t>244 957,00</w:t>
            </w:r>
          </w:p>
        </w:tc>
        <w:tc>
          <w:tcPr>
            <w:tcW w:w="1304" w:type="dxa"/>
          </w:tcPr>
          <w:p w:rsidR="00BD360D" w:rsidRDefault="00BD360D">
            <w:pPr>
              <w:pStyle w:val="ConsPlusNormal"/>
              <w:jc w:val="center"/>
            </w:pPr>
            <w:r>
              <w:t>244 957,00</w:t>
            </w:r>
          </w:p>
        </w:tc>
      </w:tr>
      <w:tr w:rsidR="00BD360D">
        <w:tblPrEx>
          <w:tblBorders>
            <w:insideV w:val="single" w:sz="4" w:space="0" w:color="auto"/>
          </w:tblBorders>
        </w:tblPrEx>
        <w:tc>
          <w:tcPr>
            <w:tcW w:w="2551" w:type="dxa"/>
            <w:vMerge w:val="restart"/>
          </w:tcPr>
          <w:p w:rsidR="00BD360D" w:rsidRDefault="00BD360D">
            <w:pPr>
              <w:pStyle w:val="ConsPlusNormal"/>
            </w:pPr>
            <w:hyperlink w:anchor="P2508" w:history="1">
              <w:r>
                <w:rPr>
                  <w:color w:val="0000FF"/>
                </w:rPr>
                <w:t>Основное мероприятие 2.4</w:t>
              </w:r>
            </w:hyperlink>
          </w:p>
        </w:tc>
        <w:tc>
          <w:tcPr>
            <w:tcW w:w="2438" w:type="dxa"/>
            <w:vMerge w:val="restart"/>
          </w:tcPr>
          <w:p w:rsidR="00BD360D" w:rsidRDefault="00BD360D">
            <w:pPr>
              <w:pStyle w:val="ConsPlusNormal"/>
            </w:pPr>
            <w:r>
              <w:t>Финансовое обеспечение деятельности казенного учреждения Воронежской области "Центр содействия добровольному переселению соотечественников"</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6 673,00</w:t>
            </w:r>
          </w:p>
        </w:tc>
        <w:tc>
          <w:tcPr>
            <w:tcW w:w="1531" w:type="dxa"/>
          </w:tcPr>
          <w:p w:rsidR="00BD360D" w:rsidRDefault="00BD360D">
            <w:pPr>
              <w:pStyle w:val="ConsPlusNormal"/>
              <w:jc w:val="center"/>
            </w:pPr>
            <w:r>
              <w:t>9 869,00</w:t>
            </w:r>
          </w:p>
        </w:tc>
        <w:tc>
          <w:tcPr>
            <w:tcW w:w="1531" w:type="dxa"/>
          </w:tcPr>
          <w:p w:rsidR="00BD360D" w:rsidRDefault="00BD360D">
            <w:pPr>
              <w:pStyle w:val="ConsPlusNormal"/>
              <w:jc w:val="center"/>
            </w:pPr>
            <w:r>
              <w:t>9 869,00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(объекты капитального </w:t>
            </w:r>
            <w:r>
              <w:lastRenderedPageBreak/>
              <w:t>строительства и недвижимое имущество), из них:</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софинансирование </w:t>
            </w:r>
            <w:r>
              <w:lastRenderedPageBreak/>
              <w:t>объектов муниципальной собственности</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6 673,00</w:t>
            </w:r>
          </w:p>
        </w:tc>
        <w:tc>
          <w:tcPr>
            <w:tcW w:w="1531" w:type="dxa"/>
          </w:tcPr>
          <w:p w:rsidR="00BD360D" w:rsidRDefault="00BD360D">
            <w:pPr>
              <w:pStyle w:val="ConsPlusNormal"/>
              <w:jc w:val="center"/>
            </w:pPr>
            <w:r>
              <w:t>9 869,00</w:t>
            </w:r>
          </w:p>
        </w:tc>
        <w:tc>
          <w:tcPr>
            <w:tcW w:w="1531" w:type="dxa"/>
          </w:tcPr>
          <w:p w:rsidR="00BD360D" w:rsidRDefault="00BD360D">
            <w:pPr>
              <w:pStyle w:val="ConsPlusNormal"/>
              <w:jc w:val="center"/>
            </w:pPr>
            <w:r>
              <w:t>9 869,00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6 673,00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6 673,00</w:t>
            </w:r>
          </w:p>
        </w:tc>
        <w:tc>
          <w:tcPr>
            <w:tcW w:w="1531" w:type="dxa"/>
          </w:tcPr>
          <w:p w:rsidR="00BD360D" w:rsidRDefault="00BD360D">
            <w:pPr>
              <w:pStyle w:val="ConsPlusNormal"/>
              <w:jc w:val="center"/>
            </w:pPr>
            <w:r>
              <w:t>9 869,00</w:t>
            </w:r>
          </w:p>
        </w:tc>
        <w:tc>
          <w:tcPr>
            <w:tcW w:w="1531" w:type="dxa"/>
          </w:tcPr>
          <w:p w:rsidR="00BD360D" w:rsidRDefault="00BD360D">
            <w:pPr>
              <w:pStyle w:val="ConsPlusNormal"/>
              <w:jc w:val="center"/>
            </w:pPr>
            <w:r>
              <w:t>9 869,00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outlineLvl w:val="3"/>
            </w:pPr>
            <w:hyperlink w:anchor="P2563" w:history="1">
              <w:r>
                <w:rPr>
                  <w:color w:val="0000FF"/>
                </w:rPr>
                <w:t>ПОДПРОГРАММА 3</w:t>
              </w:r>
            </w:hyperlink>
          </w:p>
        </w:tc>
        <w:tc>
          <w:tcPr>
            <w:tcW w:w="2438" w:type="dxa"/>
            <w:vMerge w:val="restart"/>
          </w:tcPr>
          <w:p w:rsidR="00BD360D" w:rsidRDefault="00BD360D">
            <w:pPr>
              <w:pStyle w:val="ConsPlusNormal"/>
            </w:pPr>
            <w:r>
              <w:t>Оказание содействия добровольному переселению в Воронежскую область соотечественников, проживающих за рубежом</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33 364,40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1 668,70</w:t>
            </w:r>
          </w:p>
        </w:tc>
        <w:tc>
          <w:tcPr>
            <w:tcW w:w="1587" w:type="dxa"/>
          </w:tcPr>
          <w:p w:rsidR="00BD360D" w:rsidRDefault="00BD360D">
            <w:pPr>
              <w:pStyle w:val="ConsPlusNormal"/>
              <w:jc w:val="center"/>
            </w:pPr>
            <w:r>
              <w:t>15 601,70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3 432,40</w:t>
            </w:r>
          </w:p>
        </w:tc>
        <w:tc>
          <w:tcPr>
            <w:tcW w:w="1531" w:type="dxa"/>
          </w:tcPr>
          <w:p w:rsidR="00BD360D" w:rsidRDefault="00BD360D">
            <w:pPr>
              <w:pStyle w:val="ConsPlusNormal"/>
              <w:jc w:val="center"/>
            </w:pPr>
            <w:r>
              <w:t>1 215,60</w:t>
            </w:r>
          </w:p>
        </w:tc>
        <w:tc>
          <w:tcPr>
            <w:tcW w:w="1531" w:type="dxa"/>
          </w:tcPr>
          <w:p w:rsidR="00BD360D" w:rsidRDefault="00BD360D">
            <w:pPr>
              <w:pStyle w:val="ConsPlusNormal"/>
              <w:jc w:val="center"/>
            </w:pPr>
            <w:r>
              <w:t>1 215,60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БУ, АУ, ГУПам на </w:t>
            </w:r>
            <w:r>
              <w:lastRenderedPageBreak/>
              <w:t>финансирование объектов областной собственности</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Государственные капитальные вложения (за исключением объектов капитального строительства и </w:t>
            </w:r>
            <w:r>
              <w:lastRenderedPageBreak/>
              <w:t>объектов недвижимого имущества)</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33 364,40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1 668,70</w:t>
            </w:r>
          </w:p>
        </w:tc>
        <w:tc>
          <w:tcPr>
            <w:tcW w:w="1587" w:type="dxa"/>
          </w:tcPr>
          <w:p w:rsidR="00BD360D" w:rsidRDefault="00BD360D">
            <w:pPr>
              <w:pStyle w:val="ConsPlusNormal"/>
              <w:jc w:val="center"/>
            </w:pPr>
            <w:r>
              <w:t>15 601,70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3 432,40</w:t>
            </w:r>
          </w:p>
        </w:tc>
        <w:tc>
          <w:tcPr>
            <w:tcW w:w="1531" w:type="dxa"/>
          </w:tcPr>
          <w:p w:rsidR="00BD360D" w:rsidRDefault="00BD360D">
            <w:pPr>
              <w:pStyle w:val="ConsPlusNormal"/>
              <w:jc w:val="center"/>
            </w:pPr>
            <w:r>
              <w:t>1 215,60</w:t>
            </w:r>
          </w:p>
        </w:tc>
        <w:tc>
          <w:tcPr>
            <w:tcW w:w="1531" w:type="dxa"/>
          </w:tcPr>
          <w:p w:rsidR="00BD360D" w:rsidRDefault="00BD360D">
            <w:pPr>
              <w:pStyle w:val="ConsPlusNormal"/>
              <w:jc w:val="center"/>
            </w:pPr>
            <w:r>
              <w:t>1 215,60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33 364,40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1 668,70</w:t>
            </w:r>
          </w:p>
        </w:tc>
        <w:tc>
          <w:tcPr>
            <w:tcW w:w="1587" w:type="dxa"/>
          </w:tcPr>
          <w:p w:rsidR="00BD360D" w:rsidRDefault="00BD360D">
            <w:pPr>
              <w:pStyle w:val="ConsPlusNormal"/>
              <w:jc w:val="center"/>
            </w:pPr>
            <w:r>
              <w:t>15 601,70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3 432,40</w:t>
            </w:r>
          </w:p>
        </w:tc>
        <w:tc>
          <w:tcPr>
            <w:tcW w:w="1531" w:type="dxa"/>
          </w:tcPr>
          <w:p w:rsidR="00BD360D" w:rsidRDefault="00BD360D">
            <w:pPr>
              <w:pStyle w:val="ConsPlusNormal"/>
              <w:jc w:val="center"/>
            </w:pPr>
            <w:r>
              <w:t>1 215,60</w:t>
            </w:r>
          </w:p>
        </w:tc>
        <w:tc>
          <w:tcPr>
            <w:tcW w:w="1531" w:type="dxa"/>
          </w:tcPr>
          <w:p w:rsidR="00BD360D" w:rsidRDefault="00BD360D">
            <w:pPr>
              <w:pStyle w:val="ConsPlusNormal"/>
              <w:jc w:val="center"/>
            </w:pPr>
            <w:r>
              <w:t>1 215,60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pPr>
            <w:hyperlink w:anchor="P2960" w:history="1">
              <w:r>
                <w:rPr>
                  <w:color w:val="0000FF"/>
                </w:rPr>
                <w:t>Основное мероприятие 3.1</w:t>
              </w:r>
            </w:hyperlink>
          </w:p>
        </w:tc>
        <w:tc>
          <w:tcPr>
            <w:tcW w:w="2438" w:type="dxa"/>
            <w:vMerge w:val="restart"/>
          </w:tcPr>
          <w:p w:rsidR="00BD360D" w:rsidRDefault="00BD360D">
            <w:pPr>
              <w:pStyle w:val="ConsPlusNormal"/>
            </w:pPr>
            <w:r>
              <w:t>Осуществление мер по приему, обустройству, занятости и обеспечению жизнедеятельности прибывших соотечественников</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pPr>
            <w:hyperlink w:anchor="P2974" w:history="1">
              <w:r>
                <w:rPr>
                  <w:color w:val="0000FF"/>
                </w:rPr>
                <w:t>Основное мероприятие 3.2</w:t>
              </w:r>
            </w:hyperlink>
          </w:p>
        </w:tc>
        <w:tc>
          <w:tcPr>
            <w:tcW w:w="2438" w:type="dxa"/>
            <w:vMerge w:val="restart"/>
          </w:tcPr>
          <w:p w:rsidR="00BD360D" w:rsidRDefault="00BD360D">
            <w:pPr>
              <w:pStyle w:val="ConsPlusNormal"/>
            </w:pPr>
            <w:r>
              <w:t xml:space="preserve">Предоставление дополнительных </w:t>
            </w:r>
            <w:r>
              <w:lastRenderedPageBreak/>
              <w:t>гарантий и мер социальной поддержки переселившимся соотечественникам, оказание им помощи во временном жилищном обустройстве</w:t>
            </w:r>
          </w:p>
        </w:tc>
        <w:tc>
          <w:tcPr>
            <w:tcW w:w="2098" w:type="dxa"/>
          </w:tcPr>
          <w:p w:rsidR="00BD360D" w:rsidRDefault="00BD360D">
            <w:pPr>
              <w:pStyle w:val="ConsPlusNormal"/>
            </w:pPr>
            <w:r>
              <w:lastRenderedPageBreak/>
              <w:t>всего</w:t>
            </w:r>
          </w:p>
        </w:tc>
        <w:tc>
          <w:tcPr>
            <w:tcW w:w="1587" w:type="dxa"/>
          </w:tcPr>
          <w:p w:rsidR="00BD360D" w:rsidRDefault="00BD360D">
            <w:pPr>
              <w:pStyle w:val="ConsPlusNormal"/>
              <w:jc w:val="center"/>
            </w:pPr>
            <w:r>
              <w:t>33 203,90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1 508,20</w:t>
            </w:r>
          </w:p>
        </w:tc>
        <w:tc>
          <w:tcPr>
            <w:tcW w:w="1587" w:type="dxa"/>
          </w:tcPr>
          <w:p w:rsidR="00BD360D" w:rsidRDefault="00BD360D">
            <w:pPr>
              <w:pStyle w:val="ConsPlusNormal"/>
              <w:jc w:val="center"/>
            </w:pPr>
            <w:r>
              <w:t>15 535,00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3 365,70</w:t>
            </w:r>
          </w:p>
        </w:tc>
        <w:tc>
          <w:tcPr>
            <w:tcW w:w="1531" w:type="dxa"/>
          </w:tcPr>
          <w:p w:rsidR="00BD360D" w:rsidRDefault="00BD360D">
            <w:pPr>
              <w:pStyle w:val="ConsPlusNormal"/>
              <w:jc w:val="center"/>
            </w:pPr>
            <w:r>
              <w:t>1 007,20</w:t>
            </w:r>
          </w:p>
        </w:tc>
        <w:tc>
          <w:tcPr>
            <w:tcW w:w="1531" w:type="dxa"/>
          </w:tcPr>
          <w:p w:rsidR="00BD360D" w:rsidRDefault="00BD360D">
            <w:pPr>
              <w:pStyle w:val="ConsPlusNormal"/>
              <w:jc w:val="center"/>
            </w:pPr>
            <w:r>
              <w:t>1 007,20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в том числе по </w:t>
            </w:r>
            <w:r>
              <w:lastRenderedPageBreak/>
              <w:t>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приобретение недвижимого имущества в муниципальную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33 203,90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1 508,20</w:t>
            </w:r>
          </w:p>
        </w:tc>
        <w:tc>
          <w:tcPr>
            <w:tcW w:w="1587" w:type="dxa"/>
          </w:tcPr>
          <w:p w:rsidR="00BD360D" w:rsidRDefault="00BD360D">
            <w:pPr>
              <w:pStyle w:val="ConsPlusNormal"/>
              <w:jc w:val="center"/>
            </w:pPr>
            <w:r>
              <w:t>15 535,00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3 365,70</w:t>
            </w:r>
          </w:p>
        </w:tc>
        <w:tc>
          <w:tcPr>
            <w:tcW w:w="1531" w:type="dxa"/>
          </w:tcPr>
          <w:p w:rsidR="00BD360D" w:rsidRDefault="00BD360D">
            <w:pPr>
              <w:pStyle w:val="ConsPlusNormal"/>
              <w:jc w:val="center"/>
            </w:pPr>
            <w:r>
              <w:t>1 007,20</w:t>
            </w:r>
          </w:p>
        </w:tc>
        <w:tc>
          <w:tcPr>
            <w:tcW w:w="1531" w:type="dxa"/>
          </w:tcPr>
          <w:p w:rsidR="00BD360D" w:rsidRDefault="00BD360D">
            <w:pPr>
              <w:pStyle w:val="ConsPlusNormal"/>
              <w:jc w:val="center"/>
            </w:pPr>
            <w:r>
              <w:t>1 007,20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Воронежской области</w:t>
            </w:r>
          </w:p>
        </w:tc>
        <w:tc>
          <w:tcPr>
            <w:tcW w:w="1587" w:type="dxa"/>
          </w:tcPr>
          <w:p w:rsidR="00BD360D" w:rsidRDefault="00BD360D">
            <w:pPr>
              <w:pStyle w:val="ConsPlusNormal"/>
              <w:jc w:val="center"/>
            </w:pPr>
            <w:r>
              <w:t>33 203,90</w:t>
            </w:r>
          </w:p>
        </w:tc>
        <w:tc>
          <w:tcPr>
            <w:tcW w:w="1587" w:type="dxa"/>
          </w:tcPr>
          <w:p w:rsidR="00BD360D" w:rsidRDefault="00BD360D">
            <w:pPr>
              <w:pStyle w:val="ConsPlusNormal"/>
              <w:jc w:val="center"/>
            </w:pPr>
            <w:r>
              <w:t>31 695,70</w:t>
            </w:r>
          </w:p>
        </w:tc>
        <w:tc>
          <w:tcPr>
            <w:tcW w:w="1587" w:type="dxa"/>
          </w:tcPr>
          <w:p w:rsidR="00BD360D" w:rsidRDefault="00BD360D">
            <w:pPr>
              <w:pStyle w:val="ConsPlusNormal"/>
              <w:jc w:val="center"/>
            </w:pPr>
            <w:r>
              <w:t>1 508,20</w:t>
            </w:r>
          </w:p>
        </w:tc>
        <w:tc>
          <w:tcPr>
            <w:tcW w:w="1587" w:type="dxa"/>
          </w:tcPr>
          <w:p w:rsidR="00BD360D" w:rsidRDefault="00BD360D">
            <w:pPr>
              <w:pStyle w:val="ConsPlusNormal"/>
              <w:jc w:val="center"/>
            </w:pPr>
            <w:r>
              <w:t>15 535,00</w:t>
            </w:r>
          </w:p>
        </w:tc>
        <w:tc>
          <w:tcPr>
            <w:tcW w:w="1587" w:type="dxa"/>
          </w:tcPr>
          <w:p w:rsidR="00BD360D" w:rsidRDefault="00BD360D">
            <w:pPr>
              <w:pStyle w:val="ConsPlusNormal"/>
              <w:jc w:val="center"/>
            </w:pPr>
            <w:r>
              <w:t>12 169,30</w:t>
            </w:r>
          </w:p>
        </w:tc>
        <w:tc>
          <w:tcPr>
            <w:tcW w:w="1644" w:type="dxa"/>
          </w:tcPr>
          <w:p w:rsidR="00BD360D" w:rsidRDefault="00BD360D">
            <w:pPr>
              <w:pStyle w:val="ConsPlusNormal"/>
              <w:jc w:val="center"/>
            </w:pPr>
            <w:r>
              <w:t>3 365,70</w:t>
            </w:r>
          </w:p>
        </w:tc>
        <w:tc>
          <w:tcPr>
            <w:tcW w:w="1531" w:type="dxa"/>
          </w:tcPr>
          <w:p w:rsidR="00BD360D" w:rsidRDefault="00BD360D">
            <w:pPr>
              <w:pStyle w:val="ConsPlusNormal"/>
              <w:jc w:val="center"/>
            </w:pPr>
            <w:r>
              <w:t>1 007,20</w:t>
            </w:r>
          </w:p>
        </w:tc>
        <w:tc>
          <w:tcPr>
            <w:tcW w:w="1531" w:type="dxa"/>
          </w:tcPr>
          <w:p w:rsidR="00BD360D" w:rsidRDefault="00BD360D">
            <w:pPr>
              <w:pStyle w:val="ConsPlusNormal"/>
              <w:jc w:val="center"/>
            </w:pPr>
            <w:r>
              <w:t>1 007,20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val="restart"/>
          </w:tcPr>
          <w:p w:rsidR="00BD360D" w:rsidRDefault="00BD360D">
            <w:pPr>
              <w:pStyle w:val="ConsPlusNormal"/>
            </w:pPr>
            <w:hyperlink w:anchor="P3086" w:history="1">
              <w:r>
                <w:rPr>
                  <w:color w:val="0000FF"/>
                </w:rPr>
                <w:t>Основное мероприятие 3.3</w:t>
              </w:r>
            </w:hyperlink>
          </w:p>
        </w:tc>
        <w:tc>
          <w:tcPr>
            <w:tcW w:w="2438" w:type="dxa"/>
            <w:vMerge w:val="restart"/>
          </w:tcPr>
          <w:p w:rsidR="00BD360D" w:rsidRDefault="00BD360D">
            <w:pPr>
              <w:pStyle w:val="ConsPlusNormal"/>
            </w:pPr>
            <w:r>
              <w:t>Обеспечение информационной поддержки 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tc>
        <w:tc>
          <w:tcPr>
            <w:tcW w:w="2098" w:type="dxa"/>
          </w:tcPr>
          <w:p w:rsidR="00BD360D" w:rsidRDefault="00BD360D">
            <w:pPr>
              <w:pStyle w:val="ConsPlusNormal"/>
            </w:pPr>
            <w:r>
              <w:t>всего</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66,70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66,70</w:t>
            </w:r>
          </w:p>
        </w:tc>
        <w:tc>
          <w:tcPr>
            <w:tcW w:w="1531" w:type="dxa"/>
          </w:tcPr>
          <w:p w:rsidR="00BD360D" w:rsidRDefault="00BD360D">
            <w:pPr>
              <w:pStyle w:val="ConsPlusNormal"/>
              <w:jc w:val="center"/>
            </w:pPr>
            <w:r>
              <w:t>208,40</w:t>
            </w:r>
          </w:p>
        </w:tc>
        <w:tc>
          <w:tcPr>
            <w:tcW w:w="1531" w:type="dxa"/>
          </w:tcPr>
          <w:p w:rsidR="00BD360D" w:rsidRDefault="00BD360D">
            <w:pPr>
              <w:pStyle w:val="ConsPlusNormal"/>
              <w:jc w:val="center"/>
            </w:pPr>
            <w:r>
              <w:t>208,40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статьям расходов:</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всего</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из них:</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(объекты капитального строительства и недвижимое имущество), из них:</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бюджетные инвестиции на финансирование </w:t>
            </w:r>
            <w:r>
              <w:lastRenderedPageBreak/>
              <w:t>объектов областной собственности</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pP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pP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бюджетные инвестиции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финансирование объектов областной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БУ, АУ, ГУПам на приобретение недвижимого имущества в областную собственность</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субсидии местным бюджетам на софинансирование объектов муниципальной собственности</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587" w:type="dxa"/>
          </w:tcPr>
          <w:p w:rsidR="00BD360D" w:rsidRDefault="00BD360D">
            <w:pPr>
              <w:pStyle w:val="ConsPlusNormal"/>
              <w:jc w:val="center"/>
            </w:pPr>
            <w:r>
              <w:lastRenderedPageBreak/>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НИОКР</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531" w:type="dxa"/>
          </w:tcPr>
          <w:p w:rsidR="00BD360D" w:rsidRDefault="00BD360D">
            <w:pPr>
              <w:pStyle w:val="ConsPlusNormal"/>
              <w:jc w:val="center"/>
            </w:pPr>
            <w:r>
              <w:t>0,00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ПРОЧИЕ расходы</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66,70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66,70</w:t>
            </w:r>
          </w:p>
        </w:tc>
        <w:tc>
          <w:tcPr>
            <w:tcW w:w="1531" w:type="dxa"/>
          </w:tcPr>
          <w:p w:rsidR="00BD360D" w:rsidRDefault="00BD360D">
            <w:pPr>
              <w:pStyle w:val="ConsPlusNormal"/>
              <w:jc w:val="center"/>
            </w:pPr>
            <w:r>
              <w:t>208,40</w:t>
            </w:r>
          </w:p>
        </w:tc>
        <w:tc>
          <w:tcPr>
            <w:tcW w:w="1531" w:type="dxa"/>
          </w:tcPr>
          <w:p w:rsidR="00BD360D" w:rsidRDefault="00BD360D">
            <w:pPr>
              <w:pStyle w:val="ConsPlusNormal"/>
              <w:jc w:val="center"/>
            </w:pPr>
            <w:r>
              <w:t>208,40</w:t>
            </w:r>
          </w:p>
        </w:tc>
        <w:tc>
          <w:tcPr>
            <w:tcW w:w="1304" w:type="dxa"/>
          </w:tcPr>
          <w:p w:rsidR="00BD360D" w:rsidRDefault="00BD360D">
            <w:pPr>
              <w:pStyle w:val="ConsPlusNormal"/>
              <w:jc w:val="center"/>
            </w:pPr>
            <w:r>
              <w:t>0,00</w:t>
            </w: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в том числе по ГРБС:</w:t>
            </w: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587" w:type="dxa"/>
          </w:tcPr>
          <w:p w:rsidR="00BD360D" w:rsidRDefault="00BD360D">
            <w:pPr>
              <w:pStyle w:val="ConsPlusNormal"/>
            </w:pPr>
          </w:p>
        </w:tc>
        <w:tc>
          <w:tcPr>
            <w:tcW w:w="1644" w:type="dxa"/>
          </w:tcPr>
          <w:p w:rsidR="00BD360D" w:rsidRDefault="00BD360D">
            <w:pPr>
              <w:pStyle w:val="ConsPlusNormal"/>
            </w:pPr>
          </w:p>
        </w:tc>
        <w:tc>
          <w:tcPr>
            <w:tcW w:w="1531" w:type="dxa"/>
          </w:tcPr>
          <w:p w:rsidR="00BD360D" w:rsidRDefault="00BD360D">
            <w:pPr>
              <w:pStyle w:val="ConsPlusNormal"/>
            </w:pPr>
          </w:p>
        </w:tc>
        <w:tc>
          <w:tcPr>
            <w:tcW w:w="1531" w:type="dxa"/>
          </w:tcPr>
          <w:p w:rsidR="00BD360D" w:rsidRDefault="00BD360D">
            <w:pPr>
              <w:pStyle w:val="ConsPlusNormal"/>
            </w:pPr>
          </w:p>
        </w:tc>
        <w:tc>
          <w:tcPr>
            <w:tcW w:w="1304" w:type="dxa"/>
          </w:tcPr>
          <w:p w:rsidR="00BD360D" w:rsidRDefault="00BD360D">
            <w:pPr>
              <w:pStyle w:val="ConsPlusNormal"/>
            </w:pPr>
          </w:p>
        </w:tc>
      </w:tr>
      <w:tr w:rsidR="00BD360D">
        <w:tblPrEx>
          <w:tblBorders>
            <w:insideV w:val="single" w:sz="4" w:space="0" w:color="auto"/>
          </w:tblBorders>
        </w:tblPrEx>
        <w:tc>
          <w:tcPr>
            <w:tcW w:w="2551" w:type="dxa"/>
            <w:vMerge/>
          </w:tcPr>
          <w:p w:rsidR="00BD360D" w:rsidRDefault="00BD360D"/>
        </w:tc>
        <w:tc>
          <w:tcPr>
            <w:tcW w:w="2438" w:type="dxa"/>
            <w:vMerge/>
          </w:tcPr>
          <w:p w:rsidR="00BD360D" w:rsidRDefault="00BD360D"/>
        </w:tc>
        <w:tc>
          <w:tcPr>
            <w:tcW w:w="2098" w:type="dxa"/>
          </w:tcPr>
          <w:p w:rsidR="00BD360D" w:rsidRDefault="00BD360D">
            <w:pPr>
              <w:pStyle w:val="ConsPlusNormal"/>
            </w:pPr>
            <w:r>
              <w:t>ответственный исполнитель - департамент труда и занятости населения Воронежской области</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0,00</w:t>
            </w:r>
          </w:p>
        </w:tc>
        <w:tc>
          <w:tcPr>
            <w:tcW w:w="1587" w:type="dxa"/>
          </w:tcPr>
          <w:p w:rsidR="00BD360D" w:rsidRDefault="00BD360D">
            <w:pPr>
              <w:pStyle w:val="ConsPlusNormal"/>
              <w:jc w:val="center"/>
            </w:pPr>
            <w:r>
              <w:t>160,50</w:t>
            </w:r>
          </w:p>
        </w:tc>
        <w:tc>
          <w:tcPr>
            <w:tcW w:w="1587" w:type="dxa"/>
          </w:tcPr>
          <w:p w:rsidR="00BD360D" w:rsidRDefault="00BD360D">
            <w:pPr>
              <w:pStyle w:val="ConsPlusNormal"/>
              <w:jc w:val="center"/>
            </w:pPr>
            <w:r>
              <w:t>66,70</w:t>
            </w:r>
          </w:p>
        </w:tc>
        <w:tc>
          <w:tcPr>
            <w:tcW w:w="1587" w:type="dxa"/>
          </w:tcPr>
          <w:p w:rsidR="00BD360D" w:rsidRDefault="00BD360D">
            <w:pPr>
              <w:pStyle w:val="ConsPlusNormal"/>
              <w:jc w:val="center"/>
            </w:pPr>
            <w:r>
              <w:t>0,00</w:t>
            </w:r>
          </w:p>
        </w:tc>
        <w:tc>
          <w:tcPr>
            <w:tcW w:w="1644" w:type="dxa"/>
          </w:tcPr>
          <w:p w:rsidR="00BD360D" w:rsidRDefault="00BD360D">
            <w:pPr>
              <w:pStyle w:val="ConsPlusNormal"/>
              <w:jc w:val="center"/>
            </w:pPr>
            <w:r>
              <w:t>66,70</w:t>
            </w:r>
          </w:p>
        </w:tc>
        <w:tc>
          <w:tcPr>
            <w:tcW w:w="1531" w:type="dxa"/>
          </w:tcPr>
          <w:p w:rsidR="00BD360D" w:rsidRDefault="00BD360D">
            <w:pPr>
              <w:pStyle w:val="ConsPlusNormal"/>
              <w:jc w:val="center"/>
            </w:pPr>
            <w:r>
              <w:t>208,40</w:t>
            </w:r>
          </w:p>
        </w:tc>
        <w:tc>
          <w:tcPr>
            <w:tcW w:w="1531" w:type="dxa"/>
          </w:tcPr>
          <w:p w:rsidR="00BD360D" w:rsidRDefault="00BD360D">
            <w:pPr>
              <w:pStyle w:val="ConsPlusNormal"/>
              <w:jc w:val="center"/>
            </w:pPr>
            <w:r>
              <w:t>208,40</w:t>
            </w:r>
          </w:p>
        </w:tc>
        <w:tc>
          <w:tcPr>
            <w:tcW w:w="1304" w:type="dxa"/>
          </w:tcPr>
          <w:p w:rsidR="00BD360D" w:rsidRDefault="00BD360D">
            <w:pPr>
              <w:pStyle w:val="ConsPlusNormal"/>
              <w:jc w:val="center"/>
            </w:pPr>
            <w:r>
              <w:t>0,00</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3</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59" w:name="P8245"/>
      <w:bookmarkEnd w:id="59"/>
      <w:r>
        <w:t>Финансовое обеспечение и прогнозная (справочная) оценка</w:t>
      </w:r>
    </w:p>
    <w:p w:rsidR="00BD360D" w:rsidRDefault="00BD360D">
      <w:pPr>
        <w:pStyle w:val="ConsPlusNormal"/>
        <w:jc w:val="center"/>
      </w:pPr>
      <w:r>
        <w:t>расходов федерального, областного и местных бюджетов,</w:t>
      </w:r>
    </w:p>
    <w:p w:rsidR="00BD360D" w:rsidRDefault="00BD360D">
      <w:pPr>
        <w:pStyle w:val="ConsPlusNormal"/>
        <w:jc w:val="center"/>
      </w:pPr>
      <w:r>
        <w:t>бюджетов территориальных государственных внебюджетных</w:t>
      </w:r>
    </w:p>
    <w:p w:rsidR="00BD360D" w:rsidRDefault="00BD360D">
      <w:pPr>
        <w:pStyle w:val="ConsPlusNormal"/>
        <w:jc w:val="center"/>
      </w:pPr>
      <w:r>
        <w:t>фондов, юридических и физических лиц на реализацию</w:t>
      </w:r>
    </w:p>
    <w:p w:rsidR="00BD360D" w:rsidRDefault="00BD360D">
      <w:pPr>
        <w:pStyle w:val="ConsPlusNormal"/>
        <w:jc w:val="center"/>
      </w:pPr>
      <w:r>
        <w:t>государственной программы Воронежской области</w:t>
      </w:r>
    </w:p>
    <w:p w:rsidR="00BD360D" w:rsidRDefault="00BD360D">
      <w:pPr>
        <w:pStyle w:val="ConsPlusNormal"/>
        <w:jc w:val="center"/>
      </w:pPr>
      <w:r>
        <w:t>"Содействие занятости населения"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постановлений правительства Воронежской области от 03.04.2017 </w:t>
      </w:r>
      <w:hyperlink r:id="rId357" w:history="1">
        <w:r>
          <w:rPr>
            <w:color w:val="0000FF"/>
          </w:rPr>
          <w:t>N 266</w:t>
        </w:r>
      </w:hyperlink>
      <w:r>
        <w:t>,</w:t>
      </w:r>
    </w:p>
    <w:p w:rsidR="00BD360D" w:rsidRDefault="00BD360D">
      <w:pPr>
        <w:pStyle w:val="ConsPlusNormal"/>
        <w:jc w:val="center"/>
      </w:pPr>
      <w:r>
        <w:t xml:space="preserve">от 24.07.2017 </w:t>
      </w:r>
      <w:hyperlink r:id="rId358" w:history="1">
        <w:r>
          <w:rPr>
            <w:color w:val="0000FF"/>
          </w:rPr>
          <w:t>N 584</w:t>
        </w:r>
      </w:hyperlink>
      <w:r>
        <w:t>)</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381"/>
        <w:gridCol w:w="2381"/>
        <w:gridCol w:w="1474"/>
        <w:gridCol w:w="1474"/>
        <w:gridCol w:w="1417"/>
        <w:gridCol w:w="1531"/>
        <w:gridCol w:w="1304"/>
        <w:gridCol w:w="1417"/>
        <w:gridCol w:w="1474"/>
        <w:gridCol w:w="2620"/>
      </w:tblGrid>
      <w:tr w:rsidR="00BD360D">
        <w:tc>
          <w:tcPr>
            <w:tcW w:w="2551" w:type="dxa"/>
            <w:vMerge w:val="restart"/>
            <w:vAlign w:val="center"/>
          </w:tcPr>
          <w:p w:rsidR="00BD360D" w:rsidRDefault="00BD360D">
            <w:pPr>
              <w:pStyle w:val="ConsPlusNormal"/>
              <w:jc w:val="center"/>
            </w:pPr>
            <w:r>
              <w:t>Статус</w:t>
            </w:r>
          </w:p>
        </w:tc>
        <w:tc>
          <w:tcPr>
            <w:tcW w:w="2381" w:type="dxa"/>
            <w:vMerge w:val="restart"/>
            <w:vAlign w:val="center"/>
          </w:tcPr>
          <w:p w:rsidR="00BD360D" w:rsidRDefault="00BD360D">
            <w:pPr>
              <w:pStyle w:val="ConsPlusNormal"/>
              <w:jc w:val="center"/>
            </w:pPr>
            <w:r>
              <w:t>Наименование государственной программы, подпрограммы, основного мероприятия</w:t>
            </w:r>
          </w:p>
        </w:tc>
        <w:tc>
          <w:tcPr>
            <w:tcW w:w="2381" w:type="dxa"/>
            <w:vMerge w:val="restart"/>
            <w:vAlign w:val="center"/>
          </w:tcPr>
          <w:p w:rsidR="00BD360D" w:rsidRDefault="00BD360D">
            <w:pPr>
              <w:pStyle w:val="ConsPlusNormal"/>
              <w:jc w:val="center"/>
            </w:pPr>
            <w:r>
              <w:t>Источники ресурсного обеспечения</w:t>
            </w:r>
          </w:p>
        </w:tc>
        <w:tc>
          <w:tcPr>
            <w:tcW w:w="12711" w:type="dxa"/>
            <w:gridSpan w:val="8"/>
            <w:vAlign w:val="center"/>
          </w:tcPr>
          <w:p w:rsidR="00BD360D" w:rsidRDefault="00BD360D">
            <w:pPr>
              <w:pStyle w:val="ConsPlusNormal"/>
              <w:jc w:val="center"/>
            </w:pPr>
            <w:r>
              <w:t>Оценка расходов, тыс. рублей</w:t>
            </w:r>
          </w:p>
        </w:tc>
      </w:tr>
      <w:tr w:rsidR="00BD360D">
        <w:tc>
          <w:tcPr>
            <w:tcW w:w="2551" w:type="dxa"/>
            <w:vMerge/>
          </w:tcPr>
          <w:p w:rsidR="00BD360D" w:rsidRDefault="00BD360D"/>
        </w:tc>
        <w:tc>
          <w:tcPr>
            <w:tcW w:w="2381" w:type="dxa"/>
            <w:vMerge/>
          </w:tcPr>
          <w:p w:rsidR="00BD360D" w:rsidRDefault="00BD360D"/>
        </w:tc>
        <w:tc>
          <w:tcPr>
            <w:tcW w:w="2381" w:type="dxa"/>
            <w:vMerge/>
          </w:tcPr>
          <w:p w:rsidR="00BD360D" w:rsidRDefault="00BD360D"/>
        </w:tc>
        <w:tc>
          <w:tcPr>
            <w:tcW w:w="1474" w:type="dxa"/>
            <w:vMerge w:val="restart"/>
            <w:vAlign w:val="center"/>
          </w:tcPr>
          <w:p w:rsidR="00BD360D" w:rsidRDefault="00BD360D">
            <w:pPr>
              <w:pStyle w:val="ConsPlusNormal"/>
              <w:jc w:val="center"/>
            </w:pPr>
            <w:r>
              <w:t>Всего</w:t>
            </w:r>
          </w:p>
        </w:tc>
        <w:tc>
          <w:tcPr>
            <w:tcW w:w="11237" w:type="dxa"/>
            <w:gridSpan w:val="7"/>
            <w:vAlign w:val="center"/>
          </w:tcPr>
          <w:p w:rsidR="00BD360D" w:rsidRDefault="00BD360D">
            <w:pPr>
              <w:pStyle w:val="ConsPlusNormal"/>
              <w:jc w:val="center"/>
            </w:pPr>
            <w:r>
              <w:t>в том числе по годам реализации государственной программы</w:t>
            </w:r>
          </w:p>
        </w:tc>
      </w:tr>
      <w:tr w:rsidR="00BD360D">
        <w:tc>
          <w:tcPr>
            <w:tcW w:w="2551" w:type="dxa"/>
            <w:vMerge/>
          </w:tcPr>
          <w:p w:rsidR="00BD360D" w:rsidRDefault="00BD360D"/>
        </w:tc>
        <w:tc>
          <w:tcPr>
            <w:tcW w:w="2381" w:type="dxa"/>
            <w:vMerge/>
          </w:tcPr>
          <w:p w:rsidR="00BD360D" w:rsidRDefault="00BD360D"/>
        </w:tc>
        <w:tc>
          <w:tcPr>
            <w:tcW w:w="2381" w:type="dxa"/>
            <w:vMerge/>
          </w:tcPr>
          <w:p w:rsidR="00BD360D" w:rsidRDefault="00BD360D"/>
        </w:tc>
        <w:tc>
          <w:tcPr>
            <w:tcW w:w="1474" w:type="dxa"/>
            <w:vMerge/>
          </w:tcPr>
          <w:p w:rsidR="00BD360D" w:rsidRDefault="00BD360D"/>
        </w:tc>
        <w:tc>
          <w:tcPr>
            <w:tcW w:w="1474" w:type="dxa"/>
            <w:vAlign w:val="center"/>
          </w:tcPr>
          <w:p w:rsidR="00BD360D" w:rsidRDefault="00BD360D">
            <w:pPr>
              <w:pStyle w:val="ConsPlusNormal"/>
              <w:jc w:val="center"/>
            </w:pPr>
            <w:r>
              <w:t>2014</w:t>
            </w:r>
          </w:p>
        </w:tc>
        <w:tc>
          <w:tcPr>
            <w:tcW w:w="1417" w:type="dxa"/>
            <w:vAlign w:val="center"/>
          </w:tcPr>
          <w:p w:rsidR="00BD360D" w:rsidRDefault="00BD360D">
            <w:pPr>
              <w:pStyle w:val="ConsPlusNormal"/>
              <w:jc w:val="center"/>
            </w:pPr>
            <w:r>
              <w:t>2015</w:t>
            </w:r>
          </w:p>
        </w:tc>
        <w:tc>
          <w:tcPr>
            <w:tcW w:w="1531" w:type="dxa"/>
            <w:vAlign w:val="center"/>
          </w:tcPr>
          <w:p w:rsidR="00BD360D" w:rsidRDefault="00BD360D">
            <w:pPr>
              <w:pStyle w:val="ConsPlusNormal"/>
              <w:jc w:val="center"/>
            </w:pPr>
            <w:r>
              <w:t>2016</w:t>
            </w:r>
          </w:p>
        </w:tc>
        <w:tc>
          <w:tcPr>
            <w:tcW w:w="1304" w:type="dxa"/>
            <w:vAlign w:val="center"/>
          </w:tcPr>
          <w:p w:rsidR="00BD360D" w:rsidRDefault="00BD360D">
            <w:pPr>
              <w:pStyle w:val="ConsPlusNormal"/>
              <w:jc w:val="center"/>
            </w:pPr>
            <w:r>
              <w:t>2017</w:t>
            </w:r>
          </w:p>
        </w:tc>
        <w:tc>
          <w:tcPr>
            <w:tcW w:w="1417" w:type="dxa"/>
            <w:vAlign w:val="center"/>
          </w:tcPr>
          <w:p w:rsidR="00BD360D" w:rsidRDefault="00BD360D">
            <w:pPr>
              <w:pStyle w:val="ConsPlusNormal"/>
              <w:jc w:val="center"/>
            </w:pPr>
            <w:r>
              <w:t>2018</w:t>
            </w:r>
          </w:p>
        </w:tc>
        <w:tc>
          <w:tcPr>
            <w:tcW w:w="1474" w:type="dxa"/>
            <w:vAlign w:val="center"/>
          </w:tcPr>
          <w:p w:rsidR="00BD360D" w:rsidRDefault="00BD360D">
            <w:pPr>
              <w:pStyle w:val="ConsPlusNormal"/>
              <w:jc w:val="center"/>
            </w:pPr>
            <w:r>
              <w:t>2019</w:t>
            </w:r>
          </w:p>
        </w:tc>
        <w:tc>
          <w:tcPr>
            <w:tcW w:w="2620" w:type="dxa"/>
            <w:vAlign w:val="center"/>
          </w:tcPr>
          <w:p w:rsidR="00BD360D" w:rsidRDefault="00BD360D">
            <w:pPr>
              <w:pStyle w:val="ConsPlusNormal"/>
              <w:jc w:val="center"/>
            </w:pPr>
            <w:r>
              <w:t>2020</w:t>
            </w:r>
          </w:p>
        </w:tc>
      </w:tr>
      <w:tr w:rsidR="00BD360D">
        <w:tc>
          <w:tcPr>
            <w:tcW w:w="2551" w:type="dxa"/>
            <w:vAlign w:val="center"/>
          </w:tcPr>
          <w:p w:rsidR="00BD360D" w:rsidRDefault="00BD360D">
            <w:pPr>
              <w:pStyle w:val="ConsPlusNormal"/>
              <w:jc w:val="center"/>
            </w:pPr>
            <w:r>
              <w:t>1</w:t>
            </w:r>
          </w:p>
        </w:tc>
        <w:tc>
          <w:tcPr>
            <w:tcW w:w="2381" w:type="dxa"/>
            <w:vAlign w:val="center"/>
          </w:tcPr>
          <w:p w:rsidR="00BD360D" w:rsidRDefault="00BD360D">
            <w:pPr>
              <w:pStyle w:val="ConsPlusNormal"/>
              <w:jc w:val="center"/>
            </w:pPr>
            <w:r>
              <w:t>2</w:t>
            </w:r>
          </w:p>
        </w:tc>
        <w:tc>
          <w:tcPr>
            <w:tcW w:w="2381" w:type="dxa"/>
            <w:vAlign w:val="center"/>
          </w:tcPr>
          <w:p w:rsidR="00BD360D" w:rsidRDefault="00BD360D">
            <w:pPr>
              <w:pStyle w:val="ConsPlusNormal"/>
              <w:jc w:val="center"/>
            </w:pPr>
            <w:r>
              <w:t>3</w:t>
            </w:r>
          </w:p>
        </w:tc>
        <w:tc>
          <w:tcPr>
            <w:tcW w:w="1474" w:type="dxa"/>
            <w:vAlign w:val="center"/>
          </w:tcPr>
          <w:p w:rsidR="00BD360D" w:rsidRDefault="00BD360D">
            <w:pPr>
              <w:pStyle w:val="ConsPlusNormal"/>
              <w:jc w:val="center"/>
            </w:pPr>
            <w:r>
              <w:t>4</w:t>
            </w:r>
          </w:p>
        </w:tc>
        <w:tc>
          <w:tcPr>
            <w:tcW w:w="1474" w:type="dxa"/>
            <w:vAlign w:val="center"/>
          </w:tcPr>
          <w:p w:rsidR="00BD360D" w:rsidRDefault="00BD360D">
            <w:pPr>
              <w:pStyle w:val="ConsPlusNormal"/>
              <w:jc w:val="center"/>
            </w:pPr>
            <w:r>
              <w:t>5</w:t>
            </w:r>
          </w:p>
        </w:tc>
        <w:tc>
          <w:tcPr>
            <w:tcW w:w="1417" w:type="dxa"/>
            <w:vAlign w:val="center"/>
          </w:tcPr>
          <w:p w:rsidR="00BD360D" w:rsidRDefault="00BD360D">
            <w:pPr>
              <w:pStyle w:val="ConsPlusNormal"/>
              <w:jc w:val="center"/>
            </w:pPr>
            <w:r>
              <w:t>6</w:t>
            </w:r>
          </w:p>
        </w:tc>
        <w:tc>
          <w:tcPr>
            <w:tcW w:w="1531" w:type="dxa"/>
            <w:vAlign w:val="center"/>
          </w:tcPr>
          <w:p w:rsidR="00BD360D" w:rsidRDefault="00BD360D">
            <w:pPr>
              <w:pStyle w:val="ConsPlusNormal"/>
              <w:jc w:val="center"/>
            </w:pPr>
            <w:r>
              <w:t>7</w:t>
            </w:r>
          </w:p>
        </w:tc>
        <w:tc>
          <w:tcPr>
            <w:tcW w:w="1304" w:type="dxa"/>
            <w:vAlign w:val="center"/>
          </w:tcPr>
          <w:p w:rsidR="00BD360D" w:rsidRDefault="00BD360D">
            <w:pPr>
              <w:pStyle w:val="ConsPlusNormal"/>
              <w:jc w:val="center"/>
            </w:pPr>
            <w:r>
              <w:t>8</w:t>
            </w:r>
          </w:p>
        </w:tc>
        <w:tc>
          <w:tcPr>
            <w:tcW w:w="1417" w:type="dxa"/>
            <w:vAlign w:val="center"/>
          </w:tcPr>
          <w:p w:rsidR="00BD360D" w:rsidRDefault="00BD360D">
            <w:pPr>
              <w:pStyle w:val="ConsPlusNormal"/>
              <w:jc w:val="center"/>
            </w:pPr>
            <w:r>
              <w:t>9</w:t>
            </w:r>
          </w:p>
        </w:tc>
        <w:tc>
          <w:tcPr>
            <w:tcW w:w="1474" w:type="dxa"/>
            <w:vAlign w:val="center"/>
          </w:tcPr>
          <w:p w:rsidR="00BD360D" w:rsidRDefault="00BD360D">
            <w:pPr>
              <w:pStyle w:val="ConsPlusNormal"/>
              <w:jc w:val="center"/>
            </w:pPr>
            <w:r>
              <w:t>10</w:t>
            </w:r>
          </w:p>
        </w:tc>
        <w:tc>
          <w:tcPr>
            <w:tcW w:w="2620" w:type="dxa"/>
            <w:vAlign w:val="center"/>
          </w:tcPr>
          <w:p w:rsidR="00BD360D" w:rsidRDefault="00BD360D">
            <w:pPr>
              <w:pStyle w:val="ConsPlusNormal"/>
              <w:jc w:val="center"/>
            </w:pPr>
            <w:r>
              <w:t>11</w:t>
            </w:r>
          </w:p>
        </w:tc>
      </w:tr>
      <w:tr w:rsidR="00BD360D">
        <w:tc>
          <w:tcPr>
            <w:tcW w:w="2551" w:type="dxa"/>
            <w:vMerge w:val="restart"/>
            <w:tcBorders>
              <w:bottom w:val="nil"/>
            </w:tcBorders>
          </w:tcPr>
          <w:p w:rsidR="00BD360D" w:rsidRDefault="00BD360D">
            <w:pPr>
              <w:pStyle w:val="ConsPlusNormal"/>
              <w:outlineLvl w:val="2"/>
            </w:pPr>
            <w:r>
              <w:t>ГОСУДАРСТВЕННАЯ ПРОГРАММА</w:t>
            </w:r>
          </w:p>
        </w:tc>
        <w:tc>
          <w:tcPr>
            <w:tcW w:w="2381" w:type="dxa"/>
            <w:vMerge w:val="restart"/>
            <w:tcBorders>
              <w:bottom w:val="nil"/>
            </w:tcBorders>
          </w:tcPr>
          <w:p w:rsidR="00BD360D" w:rsidRDefault="00BD360D">
            <w:pPr>
              <w:pStyle w:val="ConsPlusNormal"/>
            </w:pPr>
            <w:r>
              <w:t>Содействие занятости населения</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7 606 619,50</w:t>
            </w:r>
          </w:p>
        </w:tc>
        <w:tc>
          <w:tcPr>
            <w:tcW w:w="1474" w:type="dxa"/>
            <w:vAlign w:val="center"/>
          </w:tcPr>
          <w:p w:rsidR="00BD360D" w:rsidRDefault="00BD360D">
            <w:pPr>
              <w:pStyle w:val="ConsPlusNormal"/>
              <w:jc w:val="center"/>
            </w:pPr>
            <w:r>
              <w:t>1 117 325,90</w:t>
            </w:r>
          </w:p>
        </w:tc>
        <w:tc>
          <w:tcPr>
            <w:tcW w:w="1417" w:type="dxa"/>
            <w:vAlign w:val="center"/>
          </w:tcPr>
          <w:p w:rsidR="00BD360D" w:rsidRDefault="00BD360D">
            <w:pPr>
              <w:pStyle w:val="ConsPlusNormal"/>
              <w:jc w:val="center"/>
            </w:pPr>
            <w:r>
              <w:t>1 020 092,20</w:t>
            </w:r>
          </w:p>
        </w:tc>
        <w:tc>
          <w:tcPr>
            <w:tcW w:w="1531" w:type="dxa"/>
            <w:vAlign w:val="center"/>
          </w:tcPr>
          <w:p w:rsidR="00BD360D" w:rsidRDefault="00BD360D">
            <w:pPr>
              <w:pStyle w:val="ConsPlusNormal"/>
              <w:jc w:val="center"/>
            </w:pPr>
            <w:r>
              <w:t>1 086 547,20</w:t>
            </w:r>
          </w:p>
        </w:tc>
        <w:tc>
          <w:tcPr>
            <w:tcW w:w="1304" w:type="dxa"/>
            <w:vAlign w:val="center"/>
          </w:tcPr>
          <w:p w:rsidR="00BD360D" w:rsidRDefault="00BD360D">
            <w:pPr>
              <w:pStyle w:val="ConsPlusNormal"/>
              <w:jc w:val="center"/>
            </w:pPr>
            <w:r>
              <w:t>987 216,60</w:t>
            </w:r>
          </w:p>
        </w:tc>
        <w:tc>
          <w:tcPr>
            <w:tcW w:w="1417" w:type="dxa"/>
            <w:vAlign w:val="center"/>
          </w:tcPr>
          <w:p w:rsidR="00BD360D" w:rsidRDefault="00BD360D">
            <w:pPr>
              <w:pStyle w:val="ConsPlusNormal"/>
              <w:jc w:val="center"/>
            </w:pPr>
            <w:r>
              <w:t>1 135 507,40</w:t>
            </w:r>
          </w:p>
        </w:tc>
        <w:tc>
          <w:tcPr>
            <w:tcW w:w="1474" w:type="dxa"/>
            <w:vAlign w:val="center"/>
          </w:tcPr>
          <w:p w:rsidR="00BD360D" w:rsidRDefault="00BD360D">
            <w:pPr>
              <w:pStyle w:val="ConsPlusNormal"/>
              <w:jc w:val="center"/>
            </w:pPr>
            <w:r>
              <w:t>1 135 507,40</w:t>
            </w:r>
          </w:p>
        </w:tc>
        <w:tc>
          <w:tcPr>
            <w:tcW w:w="2620" w:type="dxa"/>
            <w:vAlign w:val="center"/>
          </w:tcPr>
          <w:p w:rsidR="00BD360D" w:rsidRDefault="00BD360D">
            <w:pPr>
              <w:pStyle w:val="ConsPlusNormal"/>
              <w:jc w:val="center"/>
            </w:pPr>
            <w:r>
              <w:t>1 124 422,80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 xml:space="preserve">федеральный бюджет (бюджетные </w:t>
            </w:r>
            <w:r>
              <w:lastRenderedPageBreak/>
              <w:t>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lastRenderedPageBreak/>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6 771 504,30</w:t>
            </w:r>
          </w:p>
        </w:tc>
        <w:tc>
          <w:tcPr>
            <w:tcW w:w="1474" w:type="dxa"/>
            <w:vAlign w:val="center"/>
          </w:tcPr>
          <w:p w:rsidR="00BD360D" w:rsidRDefault="00BD360D">
            <w:pPr>
              <w:pStyle w:val="ConsPlusNormal"/>
              <w:jc w:val="center"/>
            </w:pPr>
            <w:r>
              <w:t>995 370,70</w:t>
            </w:r>
          </w:p>
        </w:tc>
        <w:tc>
          <w:tcPr>
            <w:tcW w:w="1417" w:type="dxa"/>
            <w:vAlign w:val="center"/>
          </w:tcPr>
          <w:p w:rsidR="00BD360D" w:rsidRDefault="00BD360D">
            <w:pPr>
              <w:pStyle w:val="ConsPlusNormal"/>
              <w:jc w:val="center"/>
            </w:pPr>
            <w:r>
              <w:t>892 009,90</w:t>
            </w:r>
          </w:p>
        </w:tc>
        <w:tc>
          <w:tcPr>
            <w:tcW w:w="1531" w:type="dxa"/>
            <w:vAlign w:val="center"/>
          </w:tcPr>
          <w:p w:rsidR="00BD360D" w:rsidRDefault="00BD360D">
            <w:pPr>
              <w:pStyle w:val="ConsPlusNormal"/>
              <w:jc w:val="center"/>
            </w:pPr>
            <w:r>
              <w:t>949 195,90</w:t>
            </w:r>
          </w:p>
        </w:tc>
        <w:tc>
          <w:tcPr>
            <w:tcW w:w="1304" w:type="dxa"/>
            <w:vAlign w:val="center"/>
          </w:tcPr>
          <w:p w:rsidR="00BD360D" w:rsidRDefault="00BD360D">
            <w:pPr>
              <w:pStyle w:val="ConsPlusNormal"/>
              <w:jc w:val="center"/>
            </w:pPr>
            <w:r>
              <w:t>875 285,00</w:t>
            </w:r>
          </w:p>
        </w:tc>
        <w:tc>
          <w:tcPr>
            <w:tcW w:w="1417" w:type="dxa"/>
            <w:vAlign w:val="center"/>
          </w:tcPr>
          <w:p w:rsidR="00BD360D" w:rsidRDefault="00BD360D">
            <w:pPr>
              <w:pStyle w:val="ConsPlusNormal"/>
              <w:jc w:val="center"/>
            </w:pPr>
            <w:r>
              <w:t>1 023 575,80</w:t>
            </w:r>
          </w:p>
        </w:tc>
        <w:tc>
          <w:tcPr>
            <w:tcW w:w="1474" w:type="dxa"/>
            <w:vAlign w:val="center"/>
          </w:tcPr>
          <w:p w:rsidR="00BD360D" w:rsidRDefault="00BD360D">
            <w:pPr>
              <w:pStyle w:val="ConsPlusNormal"/>
              <w:jc w:val="center"/>
            </w:pPr>
            <w:r>
              <w:t>1 023 575,80</w:t>
            </w:r>
          </w:p>
        </w:tc>
        <w:tc>
          <w:tcPr>
            <w:tcW w:w="2620" w:type="dxa"/>
            <w:vAlign w:val="center"/>
          </w:tcPr>
          <w:p w:rsidR="00BD360D" w:rsidRDefault="00BD360D">
            <w:pPr>
              <w:pStyle w:val="ConsPlusNormal"/>
              <w:jc w:val="center"/>
            </w:pPr>
            <w:r>
              <w:t>1 012 491,20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4 348 376,00</w:t>
            </w:r>
          </w:p>
        </w:tc>
        <w:tc>
          <w:tcPr>
            <w:tcW w:w="1474" w:type="dxa"/>
            <w:vAlign w:val="center"/>
          </w:tcPr>
          <w:p w:rsidR="00BD360D" w:rsidRDefault="00BD360D">
            <w:pPr>
              <w:pStyle w:val="ConsPlusNormal"/>
              <w:jc w:val="center"/>
            </w:pPr>
            <w:r>
              <w:t>633 561,70</w:t>
            </w:r>
          </w:p>
        </w:tc>
        <w:tc>
          <w:tcPr>
            <w:tcW w:w="1417" w:type="dxa"/>
            <w:vAlign w:val="center"/>
          </w:tcPr>
          <w:p w:rsidR="00BD360D" w:rsidRDefault="00BD360D">
            <w:pPr>
              <w:pStyle w:val="ConsPlusNormal"/>
              <w:jc w:val="center"/>
            </w:pPr>
            <w:r>
              <w:t>589 318,00</w:t>
            </w:r>
          </w:p>
        </w:tc>
        <w:tc>
          <w:tcPr>
            <w:tcW w:w="1531" w:type="dxa"/>
            <w:vAlign w:val="center"/>
          </w:tcPr>
          <w:p w:rsidR="00BD360D" w:rsidRDefault="00BD360D">
            <w:pPr>
              <w:pStyle w:val="ConsPlusNormal"/>
              <w:jc w:val="center"/>
            </w:pPr>
            <w:r>
              <w:t>647 307,30</w:t>
            </w:r>
          </w:p>
        </w:tc>
        <w:tc>
          <w:tcPr>
            <w:tcW w:w="1304" w:type="dxa"/>
            <w:vAlign w:val="center"/>
          </w:tcPr>
          <w:p w:rsidR="00BD360D" w:rsidRDefault="00BD360D">
            <w:pPr>
              <w:pStyle w:val="ConsPlusNormal"/>
              <w:jc w:val="center"/>
            </w:pPr>
            <w:r>
              <w:t>583 574,10</w:t>
            </w:r>
          </w:p>
        </w:tc>
        <w:tc>
          <w:tcPr>
            <w:tcW w:w="1417" w:type="dxa"/>
            <w:vAlign w:val="center"/>
          </w:tcPr>
          <w:p w:rsidR="00BD360D" w:rsidRDefault="00BD360D">
            <w:pPr>
              <w:pStyle w:val="ConsPlusNormal"/>
              <w:jc w:val="center"/>
            </w:pPr>
            <w:r>
              <w:t>631 538,30</w:t>
            </w:r>
          </w:p>
        </w:tc>
        <w:tc>
          <w:tcPr>
            <w:tcW w:w="1474" w:type="dxa"/>
            <w:vAlign w:val="center"/>
          </w:tcPr>
          <w:p w:rsidR="00BD360D" w:rsidRDefault="00BD360D">
            <w:pPr>
              <w:pStyle w:val="ConsPlusNormal"/>
              <w:jc w:val="center"/>
            </w:pPr>
            <w:r>
              <w:t>631 538,30</w:t>
            </w:r>
          </w:p>
        </w:tc>
        <w:tc>
          <w:tcPr>
            <w:tcW w:w="2620" w:type="dxa"/>
            <w:vAlign w:val="center"/>
          </w:tcPr>
          <w:p w:rsidR="00BD360D" w:rsidRDefault="00BD360D">
            <w:pPr>
              <w:pStyle w:val="ConsPlusNormal"/>
              <w:jc w:val="center"/>
            </w:pPr>
            <w:r>
              <w:t>631 538,30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2 423 128,30</w:t>
            </w:r>
          </w:p>
        </w:tc>
        <w:tc>
          <w:tcPr>
            <w:tcW w:w="1474" w:type="dxa"/>
            <w:vAlign w:val="center"/>
          </w:tcPr>
          <w:p w:rsidR="00BD360D" w:rsidRDefault="00BD360D">
            <w:pPr>
              <w:pStyle w:val="ConsPlusNormal"/>
              <w:jc w:val="center"/>
            </w:pPr>
            <w:r>
              <w:t>361 809,00</w:t>
            </w:r>
          </w:p>
        </w:tc>
        <w:tc>
          <w:tcPr>
            <w:tcW w:w="1417" w:type="dxa"/>
            <w:vAlign w:val="center"/>
          </w:tcPr>
          <w:p w:rsidR="00BD360D" w:rsidRDefault="00BD360D">
            <w:pPr>
              <w:pStyle w:val="ConsPlusNormal"/>
              <w:jc w:val="center"/>
            </w:pPr>
            <w:r>
              <w:t>302 691,90</w:t>
            </w:r>
          </w:p>
        </w:tc>
        <w:tc>
          <w:tcPr>
            <w:tcW w:w="1531" w:type="dxa"/>
            <w:vAlign w:val="center"/>
          </w:tcPr>
          <w:p w:rsidR="00BD360D" w:rsidRDefault="00BD360D">
            <w:pPr>
              <w:pStyle w:val="ConsPlusNormal"/>
              <w:jc w:val="center"/>
            </w:pPr>
            <w:r>
              <w:t>301 888,60</w:t>
            </w:r>
          </w:p>
        </w:tc>
        <w:tc>
          <w:tcPr>
            <w:tcW w:w="1304" w:type="dxa"/>
            <w:vAlign w:val="center"/>
          </w:tcPr>
          <w:p w:rsidR="00BD360D" w:rsidRDefault="00BD360D">
            <w:pPr>
              <w:pStyle w:val="ConsPlusNormal"/>
              <w:jc w:val="center"/>
            </w:pPr>
            <w:r>
              <w:t>291 710,90</w:t>
            </w:r>
          </w:p>
        </w:tc>
        <w:tc>
          <w:tcPr>
            <w:tcW w:w="1417" w:type="dxa"/>
            <w:vAlign w:val="center"/>
          </w:tcPr>
          <w:p w:rsidR="00BD360D" w:rsidRDefault="00BD360D">
            <w:pPr>
              <w:pStyle w:val="ConsPlusNormal"/>
              <w:jc w:val="center"/>
            </w:pPr>
            <w:r>
              <w:t>392 037,50</w:t>
            </w:r>
          </w:p>
        </w:tc>
        <w:tc>
          <w:tcPr>
            <w:tcW w:w="1474" w:type="dxa"/>
            <w:vAlign w:val="center"/>
          </w:tcPr>
          <w:p w:rsidR="00BD360D" w:rsidRDefault="00BD360D">
            <w:pPr>
              <w:pStyle w:val="ConsPlusNormal"/>
              <w:jc w:val="center"/>
            </w:pPr>
            <w:r>
              <w:t>392 037,50</w:t>
            </w:r>
          </w:p>
        </w:tc>
        <w:tc>
          <w:tcPr>
            <w:tcW w:w="2620" w:type="dxa"/>
            <w:vAlign w:val="center"/>
          </w:tcPr>
          <w:p w:rsidR="00BD360D" w:rsidRDefault="00BD360D">
            <w:pPr>
              <w:pStyle w:val="ConsPlusNormal"/>
              <w:jc w:val="center"/>
            </w:pPr>
            <w:r>
              <w:t>380 952,90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39 934,40</w:t>
            </w:r>
          </w:p>
        </w:tc>
        <w:tc>
          <w:tcPr>
            <w:tcW w:w="1474" w:type="dxa"/>
            <w:vAlign w:val="center"/>
          </w:tcPr>
          <w:p w:rsidR="00BD360D" w:rsidRDefault="00BD360D">
            <w:pPr>
              <w:pStyle w:val="ConsPlusNormal"/>
              <w:jc w:val="center"/>
            </w:pPr>
            <w:r>
              <w:t>11 712,20</w:t>
            </w:r>
          </w:p>
        </w:tc>
        <w:tc>
          <w:tcPr>
            <w:tcW w:w="1417" w:type="dxa"/>
            <w:vAlign w:val="center"/>
          </w:tcPr>
          <w:p w:rsidR="00BD360D" w:rsidRDefault="00BD360D">
            <w:pPr>
              <w:pStyle w:val="ConsPlusNormal"/>
              <w:jc w:val="center"/>
            </w:pPr>
            <w:r>
              <w:t>9 234,70</w:t>
            </w:r>
          </w:p>
        </w:tc>
        <w:tc>
          <w:tcPr>
            <w:tcW w:w="1531" w:type="dxa"/>
            <w:vAlign w:val="center"/>
          </w:tcPr>
          <w:p w:rsidR="00BD360D" w:rsidRDefault="00BD360D">
            <w:pPr>
              <w:pStyle w:val="ConsPlusNormal"/>
              <w:jc w:val="center"/>
            </w:pPr>
            <w:r>
              <w:t>9 787,50</w:t>
            </w:r>
          </w:p>
        </w:tc>
        <w:tc>
          <w:tcPr>
            <w:tcW w:w="1304" w:type="dxa"/>
            <w:vAlign w:val="center"/>
          </w:tcPr>
          <w:p w:rsidR="00BD360D" w:rsidRDefault="00BD360D">
            <w:pPr>
              <w:pStyle w:val="ConsPlusNormal"/>
              <w:jc w:val="center"/>
            </w:pPr>
            <w:r>
              <w:t>2 300,00</w:t>
            </w:r>
          </w:p>
        </w:tc>
        <w:tc>
          <w:tcPr>
            <w:tcW w:w="1417" w:type="dxa"/>
            <w:vAlign w:val="center"/>
          </w:tcPr>
          <w:p w:rsidR="00BD360D" w:rsidRDefault="00BD360D">
            <w:pPr>
              <w:pStyle w:val="ConsPlusNormal"/>
              <w:jc w:val="center"/>
            </w:pPr>
            <w:r>
              <w:t>2 300,00</w:t>
            </w:r>
          </w:p>
        </w:tc>
        <w:tc>
          <w:tcPr>
            <w:tcW w:w="1474" w:type="dxa"/>
            <w:vAlign w:val="center"/>
          </w:tcPr>
          <w:p w:rsidR="00BD360D" w:rsidRDefault="00BD360D">
            <w:pPr>
              <w:pStyle w:val="ConsPlusNormal"/>
              <w:jc w:val="center"/>
            </w:pPr>
            <w:r>
              <w:t>2 300,00</w:t>
            </w:r>
          </w:p>
        </w:tc>
        <w:tc>
          <w:tcPr>
            <w:tcW w:w="2620" w:type="dxa"/>
            <w:vAlign w:val="center"/>
          </w:tcPr>
          <w:p w:rsidR="00BD360D" w:rsidRDefault="00BD360D">
            <w:pPr>
              <w:pStyle w:val="ConsPlusNormal"/>
              <w:jc w:val="center"/>
            </w:pPr>
            <w:r>
              <w:t>2 300,00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795 180,80</w:t>
            </w:r>
          </w:p>
        </w:tc>
        <w:tc>
          <w:tcPr>
            <w:tcW w:w="1474" w:type="dxa"/>
            <w:vAlign w:val="center"/>
          </w:tcPr>
          <w:p w:rsidR="00BD360D" w:rsidRDefault="00BD360D">
            <w:pPr>
              <w:pStyle w:val="ConsPlusNormal"/>
              <w:jc w:val="center"/>
            </w:pPr>
            <w:r>
              <w:t>110 243,00</w:t>
            </w:r>
          </w:p>
        </w:tc>
        <w:tc>
          <w:tcPr>
            <w:tcW w:w="1417" w:type="dxa"/>
            <w:vAlign w:val="center"/>
          </w:tcPr>
          <w:p w:rsidR="00BD360D" w:rsidRDefault="00BD360D">
            <w:pPr>
              <w:pStyle w:val="ConsPlusNormal"/>
              <w:jc w:val="center"/>
            </w:pPr>
            <w:r>
              <w:t>118 847,60</w:t>
            </w:r>
          </w:p>
        </w:tc>
        <w:tc>
          <w:tcPr>
            <w:tcW w:w="1531" w:type="dxa"/>
            <w:vAlign w:val="center"/>
          </w:tcPr>
          <w:p w:rsidR="00BD360D" w:rsidRDefault="00BD360D">
            <w:pPr>
              <w:pStyle w:val="ConsPlusNormal"/>
              <w:jc w:val="center"/>
            </w:pPr>
            <w:r>
              <w:t>127 563,80</w:t>
            </w:r>
          </w:p>
        </w:tc>
        <w:tc>
          <w:tcPr>
            <w:tcW w:w="1304" w:type="dxa"/>
            <w:vAlign w:val="center"/>
          </w:tcPr>
          <w:p w:rsidR="00BD360D" w:rsidRDefault="00BD360D">
            <w:pPr>
              <w:pStyle w:val="ConsPlusNormal"/>
              <w:jc w:val="center"/>
            </w:pPr>
            <w:r>
              <w:t>109 631,60</w:t>
            </w:r>
          </w:p>
        </w:tc>
        <w:tc>
          <w:tcPr>
            <w:tcW w:w="1417" w:type="dxa"/>
            <w:vAlign w:val="center"/>
          </w:tcPr>
          <w:p w:rsidR="00BD360D" w:rsidRDefault="00BD360D">
            <w:pPr>
              <w:pStyle w:val="ConsPlusNormal"/>
              <w:jc w:val="center"/>
            </w:pPr>
            <w:r>
              <w:t>109 631,60</w:t>
            </w:r>
          </w:p>
        </w:tc>
        <w:tc>
          <w:tcPr>
            <w:tcW w:w="1474" w:type="dxa"/>
            <w:vAlign w:val="center"/>
          </w:tcPr>
          <w:p w:rsidR="00BD360D" w:rsidRDefault="00BD360D">
            <w:pPr>
              <w:pStyle w:val="ConsPlusNormal"/>
              <w:jc w:val="center"/>
            </w:pPr>
            <w:r>
              <w:t>109 631,60</w:t>
            </w:r>
          </w:p>
        </w:tc>
        <w:tc>
          <w:tcPr>
            <w:tcW w:w="2620" w:type="dxa"/>
            <w:vAlign w:val="center"/>
          </w:tcPr>
          <w:p w:rsidR="00BD360D" w:rsidRDefault="00BD360D">
            <w:pPr>
              <w:pStyle w:val="ConsPlusNormal"/>
              <w:jc w:val="center"/>
            </w:pPr>
            <w:r>
              <w:t>109 631,60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658 720,90</w:t>
            </w:r>
          </w:p>
        </w:tc>
        <w:tc>
          <w:tcPr>
            <w:tcW w:w="1474" w:type="dxa"/>
            <w:vAlign w:val="center"/>
          </w:tcPr>
          <w:p w:rsidR="00BD360D" w:rsidRDefault="00BD360D">
            <w:pPr>
              <w:pStyle w:val="ConsPlusNormal"/>
              <w:jc w:val="center"/>
            </w:pPr>
            <w:r>
              <w:t>77 370,00</w:t>
            </w:r>
          </w:p>
        </w:tc>
        <w:tc>
          <w:tcPr>
            <w:tcW w:w="1417" w:type="dxa"/>
            <w:vAlign w:val="center"/>
          </w:tcPr>
          <w:p w:rsidR="00BD360D" w:rsidRDefault="00BD360D">
            <w:pPr>
              <w:pStyle w:val="ConsPlusNormal"/>
              <w:jc w:val="center"/>
            </w:pPr>
            <w:r>
              <w:t>89 319,80</w:t>
            </w:r>
          </w:p>
        </w:tc>
        <w:tc>
          <w:tcPr>
            <w:tcW w:w="1531" w:type="dxa"/>
            <w:vAlign w:val="center"/>
          </w:tcPr>
          <w:p w:rsidR="00BD360D" w:rsidRDefault="00BD360D">
            <w:pPr>
              <w:pStyle w:val="ConsPlusNormal"/>
              <w:jc w:val="center"/>
            </w:pPr>
            <w:r>
              <w:t>98 664,70</w:t>
            </w:r>
          </w:p>
        </w:tc>
        <w:tc>
          <w:tcPr>
            <w:tcW w:w="1304" w:type="dxa"/>
            <w:vAlign w:val="center"/>
          </w:tcPr>
          <w:p w:rsidR="00BD360D" w:rsidRDefault="00BD360D">
            <w:pPr>
              <w:pStyle w:val="ConsPlusNormal"/>
              <w:jc w:val="center"/>
            </w:pPr>
            <w:r>
              <w:t>98 341,60</w:t>
            </w:r>
          </w:p>
        </w:tc>
        <w:tc>
          <w:tcPr>
            <w:tcW w:w="1417" w:type="dxa"/>
            <w:vAlign w:val="center"/>
          </w:tcPr>
          <w:p w:rsidR="00BD360D" w:rsidRDefault="00BD360D">
            <w:pPr>
              <w:pStyle w:val="ConsPlusNormal"/>
              <w:jc w:val="center"/>
            </w:pPr>
            <w:r>
              <w:t>98 341,60</w:t>
            </w:r>
          </w:p>
        </w:tc>
        <w:tc>
          <w:tcPr>
            <w:tcW w:w="1474" w:type="dxa"/>
            <w:vAlign w:val="center"/>
          </w:tcPr>
          <w:p w:rsidR="00BD360D" w:rsidRDefault="00BD360D">
            <w:pPr>
              <w:pStyle w:val="ConsPlusNormal"/>
              <w:jc w:val="center"/>
            </w:pPr>
            <w:r>
              <w:t>98 341,60</w:t>
            </w:r>
          </w:p>
        </w:tc>
        <w:tc>
          <w:tcPr>
            <w:tcW w:w="2620" w:type="dxa"/>
            <w:vAlign w:val="center"/>
          </w:tcPr>
          <w:p w:rsidR="00BD360D" w:rsidRDefault="00BD360D">
            <w:pPr>
              <w:pStyle w:val="ConsPlusNormal"/>
              <w:jc w:val="center"/>
            </w:pPr>
            <w:r>
              <w:t>98 341,60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136 459,90</w:t>
            </w:r>
          </w:p>
        </w:tc>
        <w:tc>
          <w:tcPr>
            <w:tcW w:w="1474" w:type="dxa"/>
            <w:vAlign w:val="center"/>
          </w:tcPr>
          <w:p w:rsidR="00BD360D" w:rsidRDefault="00BD360D">
            <w:pPr>
              <w:pStyle w:val="ConsPlusNormal"/>
              <w:jc w:val="center"/>
            </w:pPr>
            <w:r>
              <w:t>32 873,00</w:t>
            </w:r>
          </w:p>
        </w:tc>
        <w:tc>
          <w:tcPr>
            <w:tcW w:w="1417" w:type="dxa"/>
            <w:vAlign w:val="center"/>
          </w:tcPr>
          <w:p w:rsidR="00BD360D" w:rsidRDefault="00BD360D">
            <w:pPr>
              <w:pStyle w:val="ConsPlusNormal"/>
              <w:jc w:val="center"/>
            </w:pPr>
            <w:r>
              <w:t>29 527,80</w:t>
            </w:r>
          </w:p>
        </w:tc>
        <w:tc>
          <w:tcPr>
            <w:tcW w:w="1531" w:type="dxa"/>
            <w:vAlign w:val="center"/>
          </w:tcPr>
          <w:p w:rsidR="00BD360D" w:rsidRDefault="00BD360D">
            <w:pPr>
              <w:pStyle w:val="ConsPlusNormal"/>
              <w:jc w:val="center"/>
            </w:pPr>
            <w:r>
              <w:t>28 899,10</w:t>
            </w:r>
          </w:p>
        </w:tc>
        <w:tc>
          <w:tcPr>
            <w:tcW w:w="1304" w:type="dxa"/>
            <w:vAlign w:val="center"/>
          </w:tcPr>
          <w:p w:rsidR="00BD360D" w:rsidRDefault="00BD360D">
            <w:pPr>
              <w:pStyle w:val="ConsPlusNormal"/>
              <w:jc w:val="center"/>
            </w:pPr>
            <w:r>
              <w:t>11 290,00</w:t>
            </w:r>
          </w:p>
        </w:tc>
        <w:tc>
          <w:tcPr>
            <w:tcW w:w="1417" w:type="dxa"/>
            <w:vAlign w:val="center"/>
          </w:tcPr>
          <w:p w:rsidR="00BD360D" w:rsidRDefault="00BD360D">
            <w:pPr>
              <w:pStyle w:val="ConsPlusNormal"/>
              <w:jc w:val="center"/>
            </w:pPr>
            <w:r>
              <w:t>11 290,00</w:t>
            </w:r>
          </w:p>
        </w:tc>
        <w:tc>
          <w:tcPr>
            <w:tcW w:w="1474" w:type="dxa"/>
            <w:vAlign w:val="center"/>
          </w:tcPr>
          <w:p w:rsidR="00BD360D" w:rsidRDefault="00BD360D">
            <w:pPr>
              <w:pStyle w:val="ConsPlusNormal"/>
              <w:jc w:val="center"/>
            </w:pPr>
            <w:r>
              <w:t>11 290,00</w:t>
            </w:r>
          </w:p>
        </w:tc>
        <w:tc>
          <w:tcPr>
            <w:tcW w:w="2620" w:type="dxa"/>
            <w:vAlign w:val="center"/>
          </w:tcPr>
          <w:p w:rsidR="00BD360D" w:rsidRDefault="00BD360D">
            <w:pPr>
              <w:pStyle w:val="ConsPlusNormal"/>
              <w:jc w:val="center"/>
            </w:pPr>
            <w:r>
              <w:t>11 290,00</w:t>
            </w:r>
          </w:p>
        </w:tc>
      </w:tr>
      <w:tr w:rsidR="00BD360D">
        <w:tblPrEx>
          <w:tblBorders>
            <w:insideH w:val="nil"/>
          </w:tblBorders>
        </w:tblPrEx>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Borders>
              <w:bottom w:val="nil"/>
            </w:tcBorders>
            <w:vAlign w:val="center"/>
          </w:tcPr>
          <w:p w:rsidR="00BD360D" w:rsidRDefault="00BD360D">
            <w:pPr>
              <w:pStyle w:val="ConsPlusNormal"/>
            </w:pPr>
            <w:r>
              <w:t>физические лица</w:t>
            </w:r>
          </w:p>
        </w:tc>
        <w:tc>
          <w:tcPr>
            <w:tcW w:w="1474"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531" w:type="dxa"/>
            <w:tcBorders>
              <w:bottom w:val="nil"/>
            </w:tcBorders>
            <w:vAlign w:val="center"/>
          </w:tcPr>
          <w:p w:rsidR="00BD360D" w:rsidRDefault="00BD360D">
            <w:pPr>
              <w:pStyle w:val="ConsPlusNormal"/>
              <w:jc w:val="center"/>
            </w:pPr>
            <w:r>
              <w:t>0,00</w:t>
            </w:r>
          </w:p>
        </w:tc>
        <w:tc>
          <w:tcPr>
            <w:tcW w:w="130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2620" w:type="dxa"/>
            <w:tcBorders>
              <w:bottom w:val="nil"/>
            </w:tcBorders>
            <w:vAlign w:val="center"/>
          </w:tcPr>
          <w:p w:rsidR="00BD360D" w:rsidRDefault="00BD360D">
            <w:pPr>
              <w:pStyle w:val="ConsPlusNormal"/>
              <w:jc w:val="center"/>
            </w:pPr>
            <w:r>
              <w:t>0,00</w:t>
            </w:r>
          </w:p>
        </w:tc>
      </w:tr>
      <w:tr w:rsidR="00BD360D">
        <w:tblPrEx>
          <w:tblBorders>
            <w:insideH w:val="nil"/>
          </w:tblBorders>
        </w:tblPrEx>
        <w:tc>
          <w:tcPr>
            <w:tcW w:w="20024" w:type="dxa"/>
            <w:gridSpan w:val="11"/>
            <w:tcBorders>
              <w:top w:val="nil"/>
            </w:tcBorders>
          </w:tcPr>
          <w:p w:rsidR="00BD360D" w:rsidRDefault="00BD360D">
            <w:pPr>
              <w:pStyle w:val="ConsPlusNormal"/>
              <w:jc w:val="both"/>
            </w:pPr>
            <w:r>
              <w:t xml:space="preserve">(в ред. </w:t>
            </w:r>
            <w:hyperlink r:id="rId359" w:history="1">
              <w:r>
                <w:rPr>
                  <w:color w:val="0000FF"/>
                </w:rPr>
                <w:t>постановления</w:t>
              </w:r>
            </w:hyperlink>
            <w:r>
              <w:t xml:space="preserve"> правительства Воронежской области от 24.07.2017 N 584)</w:t>
            </w:r>
          </w:p>
        </w:tc>
      </w:tr>
      <w:tr w:rsidR="00BD360D">
        <w:tc>
          <w:tcPr>
            <w:tcW w:w="2551" w:type="dxa"/>
            <w:vAlign w:val="center"/>
          </w:tcPr>
          <w:p w:rsidR="00BD360D" w:rsidRDefault="00BD360D">
            <w:pPr>
              <w:pStyle w:val="ConsPlusNormal"/>
            </w:pPr>
            <w:r>
              <w:lastRenderedPageBreak/>
              <w:t>в том числе:</w:t>
            </w:r>
          </w:p>
        </w:tc>
        <w:tc>
          <w:tcPr>
            <w:tcW w:w="2381" w:type="dxa"/>
            <w:vAlign w:val="center"/>
          </w:tcPr>
          <w:p w:rsidR="00BD360D" w:rsidRDefault="00BD360D">
            <w:pPr>
              <w:pStyle w:val="ConsPlusNormal"/>
            </w:pPr>
          </w:p>
        </w:tc>
        <w:tc>
          <w:tcPr>
            <w:tcW w:w="2381" w:type="dxa"/>
            <w:vAlign w:val="center"/>
          </w:tcPr>
          <w:p w:rsidR="00BD360D" w:rsidRDefault="00BD360D">
            <w:pPr>
              <w:pStyle w:val="ConsPlusNormal"/>
            </w:pP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val="restart"/>
          </w:tcPr>
          <w:p w:rsidR="00BD360D" w:rsidRDefault="00BD360D">
            <w:pPr>
              <w:pStyle w:val="ConsPlusNormal"/>
              <w:outlineLvl w:val="3"/>
            </w:pPr>
            <w:hyperlink w:anchor="P711" w:history="1">
              <w:r>
                <w:rPr>
                  <w:color w:val="0000FF"/>
                </w:rPr>
                <w:t>ПОДПРОГРАММА 1</w:t>
              </w:r>
            </w:hyperlink>
          </w:p>
        </w:tc>
        <w:tc>
          <w:tcPr>
            <w:tcW w:w="2381" w:type="dxa"/>
            <w:vMerge w:val="restart"/>
          </w:tcPr>
          <w:p w:rsidR="00BD360D" w:rsidRDefault="00BD360D">
            <w:pPr>
              <w:pStyle w:val="ConsPlusNormal"/>
            </w:pPr>
            <w:r>
              <w:t>Активная политика занятости населения и социальная поддержка безработных граждан</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5 612 894,20</w:t>
            </w:r>
          </w:p>
        </w:tc>
        <w:tc>
          <w:tcPr>
            <w:tcW w:w="1474" w:type="dxa"/>
            <w:vAlign w:val="center"/>
          </w:tcPr>
          <w:p w:rsidR="00BD360D" w:rsidRDefault="00BD360D">
            <w:pPr>
              <w:pStyle w:val="ConsPlusNormal"/>
              <w:jc w:val="center"/>
            </w:pPr>
            <w:r>
              <w:t>835 900,10</w:t>
            </w:r>
          </w:p>
        </w:tc>
        <w:tc>
          <w:tcPr>
            <w:tcW w:w="1417" w:type="dxa"/>
            <w:vAlign w:val="center"/>
          </w:tcPr>
          <w:p w:rsidR="00BD360D" w:rsidRDefault="00BD360D">
            <w:pPr>
              <w:pStyle w:val="ConsPlusNormal"/>
              <w:jc w:val="center"/>
            </w:pPr>
            <w:r>
              <w:t>764 933,60</w:t>
            </w:r>
          </w:p>
        </w:tc>
        <w:tc>
          <w:tcPr>
            <w:tcW w:w="1531" w:type="dxa"/>
            <w:vAlign w:val="center"/>
          </w:tcPr>
          <w:p w:rsidR="00BD360D" w:rsidRDefault="00BD360D">
            <w:pPr>
              <w:pStyle w:val="ConsPlusNormal"/>
              <w:jc w:val="center"/>
            </w:pPr>
            <w:r>
              <w:t>799 968,00</w:t>
            </w:r>
          </w:p>
        </w:tc>
        <w:tc>
          <w:tcPr>
            <w:tcW w:w="1304" w:type="dxa"/>
            <w:vAlign w:val="center"/>
          </w:tcPr>
          <w:p w:rsidR="00BD360D" w:rsidRDefault="00BD360D">
            <w:pPr>
              <w:pStyle w:val="ConsPlusNormal"/>
              <w:jc w:val="center"/>
            </w:pPr>
            <w:r>
              <w:t>730 955,10</w:t>
            </w:r>
          </w:p>
        </w:tc>
        <w:tc>
          <w:tcPr>
            <w:tcW w:w="1417" w:type="dxa"/>
            <w:vAlign w:val="center"/>
          </w:tcPr>
          <w:p w:rsidR="00BD360D" w:rsidRDefault="00BD360D">
            <w:pPr>
              <w:pStyle w:val="ConsPlusNormal"/>
              <w:jc w:val="center"/>
            </w:pPr>
            <w:r>
              <w:t>827 045,80</w:t>
            </w:r>
          </w:p>
        </w:tc>
        <w:tc>
          <w:tcPr>
            <w:tcW w:w="1474" w:type="dxa"/>
            <w:vAlign w:val="center"/>
          </w:tcPr>
          <w:p w:rsidR="00BD360D" w:rsidRDefault="00BD360D">
            <w:pPr>
              <w:pStyle w:val="ConsPlusNormal"/>
              <w:jc w:val="center"/>
            </w:pPr>
            <w:r>
              <w:t>827 045,80</w:t>
            </w:r>
          </w:p>
        </w:tc>
        <w:tc>
          <w:tcPr>
            <w:tcW w:w="2620" w:type="dxa"/>
            <w:vAlign w:val="center"/>
          </w:tcPr>
          <w:p w:rsidR="00BD360D" w:rsidRDefault="00BD360D">
            <w:pPr>
              <w:pStyle w:val="ConsPlusNormal"/>
              <w:jc w:val="center"/>
            </w:pPr>
            <w:r>
              <w:t>827 045,80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4 777 779,00</w:t>
            </w:r>
          </w:p>
        </w:tc>
        <w:tc>
          <w:tcPr>
            <w:tcW w:w="1474" w:type="dxa"/>
            <w:vAlign w:val="center"/>
          </w:tcPr>
          <w:p w:rsidR="00BD360D" w:rsidRDefault="00BD360D">
            <w:pPr>
              <w:pStyle w:val="ConsPlusNormal"/>
              <w:jc w:val="center"/>
            </w:pPr>
            <w:r>
              <w:t>713 944,90</w:t>
            </w:r>
          </w:p>
        </w:tc>
        <w:tc>
          <w:tcPr>
            <w:tcW w:w="1417" w:type="dxa"/>
            <w:vAlign w:val="center"/>
          </w:tcPr>
          <w:p w:rsidR="00BD360D" w:rsidRDefault="00BD360D">
            <w:pPr>
              <w:pStyle w:val="ConsPlusNormal"/>
              <w:jc w:val="center"/>
            </w:pPr>
            <w:r>
              <w:t>636 851,30</w:t>
            </w:r>
          </w:p>
        </w:tc>
        <w:tc>
          <w:tcPr>
            <w:tcW w:w="1531" w:type="dxa"/>
            <w:vAlign w:val="center"/>
          </w:tcPr>
          <w:p w:rsidR="00BD360D" w:rsidRDefault="00BD360D">
            <w:pPr>
              <w:pStyle w:val="ConsPlusNormal"/>
              <w:jc w:val="center"/>
            </w:pPr>
            <w:r>
              <w:t>662 616,70</w:t>
            </w:r>
          </w:p>
        </w:tc>
        <w:tc>
          <w:tcPr>
            <w:tcW w:w="1304" w:type="dxa"/>
            <w:vAlign w:val="center"/>
          </w:tcPr>
          <w:p w:rsidR="00BD360D" w:rsidRDefault="00BD360D">
            <w:pPr>
              <w:pStyle w:val="ConsPlusNormal"/>
              <w:jc w:val="center"/>
            </w:pPr>
            <w:r>
              <w:t>619 023,50</w:t>
            </w:r>
          </w:p>
        </w:tc>
        <w:tc>
          <w:tcPr>
            <w:tcW w:w="1417" w:type="dxa"/>
            <w:vAlign w:val="center"/>
          </w:tcPr>
          <w:p w:rsidR="00BD360D" w:rsidRDefault="00BD360D">
            <w:pPr>
              <w:pStyle w:val="ConsPlusNormal"/>
              <w:jc w:val="center"/>
            </w:pPr>
            <w:r>
              <w:t>715 114,20</w:t>
            </w:r>
          </w:p>
        </w:tc>
        <w:tc>
          <w:tcPr>
            <w:tcW w:w="1474" w:type="dxa"/>
            <w:vAlign w:val="center"/>
          </w:tcPr>
          <w:p w:rsidR="00BD360D" w:rsidRDefault="00BD360D">
            <w:pPr>
              <w:pStyle w:val="ConsPlusNormal"/>
              <w:jc w:val="center"/>
            </w:pPr>
            <w:r>
              <w:t>715 114,20</w:t>
            </w:r>
          </w:p>
        </w:tc>
        <w:tc>
          <w:tcPr>
            <w:tcW w:w="2620" w:type="dxa"/>
            <w:vAlign w:val="center"/>
          </w:tcPr>
          <w:p w:rsidR="00BD360D" w:rsidRDefault="00BD360D">
            <w:pPr>
              <w:pStyle w:val="ConsPlusNormal"/>
              <w:jc w:val="center"/>
            </w:pPr>
            <w:r>
              <w:t>715 114,20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4 304 511,00</w:t>
            </w:r>
          </w:p>
        </w:tc>
        <w:tc>
          <w:tcPr>
            <w:tcW w:w="1474" w:type="dxa"/>
            <w:vAlign w:val="center"/>
          </w:tcPr>
          <w:p w:rsidR="00BD360D" w:rsidRDefault="00BD360D">
            <w:pPr>
              <w:pStyle w:val="ConsPlusNormal"/>
              <w:jc w:val="center"/>
            </w:pPr>
            <w:r>
              <w:t>633 561,70</w:t>
            </w:r>
          </w:p>
        </w:tc>
        <w:tc>
          <w:tcPr>
            <w:tcW w:w="1417" w:type="dxa"/>
            <w:vAlign w:val="center"/>
          </w:tcPr>
          <w:p w:rsidR="00BD360D" w:rsidRDefault="00BD360D">
            <w:pPr>
              <w:pStyle w:val="ConsPlusNormal"/>
              <w:jc w:val="center"/>
            </w:pPr>
            <w:r>
              <w:t>589 318,00</w:t>
            </w:r>
          </w:p>
        </w:tc>
        <w:tc>
          <w:tcPr>
            <w:tcW w:w="1531" w:type="dxa"/>
            <w:vAlign w:val="center"/>
          </w:tcPr>
          <w:p w:rsidR="00BD360D" w:rsidRDefault="00BD360D">
            <w:pPr>
              <w:pStyle w:val="ConsPlusNormal"/>
              <w:jc w:val="center"/>
            </w:pPr>
            <w:r>
              <w:t>615 611,60</w:t>
            </w:r>
          </w:p>
        </w:tc>
        <w:tc>
          <w:tcPr>
            <w:tcW w:w="1304" w:type="dxa"/>
            <w:vAlign w:val="center"/>
          </w:tcPr>
          <w:p w:rsidR="00BD360D" w:rsidRDefault="00BD360D">
            <w:pPr>
              <w:pStyle w:val="ConsPlusNormal"/>
              <w:jc w:val="center"/>
            </w:pPr>
            <w:r>
              <w:t>571 404,80</w:t>
            </w:r>
          </w:p>
        </w:tc>
        <w:tc>
          <w:tcPr>
            <w:tcW w:w="1417" w:type="dxa"/>
            <w:vAlign w:val="center"/>
          </w:tcPr>
          <w:p w:rsidR="00BD360D" w:rsidRDefault="00BD360D">
            <w:pPr>
              <w:pStyle w:val="ConsPlusNormal"/>
              <w:jc w:val="center"/>
            </w:pPr>
            <w:r>
              <w:t>631 538,30</w:t>
            </w:r>
          </w:p>
        </w:tc>
        <w:tc>
          <w:tcPr>
            <w:tcW w:w="1474" w:type="dxa"/>
            <w:vAlign w:val="center"/>
          </w:tcPr>
          <w:p w:rsidR="00BD360D" w:rsidRDefault="00BD360D">
            <w:pPr>
              <w:pStyle w:val="ConsPlusNormal"/>
              <w:jc w:val="center"/>
            </w:pPr>
            <w:r>
              <w:t>631 538,30</w:t>
            </w:r>
          </w:p>
        </w:tc>
        <w:tc>
          <w:tcPr>
            <w:tcW w:w="2620" w:type="dxa"/>
            <w:vAlign w:val="center"/>
          </w:tcPr>
          <w:p w:rsidR="00BD360D" w:rsidRDefault="00BD360D">
            <w:pPr>
              <w:pStyle w:val="ConsPlusNormal"/>
              <w:jc w:val="center"/>
            </w:pPr>
            <w:r>
              <w:t>631 538,30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473 268,00</w:t>
            </w:r>
          </w:p>
        </w:tc>
        <w:tc>
          <w:tcPr>
            <w:tcW w:w="1474" w:type="dxa"/>
            <w:vAlign w:val="center"/>
          </w:tcPr>
          <w:p w:rsidR="00BD360D" w:rsidRDefault="00BD360D">
            <w:pPr>
              <w:pStyle w:val="ConsPlusNormal"/>
              <w:jc w:val="center"/>
            </w:pPr>
            <w:r>
              <w:t>80 383,20</w:t>
            </w:r>
          </w:p>
        </w:tc>
        <w:tc>
          <w:tcPr>
            <w:tcW w:w="1417" w:type="dxa"/>
            <w:vAlign w:val="center"/>
          </w:tcPr>
          <w:p w:rsidR="00BD360D" w:rsidRDefault="00BD360D">
            <w:pPr>
              <w:pStyle w:val="ConsPlusNormal"/>
              <w:jc w:val="center"/>
            </w:pPr>
            <w:r>
              <w:t>47 533,30</w:t>
            </w:r>
          </w:p>
        </w:tc>
        <w:tc>
          <w:tcPr>
            <w:tcW w:w="1531" w:type="dxa"/>
            <w:vAlign w:val="center"/>
          </w:tcPr>
          <w:p w:rsidR="00BD360D" w:rsidRDefault="00BD360D">
            <w:pPr>
              <w:pStyle w:val="ConsPlusNormal"/>
              <w:jc w:val="center"/>
            </w:pPr>
            <w:r>
              <w:t>47 005,10</w:t>
            </w:r>
          </w:p>
        </w:tc>
        <w:tc>
          <w:tcPr>
            <w:tcW w:w="1304" w:type="dxa"/>
            <w:vAlign w:val="center"/>
          </w:tcPr>
          <w:p w:rsidR="00BD360D" w:rsidRDefault="00BD360D">
            <w:pPr>
              <w:pStyle w:val="ConsPlusNormal"/>
              <w:jc w:val="center"/>
            </w:pPr>
            <w:r>
              <w:t>47 618,70</w:t>
            </w:r>
          </w:p>
        </w:tc>
        <w:tc>
          <w:tcPr>
            <w:tcW w:w="1417" w:type="dxa"/>
            <w:vAlign w:val="center"/>
          </w:tcPr>
          <w:p w:rsidR="00BD360D" w:rsidRDefault="00BD360D">
            <w:pPr>
              <w:pStyle w:val="ConsPlusNormal"/>
              <w:jc w:val="center"/>
            </w:pPr>
            <w:r>
              <w:t>83 575,90</w:t>
            </w:r>
          </w:p>
        </w:tc>
        <w:tc>
          <w:tcPr>
            <w:tcW w:w="1474" w:type="dxa"/>
            <w:vAlign w:val="center"/>
          </w:tcPr>
          <w:p w:rsidR="00BD360D" w:rsidRDefault="00BD360D">
            <w:pPr>
              <w:pStyle w:val="ConsPlusNormal"/>
              <w:jc w:val="center"/>
            </w:pPr>
            <w:r>
              <w:t>83 575,90</w:t>
            </w:r>
          </w:p>
        </w:tc>
        <w:tc>
          <w:tcPr>
            <w:tcW w:w="2620" w:type="dxa"/>
            <w:vAlign w:val="center"/>
          </w:tcPr>
          <w:p w:rsidR="00BD360D" w:rsidRDefault="00BD360D">
            <w:pPr>
              <w:pStyle w:val="ConsPlusNormal"/>
              <w:jc w:val="center"/>
            </w:pPr>
            <w:r>
              <w:t>83 575,90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39 934,40</w:t>
            </w:r>
          </w:p>
        </w:tc>
        <w:tc>
          <w:tcPr>
            <w:tcW w:w="1474" w:type="dxa"/>
            <w:vAlign w:val="center"/>
          </w:tcPr>
          <w:p w:rsidR="00BD360D" w:rsidRDefault="00BD360D">
            <w:pPr>
              <w:pStyle w:val="ConsPlusNormal"/>
              <w:jc w:val="center"/>
            </w:pPr>
            <w:r>
              <w:t>11 712,20</w:t>
            </w:r>
          </w:p>
        </w:tc>
        <w:tc>
          <w:tcPr>
            <w:tcW w:w="1417" w:type="dxa"/>
            <w:vAlign w:val="center"/>
          </w:tcPr>
          <w:p w:rsidR="00BD360D" w:rsidRDefault="00BD360D">
            <w:pPr>
              <w:pStyle w:val="ConsPlusNormal"/>
              <w:jc w:val="center"/>
            </w:pPr>
            <w:r>
              <w:t>9 234,70</w:t>
            </w:r>
          </w:p>
        </w:tc>
        <w:tc>
          <w:tcPr>
            <w:tcW w:w="1531" w:type="dxa"/>
            <w:vAlign w:val="center"/>
          </w:tcPr>
          <w:p w:rsidR="00BD360D" w:rsidRDefault="00BD360D">
            <w:pPr>
              <w:pStyle w:val="ConsPlusNormal"/>
              <w:jc w:val="center"/>
            </w:pPr>
            <w:r>
              <w:t>9 787,50</w:t>
            </w:r>
          </w:p>
        </w:tc>
        <w:tc>
          <w:tcPr>
            <w:tcW w:w="1304" w:type="dxa"/>
            <w:vAlign w:val="center"/>
          </w:tcPr>
          <w:p w:rsidR="00BD360D" w:rsidRDefault="00BD360D">
            <w:pPr>
              <w:pStyle w:val="ConsPlusNormal"/>
              <w:jc w:val="center"/>
            </w:pPr>
            <w:r>
              <w:t>2 300,00</w:t>
            </w:r>
          </w:p>
        </w:tc>
        <w:tc>
          <w:tcPr>
            <w:tcW w:w="1417" w:type="dxa"/>
            <w:vAlign w:val="center"/>
          </w:tcPr>
          <w:p w:rsidR="00BD360D" w:rsidRDefault="00BD360D">
            <w:pPr>
              <w:pStyle w:val="ConsPlusNormal"/>
              <w:jc w:val="center"/>
            </w:pPr>
            <w:r>
              <w:t>2 300,00</w:t>
            </w:r>
          </w:p>
        </w:tc>
        <w:tc>
          <w:tcPr>
            <w:tcW w:w="1474" w:type="dxa"/>
            <w:vAlign w:val="center"/>
          </w:tcPr>
          <w:p w:rsidR="00BD360D" w:rsidRDefault="00BD360D">
            <w:pPr>
              <w:pStyle w:val="ConsPlusNormal"/>
              <w:jc w:val="center"/>
            </w:pPr>
            <w:r>
              <w:t>2 300,00</w:t>
            </w:r>
          </w:p>
        </w:tc>
        <w:tc>
          <w:tcPr>
            <w:tcW w:w="2620" w:type="dxa"/>
            <w:vAlign w:val="center"/>
          </w:tcPr>
          <w:p w:rsidR="00BD360D" w:rsidRDefault="00BD360D">
            <w:pPr>
              <w:pStyle w:val="ConsPlusNormal"/>
              <w:jc w:val="center"/>
            </w:pPr>
            <w:r>
              <w:t>2 300,00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795 180,80</w:t>
            </w:r>
          </w:p>
        </w:tc>
        <w:tc>
          <w:tcPr>
            <w:tcW w:w="1474" w:type="dxa"/>
            <w:vAlign w:val="center"/>
          </w:tcPr>
          <w:p w:rsidR="00BD360D" w:rsidRDefault="00BD360D">
            <w:pPr>
              <w:pStyle w:val="ConsPlusNormal"/>
              <w:jc w:val="center"/>
            </w:pPr>
            <w:r>
              <w:t>110 243,00</w:t>
            </w:r>
          </w:p>
        </w:tc>
        <w:tc>
          <w:tcPr>
            <w:tcW w:w="1417" w:type="dxa"/>
            <w:vAlign w:val="center"/>
          </w:tcPr>
          <w:p w:rsidR="00BD360D" w:rsidRDefault="00BD360D">
            <w:pPr>
              <w:pStyle w:val="ConsPlusNormal"/>
              <w:jc w:val="center"/>
            </w:pPr>
            <w:r>
              <w:t>118 847,60</w:t>
            </w:r>
          </w:p>
        </w:tc>
        <w:tc>
          <w:tcPr>
            <w:tcW w:w="1531" w:type="dxa"/>
            <w:vAlign w:val="center"/>
          </w:tcPr>
          <w:p w:rsidR="00BD360D" w:rsidRDefault="00BD360D">
            <w:pPr>
              <w:pStyle w:val="ConsPlusNormal"/>
              <w:jc w:val="center"/>
            </w:pPr>
            <w:r>
              <w:t>127 563,80</w:t>
            </w:r>
          </w:p>
        </w:tc>
        <w:tc>
          <w:tcPr>
            <w:tcW w:w="1304" w:type="dxa"/>
            <w:vAlign w:val="center"/>
          </w:tcPr>
          <w:p w:rsidR="00BD360D" w:rsidRDefault="00BD360D">
            <w:pPr>
              <w:pStyle w:val="ConsPlusNormal"/>
              <w:jc w:val="center"/>
            </w:pPr>
            <w:r>
              <w:t>109 631,60</w:t>
            </w:r>
          </w:p>
        </w:tc>
        <w:tc>
          <w:tcPr>
            <w:tcW w:w="1417" w:type="dxa"/>
            <w:vAlign w:val="center"/>
          </w:tcPr>
          <w:p w:rsidR="00BD360D" w:rsidRDefault="00BD360D">
            <w:pPr>
              <w:pStyle w:val="ConsPlusNormal"/>
              <w:jc w:val="center"/>
            </w:pPr>
            <w:r>
              <w:t>109 631,60</w:t>
            </w:r>
          </w:p>
        </w:tc>
        <w:tc>
          <w:tcPr>
            <w:tcW w:w="1474" w:type="dxa"/>
            <w:vAlign w:val="center"/>
          </w:tcPr>
          <w:p w:rsidR="00BD360D" w:rsidRDefault="00BD360D">
            <w:pPr>
              <w:pStyle w:val="ConsPlusNormal"/>
              <w:jc w:val="center"/>
            </w:pPr>
            <w:r>
              <w:t>109 631,60</w:t>
            </w:r>
          </w:p>
        </w:tc>
        <w:tc>
          <w:tcPr>
            <w:tcW w:w="2620" w:type="dxa"/>
            <w:vAlign w:val="center"/>
          </w:tcPr>
          <w:p w:rsidR="00BD360D" w:rsidRDefault="00BD360D">
            <w:pPr>
              <w:pStyle w:val="ConsPlusNormal"/>
              <w:jc w:val="center"/>
            </w:pPr>
            <w:r>
              <w:t>109 631,60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658 720,90</w:t>
            </w:r>
          </w:p>
        </w:tc>
        <w:tc>
          <w:tcPr>
            <w:tcW w:w="1474" w:type="dxa"/>
            <w:vAlign w:val="center"/>
          </w:tcPr>
          <w:p w:rsidR="00BD360D" w:rsidRDefault="00BD360D">
            <w:pPr>
              <w:pStyle w:val="ConsPlusNormal"/>
              <w:jc w:val="center"/>
            </w:pPr>
            <w:r>
              <w:t>77 370,00</w:t>
            </w:r>
          </w:p>
        </w:tc>
        <w:tc>
          <w:tcPr>
            <w:tcW w:w="1417" w:type="dxa"/>
            <w:vAlign w:val="center"/>
          </w:tcPr>
          <w:p w:rsidR="00BD360D" w:rsidRDefault="00BD360D">
            <w:pPr>
              <w:pStyle w:val="ConsPlusNormal"/>
              <w:jc w:val="center"/>
            </w:pPr>
            <w:r>
              <w:t>89 319,80</w:t>
            </w:r>
          </w:p>
        </w:tc>
        <w:tc>
          <w:tcPr>
            <w:tcW w:w="1531" w:type="dxa"/>
            <w:vAlign w:val="center"/>
          </w:tcPr>
          <w:p w:rsidR="00BD360D" w:rsidRDefault="00BD360D">
            <w:pPr>
              <w:pStyle w:val="ConsPlusNormal"/>
              <w:jc w:val="center"/>
            </w:pPr>
            <w:r>
              <w:t>98 664,70</w:t>
            </w:r>
          </w:p>
        </w:tc>
        <w:tc>
          <w:tcPr>
            <w:tcW w:w="1304" w:type="dxa"/>
            <w:vAlign w:val="center"/>
          </w:tcPr>
          <w:p w:rsidR="00BD360D" w:rsidRDefault="00BD360D">
            <w:pPr>
              <w:pStyle w:val="ConsPlusNormal"/>
              <w:jc w:val="center"/>
            </w:pPr>
            <w:r>
              <w:t>98 341,60</w:t>
            </w:r>
          </w:p>
        </w:tc>
        <w:tc>
          <w:tcPr>
            <w:tcW w:w="1417" w:type="dxa"/>
            <w:vAlign w:val="center"/>
          </w:tcPr>
          <w:p w:rsidR="00BD360D" w:rsidRDefault="00BD360D">
            <w:pPr>
              <w:pStyle w:val="ConsPlusNormal"/>
              <w:jc w:val="center"/>
            </w:pPr>
            <w:r>
              <w:t>98 341,60</w:t>
            </w:r>
          </w:p>
        </w:tc>
        <w:tc>
          <w:tcPr>
            <w:tcW w:w="1474" w:type="dxa"/>
            <w:vAlign w:val="center"/>
          </w:tcPr>
          <w:p w:rsidR="00BD360D" w:rsidRDefault="00BD360D">
            <w:pPr>
              <w:pStyle w:val="ConsPlusNormal"/>
              <w:jc w:val="center"/>
            </w:pPr>
            <w:r>
              <w:t>98 341,60</w:t>
            </w:r>
          </w:p>
        </w:tc>
        <w:tc>
          <w:tcPr>
            <w:tcW w:w="2620" w:type="dxa"/>
            <w:vAlign w:val="center"/>
          </w:tcPr>
          <w:p w:rsidR="00BD360D" w:rsidRDefault="00BD360D">
            <w:pPr>
              <w:pStyle w:val="ConsPlusNormal"/>
              <w:jc w:val="center"/>
            </w:pPr>
            <w:r>
              <w:t>98 341,60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136 459,90</w:t>
            </w:r>
          </w:p>
        </w:tc>
        <w:tc>
          <w:tcPr>
            <w:tcW w:w="1474" w:type="dxa"/>
            <w:vAlign w:val="center"/>
          </w:tcPr>
          <w:p w:rsidR="00BD360D" w:rsidRDefault="00BD360D">
            <w:pPr>
              <w:pStyle w:val="ConsPlusNormal"/>
              <w:jc w:val="center"/>
            </w:pPr>
            <w:r>
              <w:t>32 873,00</w:t>
            </w:r>
          </w:p>
        </w:tc>
        <w:tc>
          <w:tcPr>
            <w:tcW w:w="1417" w:type="dxa"/>
            <w:vAlign w:val="center"/>
          </w:tcPr>
          <w:p w:rsidR="00BD360D" w:rsidRDefault="00BD360D">
            <w:pPr>
              <w:pStyle w:val="ConsPlusNormal"/>
              <w:jc w:val="center"/>
            </w:pPr>
            <w:r>
              <w:t>29 527,80</w:t>
            </w:r>
          </w:p>
        </w:tc>
        <w:tc>
          <w:tcPr>
            <w:tcW w:w="1531" w:type="dxa"/>
            <w:vAlign w:val="center"/>
          </w:tcPr>
          <w:p w:rsidR="00BD360D" w:rsidRDefault="00BD360D">
            <w:pPr>
              <w:pStyle w:val="ConsPlusNormal"/>
              <w:jc w:val="center"/>
            </w:pPr>
            <w:r>
              <w:t>28 899,10</w:t>
            </w:r>
          </w:p>
        </w:tc>
        <w:tc>
          <w:tcPr>
            <w:tcW w:w="1304" w:type="dxa"/>
            <w:vAlign w:val="center"/>
          </w:tcPr>
          <w:p w:rsidR="00BD360D" w:rsidRDefault="00BD360D">
            <w:pPr>
              <w:pStyle w:val="ConsPlusNormal"/>
              <w:jc w:val="center"/>
            </w:pPr>
            <w:r>
              <w:t>11 290,00</w:t>
            </w:r>
          </w:p>
        </w:tc>
        <w:tc>
          <w:tcPr>
            <w:tcW w:w="1417" w:type="dxa"/>
            <w:vAlign w:val="center"/>
          </w:tcPr>
          <w:p w:rsidR="00BD360D" w:rsidRDefault="00BD360D">
            <w:pPr>
              <w:pStyle w:val="ConsPlusNormal"/>
              <w:jc w:val="center"/>
            </w:pPr>
            <w:r>
              <w:t>11 290,00</w:t>
            </w:r>
          </w:p>
        </w:tc>
        <w:tc>
          <w:tcPr>
            <w:tcW w:w="1474" w:type="dxa"/>
            <w:vAlign w:val="center"/>
          </w:tcPr>
          <w:p w:rsidR="00BD360D" w:rsidRDefault="00BD360D">
            <w:pPr>
              <w:pStyle w:val="ConsPlusNormal"/>
              <w:jc w:val="center"/>
            </w:pPr>
            <w:r>
              <w:t>11 290,00</w:t>
            </w:r>
          </w:p>
        </w:tc>
        <w:tc>
          <w:tcPr>
            <w:tcW w:w="2620" w:type="dxa"/>
            <w:vAlign w:val="center"/>
          </w:tcPr>
          <w:p w:rsidR="00BD360D" w:rsidRDefault="00BD360D">
            <w:pPr>
              <w:pStyle w:val="ConsPlusNormal"/>
              <w:jc w:val="center"/>
            </w:pPr>
            <w:r>
              <w:t>11 290,00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Align w:val="center"/>
          </w:tcPr>
          <w:p w:rsidR="00BD360D" w:rsidRDefault="00BD360D">
            <w:pPr>
              <w:pStyle w:val="ConsPlusNormal"/>
            </w:pPr>
            <w:r>
              <w:t>в том числе:</w:t>
            </w:r>
          </w:p>
        </w:tc>
        <w:tc>
          <w:tcPr>
            <w:tcW w:w="2381" w:type="dxa"/>
            <w:vAlign w:val="center"/>
          </w:tcPr>
          <w:p w:rsidR="00BD360D" w:rsidRDefault="00BD360D">
            <w:pPr>
              <w:pStyle w:val="ConsPlusNormal"/>
            </w:pPr>
          </w:p>
        </w:tc>
        <w:tc>
          <w:tcPr>
            <w:tcW w:w="2381" w:type="dxa"/>
            <w:vAlign w:val="center"/>
          </w:tcPr>
          <w:p w:rsidR="00BD360D" w:rsidRDefault="00BD360D">
            <w:pPr>
              <w:pStyle w:val="ConsPlusNormal"/>
            </w:pP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val="restart"/>
          </w:tcPr>
          <w:p w:rsidR="00BD360D" w:rsidRDefault="00BD360D">
            <w:pPr>
              <w:pStyle w:val="ConsPlusNormal"/>
            </w:pPr>
            <w:hyperlink w:anchor="P1696" w:history="1">
              <w:r>
                <w:rPr>
                  <w:color w:val="0000FF"/>
                </w:rPr>
                <w:t>Основное мероприятие 1.1</w:t>
              </w:r>
            </w:hyperlink>
          </w:p>
        </w:tc>
        <w:tc>
          <w:tcPr>
            <w:tcW w:w="2381" w:type="dxa"/>
            <w:vMerge w:val="restart"/>
          </w:tcPr>
          <w:p w:rsidR="00BD360D" w:rsidRDefault="00BD360D">
            <w:pPr>
              <w:pStyle w:val="ConsPlusNormal"/>
            </w:pPr>
            <w:r>
              <w:t>Реализация мероприятий активной политики занятости населения</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615 385,80</w:t>
            </w:r>
          </w:p>
        </w:tc>
        <w:tc>
          <w:tcPr>
            <w:tcW w:w="1474" w:type="dxa"/>
            <w:vAlign w:val="center"/>
          </w:tcPr>
          <w:p w:rsidR="00BD360D" w:rsidRDefault="00BD360D">
            <w:pPr>
              <w:pStyle w:val="ConsPlusNormal"/>
              <w:jc w:val="center"/>
            </w:pPr>
            <w:r>
              <w:t>117 425,90</w:t>
            </w:r>
          </w:p>
        </w:tc>
        <w:tc>
          <w:tcPr>
            <w:tcW w:w="1417" w:type="dxa"/>
            <w:vAlign w:val="center"/>
          </w:tcPr>
          <w:p w:rsidR="00BD360D" w:rsidRDefault="00BD360D">
            <w:pPr>
              <w:pStyle w:val="ConsPlusNormal"/>
              <w:jc w:val="center"/>
            </w:pPr>
            <w:r>
              <w:t>76 990,80</w:t>
            </w:r>
          </w:p>
        </w:tc>
        <w:tc>
          <w:tcPr>
            <w:tcW w:w="1531" w:type="dxa"/>
            <w:vAlign w:val="center"/>
          </w:tcPr>
          <w:p w:rsidR="00BD360D" w:rsidRDefault="00BD360D">
            <w:pPr>
              <w:pStyle w:val="ConsPlusNormal"/>
              <w:jc w:val="center"/>
            </w:pPr>
            <w:r>
              <w:t>80 315,10</w:t>
            </w:r>
          </w:p>
        </w:tc>
        <w:tc>
          <w:tcPr>
            <w:tcW w:w="1304" w:type="dxa"/>
            <w:vAlign w:val="center"/>
          </w:tcPr>
          <w:p w:rsidR="00BD360D" w:rsidRDefault="00BD360D">
            <w:pPr>
              <w:pStyle w:val="ConsPlusNormal"/>
              <w:jc w:val="center"/>
            </w:pPr>
            <w:r>
              <w:t>58 306,30</w:t>
            </w:r>
          </w:p>
        </w:tc>
        <w:tc>
          <w:tcPr>
            <w:tcW w:w="1417" w:type="dxa"/>
            <w:vAlign w:val="center"/>
          </w:tcPr>
          <w:p w:rsidR="00BD360D" w:rsidRDefault="00BD360D">
            <w:pPr>
              <w:pStyle w:val="ConsPlusNormal"/>
              <w:jc w:val="center"/>
            </w:pPr>
            <w:r>
              <w:t>94 115,90</w:t>
            </w:r>
          </w:p>
        </w:tc>
        <w:tc>
          <w:tcPr>
            <w:tcW w:w="1474" w:type="dxa"/>
            <w:vAlign w:val="center"/>
          </w:tcPr>
          <w:p w:rsidR="00BD360D" w:rsidRDefault="00BD360D">
            <w:pPr>
              <w:pStyle w:val="ConsPlusNormal"/>
              <w:jc w:val="center"/>
            </w:pPr>
            <w:r>
              <w:t>94 115,90</w:t>
            </w:r>
          </w:p>
        </w:tc>
        <w:tc>
          <w:tcPr>
            <w:tcW w:w="2620" w:type="dxa"/>
            <w:vAlign w:val="center"/>
          </w:tcPr>
          <w:p w:rsidR="00BD360D" w:rsidRDefault="00BD360D">
            <w:pPr>
              <w:pStyle w:val="ConsPlusNormal"/>
              <w:jc w:val="center"/>
            </w:pPr>
            <w:r>
              <w:t>94 115,90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469 352,70</w:t>
            </w:r>
          </w:p>
        </w:tc>
        <w:tc>
          <w:tcPr>
            <w:tcW w:w="1474" w:type="dxa"/>
            <w:vAlign w:val="center"/>
          </w:tcPr>
          <w:p w:rsidR="00BD360D" w:rsidRDefault="00BD360D">
            <w:pPr>
              <w:pStyle w:val="ConsPlusNormal"/>
              <w:jc w:val="center"/>
            </w:pPr>
            <w:r>
              <w:t>78 565,70</w:t>
            </w:r>
          </w:p>
        </w:tc>
        <w:tc>
          <w:tcPr>
            <w:tcW w:w="1417" w:type="dxa"/>
            <w:vAlign w:val="center"/>
          </w:tcPr>
          <w:p w:rsidR="00BD360D" w:rsidRDefault="00BD360D">
            <w:pPr>
              <w:pStyle w:val="ConsPlusNormal"/>
              <w:jc w:val="center"/>
            </w:pPr>
            <w:r>
              <w:t>46 220,30</w:t>
            </w:r>
          </w:p>
        </w:tc>
        <w:tc>
          <w:tcPr>
            <w:tcW w:w="1531" w:type="dxa"/>
            <w:vAlign w:val="center"/>
          </w:tcPr>
          <w:p w:rsidR="00BD360D" w:rsidRDefault="00BD360D">
            <w:pPr>
              <w:pStyle w:val="ConsPlusNormal"/>
              <w:jc w:val="center"/>
            </w:pPr>
            <w:r>
              <w:t>46 952,70</w:t>
            </w:r>
          </w:p>
        </w:tc>
        <w:tc>
          <w:tcPr>
            <w:tcW w:w="1304" w:type="dxa"/>
            <w:vAlign w:val="center"/>
          </w:tcPr>
          <w:p w:rsidR="00BD360D" w:rsidRDefault="00BD360D">
            <w:pPr>
              <w:pStyle w:val="ConsPlusNormal"/>
              <w:jc w:val="center"/>
            </w:pPr>
            <w:r>
              <w:t>47 546,30</w:t>
            </w:r>
          </w:p>
        </w:tc>
        <w:tc>
          <w:tcPr>
            <w:tcW w:w="1417" w:type="dxa"/>
            <w:vAlign w:val="center"/>
          </w:tcPr>
          <w:p w:rsidR="00BD360D" w:rsidRDefault="00BD360D">
            <w:pPr>
              <w:pStyle w:val="ConsPlusNormal"/>
              <w:jc w:val="center"/>
            </w:pPr>
            <w:r>
              <w:t>83 355,90</w:t>
            </w:r>
          </w:p>
        </w:tc>
        <w:tc>
          <w:tcPr>
            <w:tcW w:w="1474" w:type="dxa"/>
            <w:vAlign w:val="center"/>
          </w:tcPr>
          <w:p w:rsidR="00BD360D" w:rsidRDefault="00BD360D">
            <w:pPr>
              <w:pStyle w:val="ConsPlusNormal"/>
              <w:jc w:val="center"/>
            </w:pPr>
            <w:r>
              <w:t>83 355,90</w:t>
            </w:r>
          </w:p>
        </w:tc>
        <w:tc>
          <w:tcPr>
            <w:tcW w:w="2620" w:type="dxa"/>
            <w:vAlign w:val="center"/>
          </w:tcPr>
          <w:p w:rsidR="00BD360D" w:rsidRDefault="00BD360D">
            <w:pPr>
              <w:pStyle w:val="ConsPlusNormal"/>
              <w:jc w:val="center"/>
            </w:pPr>
            <w:r>
              <w:t>83 355,90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469 352,70</w:t>
            </w:r>
          </w:p>
        </w:tc>
        <w:tc>
          <w:tcPr>
            <w:tcW w:w="1474" w:type="dxa"/>
            <w:vAlign w:val="center"/>
          </w:tcPr>
          <w:p w:rsidR="00BD360D" w:rsidRDefault="00BD360D">
            <w:pPr>
              <w:pStyle w:val="ConsPlusNormal"/>
              <w:jc w:val="center"/>
            </w:pPr>
            <w:r>
              <w:t>78 565,70</w:t>
            </w:r>
          </w:p>
        </w:tc>
        <w:tc>
          <w:tcPr>
            <w:tcW w:w="1417" w:type="dxa"/>
            <w:vAlign w:val="center"/>
          </w:tcPr>
          <w:p w:rsidR="00BD360D" w:rsidRDefault="00BD360D">
            <w:pPr>
              <w:pStyle w:val="ConsPlusNormal"/>
              <w:jc w:val="center"/>
            </w:pPr>
            <w:r>
              <w:t>46 220,30</w:t>
            </w:r>
          </w:p>
        </w:tc>
        <w:tc>
          <w:tcPr>
            <w:tcW w:w="1531" w:type="dxa"/>
            <w:vAlign w:val="center"/>
          </w:tcPr>
          <w:p w:rsidR="00BD360D" w:rsidRDefault="00BD360D">
            <w:pPr>
              <w:pStyle w:val="ConsPlusNormal"/>
              <w:jc w:val="center"/>
            </w:pPr>
            <w:r>
              <w:t>46 952,70</w:t>
            </w:r>
          </w:p>
        </w:tc>
        <w:tc>
          <w:tcPr>
            <w:tcW w:w="1304" w:type="dxa"/>
            <w:vAlign w:val="center"/>
          </w:tcPr>
          <w:p w:rsidR="00BD360D" w:rsidRDefault="00BD360D">
            <w:pPr>
              <w:pStyle w:val="ConsPlusNormal"/>
              <w:jc w:val="center"/>
            </w:pPr>
            <w:r>
              <w:t>47 546,30</w:t>
            </w:r>
          </w:p>
        </w:tc>
        <w:tc>
          <w:tcPr>
            <w:tcW w:w="1417" w:type="dxa"/>
            <w:vAlign w:val="center"/>
          </w:tcPr>
          <w:p w:rsidR="00BD360D" w:rsidRDefault="00BD360D">
            <w:pPr>
              <w:pStyle w:val="ConsPlusNormal"/>
              <w:jc w:val="center"/>
            </w:pPr>
            <w:r>
              <w:t>83 355,90</w:t>
            </w:r>
          </w:p>
        </w:tc>
        <w:tc>
          <w:tcPr>
            <w:tcW w:w="1474" w:type="dxa"/>
            <w:vAlign w:val="center"/>
          </w:tcPr>
          <w:p w:rsidR="00BD360D" w:rsidRDefault="00BD360D">
            <w:pPr>
              <w:pStyle w:val="ConsPlusNormal"/>
              <w:jc w:val="center"/>
            </w:pPr>
            <w:r>
              <w:t>83 355,90</w:t>
            </w:r>
          </w:p>
        </w:tc>
        <w:tc>
          <w:tcPr>
            <w:tcW w:w="2620" w:type="dxa"/>
            <w:vAlign w:val="center"/>
          </w:tcPr>
          <w:p w:rsidR="00BD360D" w:rsidRDefault="00BD360D">
            <w:pPr>
              <w:pStyle w:val="ConsPlusNormal"/>
              <w:jc w:val="center"/>
            </w:pPr>
            <w:r>
              <w:t>83 355,90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39 934,40</w:t>
            </w:r>
          </w:p>
        </w:tc>
        <w:tc>
          <w:tcPr>
            <w:tcW w:w="1474" w:type="dxa"/>
            <w:vAlign w:val="center"/>
          </w:tcPr>
          <w:p w:rsidR="00BD360D" w:rsidRDefault="00BD360D">
            <w:pPr>
              <w:pStyle w:val="ConsPlusNormal"/>
              <w:jc w:val="center"/>
            </w:pPr>
            <w:r>
              <w:t>11 712,20</w:t>
            </w:r>
          </w:p>
        </w:tc>
        <w:tc>
          <w:tcPr>
            <w:tcW w:w="1417" w:type="dxa"/>
            <w:vAlign w:val="center"/>
          </w:tcPr>
          <w:p w:rsidR="00BD360D" w:rsidRDefault="00BD360D">
            <w:pPr>
              <w:pStyle w:val="ConsPlusNormal"/>
              <w:jc w:val="center"/>
            </w:pPr>
            <w:r>
              <w:t>9 234,70</w:t>
            </w:r>
          </w:p>
        </w:tc>
        <w:tc>
          <w:tcPr>
            <w:tcW w:w="1531" w:type="dxa"/>
            <w:vAlign w:val="center"/>
          </w:tcPr>
          <w:p w:rsidR="00BD360D" w:rsidRDefault="00BD360D">
            <w:pPr>
              <w:pStyle w:val="ConsPlusNormal"/>
              <w:jc w:val="center"/>
            </w:pPr>
            <w:r>
              <w:t>9 787,50</w:t>
            </w:r>
          </w:p>
        </w:tc>
        <w:tc>
          <w:tcPr>
            <w:tcW w:w="1304" w:type="dxa"/>
            <w:vAlign w:val="center"/>
          </w:tcPr>
          <w:p w:rsidR="00BD360D" w:rsidRDefault="00BD360D">
            <w:pPr>
              <w:pStyle w:val="ConsPlusNormal"/>
              <w:jc w:val="center"/>
            </w:pPr>
            <w:r>
              <w:t>2 300,00</w:t>
            </w:r>
          </w:p>
        </w:tc>
        <w:tc>
          <w:tcPr>
            <w:tcW w:w="1417" w:type="dxa"/>
            <w:vAlign w:val="center"/>
          </w:tcPr>
          <w:p w:rsidR="00BD360D" w:rsidRDefault="00BD360D">
            <w:pPr>
              <w:pStyle w:val="ConsPlusNormal"/>
              <w:jc w:val="center"/>
            </w:pPr>
            <w:r>
              <w:t>2 300,00</w:t>
            </w:r>
          </w:p>
        </w:tc>
        <w:tc>
          <w:tcPr>
            <w:tcW w:w="1474" w:type="dxa"/>
            <w:vAlign w:val="center"/>
          </w:tcPr>
          <w:p w:rsidR="00BD360D" w:rsidRDefault="00BD360D">
            <w:pPr>
              <w:pStyle w:val="ConsPlusNormal"/>
              <w:jc w:val="center"/>
            </w:pPr>
            <w:r>
              <w:t>2 300,00</w:t>
            </w:r>
          </w:p>
        </w:tc>
        <w:tc>
          <w:tcPr>
            <w:tcW w:w="2620" w:type="dxa"/>
            <w:vAlign w:val="center"/>
          </w:tcPr>
          <w:p w:rsidR="00BD360D" w:rsidRDefault="00BD360D">
            <w:pPr>
              <w:pStyle w:val="ConsPlusNormal"/>
              <w:jc w:val="center"/>
            </w:pPr>
            <w:r>
              <w:t>2 300,00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106 098,70</w:t>
            </w:r>
          </w:p>
        </w:tc>
        <w:tc>
          <w:tcPr>
            <w:tcW w:w="1474" w:type="dxa"/>
            <w:vAlign w:val="center"/>
          </w:tcPr>
          <w:p w:rsidR="00BD360D" w:rsidRDefault="00BD360D">
            <w:pPr>
              <w:pStyle w:val="ConsPlusNormal"/>
              <w:jc w:val="center"/>
            </w:pPr>
            <w:r>
              <w:t>27 148,00</w:t>
            </w:r>
          </w:p>
        </w:tc>
        <w:tc>
          <w:tcPr>
            <w:tcW w:w="1417" w:type="dxa"/>
            <w:vAlign w:val="center"/>
          </w:tcPr>
          <w:p w:rsidR="00BD360D" w:rsidRDefault="00BD360D">
            <w:pPr>
              <w:pStyle w:val="ConsPlusNormal"/>
              <w:jc w:val="center"/>
            </w:pPr>
            <w:r>
              <w:t>21 535,80</w:t>
            </w:r>
          </w:p>
        </w:tc>
        <w:tc>
          <w:tcPr>
            <w:tcW w:w="1531" w:type="dxa"/>
            <w:vAlign w:val="center"/>
          </w:tcPr>
          <w:p w:rsidR="00BD360D" w:rsidRDefault="00BD360D">
            <w:pPr>
              <w:pStyle w:val="ConsPlusNormal"/>
              <w:jc w:val="center"/>
            </w:pPr>
            <w:r>
              <w:t>23 574,90</w:t>
            </w:r>
          </w:p>
        </w:tc>
        <w:tc>
          <w:tcPr>
            <w:tcW w:w="1304" w:type="dxa"/>
            <w:vAlign w:val="center"/>
          </w:tcPr>
          <w:p w:rsidR="00BD360D" w:rsidRDefault="00BD360D">
            <w:pPr>
              <w:pStyle w:val="ConsPlusNormal"/>
              <w:jc w:val="center"/>
            </w:pPr>
            <w:r>
              <w:t>8 460,00</w:t>
            </w:r>
          </w:p>
        </w:tc>
        <w:tc>
          <w:tcPr>
            <w:tcW w:w="1417" w:type="dxa"/>
            <w:vAlign w:val="center"/>
          </w:tcPr>
          <w:p w:rsidR="00BD360D" w:rsidRDefault="00BD360D">
            <w:pPr>
              <w:pStyle w:val="ConsPlusNormal"/>
              <w:jc w:val="center"/>
            </w:pPr>
            <w:r>
              <w:t>8 460,00</w:t>
            </w:r>
          </w:p>
        </w:tc>
        <w:tc>
          <w:tcPr>
            <w:tcW w:w="1474" w:type="dxa"/>
            <w:vAlign w:val="center"/>
          </w:tcPr>
          <w:p w:rsidR="00BD360D" w:rsidRDefault="00BD360D">
            <w:pPr>
              <w:pStyle w:val="ConsPlusNormal"/>
              <w:jc w:val="center"/>
            </w:pPr>
            <w:r>
              <w:t>8 460,00</w:t>
            </w:r>
          </w:p>
        </w:tc>
        <w:tc>
          <w:tcPr>
            <w:tcW w:w="2620" w:type="dxa"/>
            <w:vAlign w:val="center"/>
          </w:tcPr>
          <w:p w:rsidR="00BD360D" w:rsidRDefault="00BD360D">
            <w:pPr>
              <w:pStyle w:val="ConsPlusNormal"/>
              <w:jc w:val="center"/>
            </w:pPr>
            <w:r>
              <w:t>8 460,00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106 098,70</w:t>
            </w:r>
          </w:p>
        </w:tc>
        <w:tc>
          <w:tcPr>
            <w:tcW w:w="1474" w:type="dxa"/>
            <w:vAlign w:val="center"/>
          </w:tcPr>
          <w:p w:rsidR="00BD360D" w:rsidRDefault="00BD360D">
            <w:pPr>
              <w:pStyle w:val="ConsPlusNormal"/>
              <w:jc w:val="center"/>
            </w:pPr>
            <w:r>
              <w:t>27 148,00</w:t>
            </w:r>
          </w:p>
        </w:tc>
        <w:tc>
          <w:tcPr>
            <w:tcW w:w="1417" w:type="dxa"/>
            <w:vAlign w:val="center"/>
          </w:tcPr>
          <w:p w:rsidR="00BD360D" w:rsidRDefault="00BD360D">
            <w:pPr>
              <w:pStyle w:val="ConsPlusNormal"/>
              <w:jc w:val="center"/>
            </w:pPr>
            <w:r>
              <w:t>21 535,80</w:t>
            </w:r>
          </w:p>
        </w:tc>
        <w:tc>
          <w:tcPr>
            <w:tcW w:w="1531" w:type="dxa"/>
            <w:vAlign w:val="center"/>
          </w:tcPr>
          <w:p w:rsidR="00BD360D" w:rsidRDefault="00BD360D">
            <w:pPr>
              <w:pStyle w:val="ConsPlusNormal"/>
              <w:jc w:val="center"/>
            </w:pPr>
            <w:r>
              <w:t>23 574,90</w:t>
            </w:r>
          </w:p>
        </w:tc>
        <w:tc>
          <w:tcPr>
            <w:tcW w:w="1304" w:type="dxa"/>
            <w:vAlign w:val="center"/>
          </w:tcPr>
          <w:p w:rsidR="00BD360D" w:rsidRDefault="00BD360D">
            <w:pPr>
              <w:pStyle w:val="ConsPlusNormal"/>
              <w:jc w:val="center"/>
            </w:pPr>
            <w:r>
              <w:t>8 460,00</w:t>
            </w:r>
          </w:p>
        </w:tc>
        <w:tc>
          <w:tcPr>
            <w:tcW w:w="1417" w:type="dxa"/>
            <w:vAlign w:val="center"/>
          </w:tcPr>
          <w:p w:rsidR="00BD360D" w:rsidRDefault="00BD360D">
            <w:pPr>
              <w:pStyle w:val="ConsPlusNormal"/>
              <w:jc w:val="center"/>
            </w:pPr>
            <w:r>
              <w:t>8 460,00</w:t>
            </w:r>
          </w:p>
        </w:tc>
        <w:tc>
          <w:tcPr>
            <w:tcW w:w="1474" w:type="dxa"/>
            <w:vAlign w:val="center"/>
          </w:tcPr>
          <w:p w:rsidR="00BD360D" w:rsidRDefault="00BD360D">
            <w:pPr>
              <w:pStyle w:val="ConsPlusNormal"/>
              <w:jc w:val="center"/>
            </w:pPr>
            <w:r>
              <w:t>8 460,00</w:t>
            </w:r>
          </w:p>
        </w:tc>
        <w:tc>
          <w:tcPr>
            <w:tcW w:w="2620" w:type="dxa"/>
            <w:vAlign w:val="center"/>
          </w:tcPr>
          <w:p w:rsidR="00BD360D" w:rsidRDefault="00BD360D">
            <w:pPr>
              <w:pStyle w:val="ConsPlusNormal"/>
              <w:jc w:val="center"/>
            </w:pPr>
            <w:r>
              <w:t>8 460,00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000" w:history="1">
              <w:r>
                <w:rPr>
                  <w:color w:val="0000FF"/>
                </w:rPr>
                <w:t>Основное мероприятие 1.2</w:t>
              </w:r>
            </w:hyperlink>
          </w:p>
        </w:tc>
        <w:tc>
          <w:tcPr>
            <w:tcW w:w="2381" w:type="dxa"/>
            <w:vMerge w:val="restart"/>
          </w:tcPr>
          <w:p w:rsidR="00BD360D" w:rsidRDefault="00BD360D">
            <w:pPr>
              <w:pStyle w:val="ConsPlusNormal"/>
            </w:pPr>
            <w:r>
              <w:t>Реализация дополнительных мероприятий в сфере занятости населения</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55 471,00</w:t>
            </w:r>
          </w:p>
        </w:tc>
        <w:tc>
          <w:tcPr>
            <w:tcW w:w="1474" w:type="dxa"/>
            <w:vAlign w:val="center"/>
          </w:tcPr>
          <w:p w:rsidR="00BD360D" w:rsidRDefault="00BD360D">
            <w:pPr>
              <w:pStyle w:val="ConsPlusNormal"/>
              <w:jc w:val="center"/>
            </w:pPr>
            <w:r>
              <w:t>32 210,20</w:t>
            </w:r>
          </w:p>
        </w:tc>
        <w:tc>
          <w:tcPr>
            <w:tcW w:w="1417" w:type="dxa"/>
            <w:vAlign w:val="center"/>
          </w:tcPr>
          <w:p w:rsidR="00BD360D" w:rsidRDefault="00BD360D">
            <w:pPr>
              <w:pStyle w:val="ConsPlusNormal"/>
              <w:jc w:val="center"/>
            </w:pPr>
            <w:r>
              <w:t>23 260,80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55 471,00</w:t>
            </w:r>
          </w:p>
        </w:tc>
        <w:tc>
          <w:tcPr>
            <w:tcW w:w="1474" w:type="dxa"/>
            <w:vAlign w:val="center"/>
          </w:tcPr>
          <w:p w:rsidR="00BD360D" w:rsidRDefault="00BD360D">
            <w:pPr>
              <w:pStyle w:val="ConsPlusNormal"/>
              <w:jc w:val="center"/>
            </w:pPr>
            <w:r>
              <w:t>32 210,20</w:t>
            </w:r>
          </w:p>
        </w:tc>
        <w:tc>
          <w:tcPr>
            <w:tcW w:w="1417" w:type="dxa"/>
            <w:vAlign w:val="center"/>
          </w:tcPr>
          <w:p w:rsidR="00BD360D" w:rsidRDefault="00BD360D">
            <w:pPr>
              <w:pStyle w:val="ConsPlusNormal"/>
              <w:jc w:val="center"/>
            </w:pPr>
            <w:r>
              <w:t>23 260,80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52 697,50</w:t>
            </w:r>
          </w:p>
        </w:tc>
        <w:tc>
          <w:tcPr>
            <w:tcW w:w="1474" w:type="dxa"/>
            <w:vAlign w:val="center"/>
          </w:tcPr>
          <w:p w:rsidR="00BD360D" w:rsidRDefault="00BD360D">
            <w:pPr>
              <w:pStyle w:val="ConsPlusNormal"/>
              <w:jc w:val="center"/>
            </w:pPr>
            <w:r>
              <w:t>30 599,70</w:t>
            </w:r>
          </w:p>
        </w:tc>
        <w:tc>
          <w:tcPr>
            <w:tcW w:w="1417" w:type="dxa"/>
            <w:vAlign w:val="center"/>
          </w:tcPr>
          <w:p w:rsidR="00BD360D" w:rsidRDefault="00BD360D">
            <w:pPr>
              <w:pStyle w:val="ConsPlusNormal"/>
              <w:jc w:val="center"/>
            </w:pPr>
            <w:r>
              <w:t>22 097,80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2 773,50</w:t>
            </w:r>
          </w:p>
        </w:tc>
        <w:tc>
          <w:tcPr>
            <w:tcW w:w="1474" w:type="dxa"/>
            <w:vAlign w:val="center"/>
          </w:tcPr>
          <w:p w:rsidR="00BD360D" w:rsidRDefault="00BD360D">
            <w:pPr>
              <w:pStyle w:val="ConsPlusNormal"/>
              <w:jc w:val="center"/>
            </w:pPr>
            <w:r>
              <w:t>1 610,50</w:t>
            </w:r>
          </w:p>
        </w:tc>
        <w:tc>
          <w:tcPr>
            <w:tcW w:w="1417" w:type="dxa"/>
            <w:vAlign w:val="center"/>
          </w:tcPr>
          <w:p w:rsidR="00BD360D" w:rsidRDefault="00BD360D">
            <w:pPr>
              <w:pStyle w:val="ConsPlusNormal"/>
              <w:jc w:val="center"/>
            </w:pPr>
            <w:r>
              <w:t>1 163,00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jc w:val="both"/>
            </w:pPr>
            <w:hyperlink w:anchor="P2052" w:history="1">
              <w:r>
                <w:rPr>
                  <w:color w:val="0000FF"/>
                </w:rPr>
                <w:t>Основное мероприятие 1.3</w:t>
              </w:r>
            </w:hyperlink>
          </w:p>
        </w:tc>
        <w:tc>
          <w:tcPr>
            <w:tcW w:w="2381" w:type="dxa"/>
            <w:vMerge w:val="restart"/>
          </w:tcPr>
          <w:p w:rsidR="00BD360D" w:rsidRDefault="00BD360D">
            <w:pPr>
              <w:pStyle w:val="ConsPlusNormal"/>
              <w:jc w:val="both"/>
            </w:pPr>
            <w:r>
              <w:t>Социальные выплаты безработным гражданам</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4 251 813,50</w:t>
            </w:r>
          </w:p>
        </w:tc>
        <w:tc>
          <w:tcPr>
            <w:tcW w:w="1474" w:type="dxa"/>
            <w:vAlign w:val="center"/>
          </w:tcPr>
          <w:p w:rsidR="00BD360D" w:rsidRDefault="00BD360D">
            <w:pPr>
              <w:pStyle w:val="ConsPlusNormal"/>
              <w:jc w:val="center"/>
            </w:pPr>
            <w:r>
              <w:t>602 962,00</w:t>
            </w:r>
          </w:p>
        </w:tc>
        <w:tc>
          <w:tcPr>
            <w:tcW w:w="1417" w:type="dxa"/>
            <w:vAlign w:val="center"/>
          </w:tcPr>
          <w:p w:rsidR="00BD360D" w:rsidRDefault="00BD360D">
            <w:pPr>
              <w:pStyle w:val="ConsPlusNormal"/>
              <w:jc w:val="center"/>
            </w:pPr>
            <w:r>
              <w:t>567 220,20</w:t>
            </w:r>
          </w:p>
        </w:tc>
        <w:tc>
          <w:tcPr>
            <w:tcW w:w="1531" w:type="dxa"/>
            <w:vAlign w:val="center"/>
          </w:tcPr>
          <w:p w:rsidR="00BD360D" w:rsidRDefault="00BD360D">
            <w:pPr>
              <w:pStyle w:val="ConsPlusNormal"/>
              <w:jc w:val="center"/>
            </w:pPr>
            <w:r>
              <w:t>615 611,60</w:t>
            </w:r>
          </w:p>
        </w:tc>
        <w:tc>
          <w:tcPr>
            <w:tcW w:w="1304" w:type="dxa"/>
            <w:vAlign w:val="center"/>
          </w:tcPr>
          <w:p w:rsidR="00BD360D" w:rsidRDefault="00BD360D">
            <w:pPr>
              <w:pStyle w:val="ConsPlusNormal"/>
              <w:jc w:val="center"/>
            </w:pPr>
            <w:r>
              <w:t>571 404,80</w:t>
            </w:r>
          </w:p>
        </w:tc>
        <w:tc>
          <w:tcPr>
            <w:tcW w:w="1417" w:type="dxa"/>
            <w:vAlign w:val="center"/>
          </w:tcPr>
          <w:p w:rsidR="00BD360D" w:rsidRDefault="00BD360D">
            <w:pPr>
              <w:pStyle w:val="ConsPlusNormal"/>
              <w:jc w:val="center"/>
            </w:pPr>
            <w:r>
              <w:t>631 538,30</w:t>
            </w:r>
          </w:p>
        </w:tc>
        <w:tc>
          <w:tcPr>
            <w:tcW w:w="1474" w:type="dxa"/>
            <w:vAlign w:val="center"/>
          </w:tcPr>
          <w:p w:rsidR="00BD360D" w:rsidRDefault="00BD360D">
            <w:pPr>
              <w:pStyle w:val="ConsPlusNormal"/>
              <w:jc w:val="center"/>
            </w:pPr>
            <w:r>
              <w:t>631 538,30</w:t>
            </w:r>
          </w:p>
        </w:tc>
        <w:tc>
          <w:tcPr>
            <w:tcW w:w="2620" w:type="dxa"/>
            <w:vAlign w:val="center"/>
          </w:tcPr>
          <w:p w:rsidR="00BD360D" w:rsidRDefault="00BD360D">
            <w:pPr>
              <w:pStyle w:val="ConsPlusNormal"/>
              <w:jc w:val="center"/>
            </w:pPr>
            <w:r>
              <w:t>631 538,30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4 251 813,50</w:t>
            </w:r>
          </w:p>
        </w:tc>
        <w:tc>
          <w:tcPr>
            <w:tcW w:w="1474" w:type="dxa"/>
            <w:vAlign w:val="center"/>
          </w:tcPr>
          <w:p w:rsidR="00BD360D" w:rsidRDefault="00BD360D">
            <w:pPr>
              <w:pStyle w:val="ConsPlusNormal"/>
              <w:jc w:val="center"/>
            </w:pPr>
            <w:r>
              <w:t>602 962,00</w:t>
            </w:r>
          </w:p>
        </w:tc>
        <w:tc>
          <w:tcPr>
            <w:tcW w:w="1417" w:type="dxa"/>
            <w:vAlign w:val="center"/>
          </w:tcPr>
          <w:p w:rsidR="00BD360D" w:rsidRDefault="00BD360D">
            <w:pPr>
              <w:pStyle w:val="ConsPlusNormal"/>
              <w:jc w:val="center"/>
            </w:pPr>
            <w:r>
              <w:t>567 220,20</w:t>
            </w:r>
          </w:p>
        </w:tc>
        <w:tc>
          <w:tcPr>
            <w:tcW w:w="1531" w:type="dxa"/>
            <w:vAlign w:val="center"/>
          </w:tcPr>
          <w:p w:rsidR="00BD360D" w:rsidRDefault="00BD360D">
            <w:pPr>
              <w:pStyle w:val="ConsPlusNormal"/>
              <w:jc w:val="center"/>
            </w:pPr>
            <w:r>
              <w:t>615 611,60</w:t>
            </w:r>
          </w:p>
        </w:tc>
        <w:tc>
          <w:tcPr>
            <w:tcW w:w="1304" w:type="dxa"/>
            <w:vAlign w:val="center"/>
          </w:tcPr>
          <w:p w:rsidR="00BD360D" w:rsidRDefault="00BD360D">
            <w:pPr>
              <w:pStyle w:val="ConsPlusNormal"/>
              <w:jc w:val="center"/>
            </w:pPr>
            <w:r>
              <w:t>571 404,80</w:t>
            </w:r>
          </w:p>
        </w:tc>
        <w:tc>
          <w:tcPr>
            <w:tcW w:w="1417" w:type="dxa"/>
            <w:vAlign w:val="center"/>
          </w:tcPr>
          <w:p w:rsidR="00BD360D" w:rsidRDefault="00BD360D">
            <w:pPr>
              <w:pStyle w:val="ConsPlusNormal"/>
              <w:jc w:val="center"/>
            </w:pPr>
            <w:r>
              <w:t>631 538,30</w:t>
            </w:r>
          </w:p>
        </w:tc>
        <w:tc>
          <w:tcPr>
            <w:tcW w:w="1474" w:type="dxa"/>
            <w:vAlign w:val="center"/>
          </w:tcPr>
          <w:p w:rsidR="00BD360D" w:rsidRDefault="00BD360D">
            <w:pPr>
              <w:pStyle w:val="ConsPlusNormal"/>
              <w:jc w:val="center"/>
            </w:pPr>
            <w:r>
              <w:t>631 538,30</w:t>
            </w:r>
          </w:p>
        </w:tc>
        <w:tc>
          <w:tcPr>
            <w:tcW w:w="2620" w:type="dxa"/>
            <w:vAlign w:val="center"/>
          </w:tcPr>
          <w:p w:rsidR="00BD360D" w:rsidRDefault="00BD360D">
            <w:pPr>
              <w:pStyle w:val="ConsPlusNormal"/>
              <w:jc w:val="center"/>
            </w:pPr>
            <w:r>
              <w:t>631 538,30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4 251 813,50</w:t>
            </w:r>
          </w:p>
        </w:tc>
        <w:tc>
          <w:tcPr>
            <w:tcW w:w="1474" w:type="dxa"/>
            <w:vAlign w:val="center"/>
          </w:tcPr>
          <w:p w:rsidR="00BD360D" w:rsidRDefault="00BD360D">
            <w:pPr>
              <w:pStyle w:val="ConsPlusNormal"/>
              <w:jc w:val="center"/>
            </w:pPr>
            <w:r>
              <w:t>602 962,00</w:t>
            </w:r>
          </w:p>
        </w:tc>
        <w:tc>
          <w:tcPr>
            <w:tcW w:w="1417" w:type="dxa"/>
            <w:vAlign w:val="center"/>
          </w:tcPr>
          <w:p w:rsidR="00BD360D" w:rsidRDefault="00BD360D">
            <w:pPr>
              <w:pStyle w:val="ConsPlusNormal"/>
              <w:jc w:val="center"/>
            </w:pPr>
            <w:r>
              <w:t>567 220,20</w:t>
            </w:r>
          </w:p>
        </w:tc>
        <w:tc>
          <w:tcPr>
            <w:tcW w:w="1531" w:type="dxa"/>
            <w:vAlign w:val="center"/>
          </w:tcPr>
          <w:p w:rsidR="00BD360D" w:rsidRDefault="00BD360D">
            <w:pPr>
              <w:pStyle w:val="ConsPlusNormal"/>
              <w:jc w:val="center"/>
            </w:pPr>
            <w:r>
              <w:t>615 611,60</w:t>
            </w:r>
          </w:p>
        </w:tc>
        <w:tc>
          <w:tcPr>
            <w:tcW w:w="1304" w:type="dxa"/>
            <w:vAlign w:val="center"/>
          </w:tcPr>
          <w:p w:rsidR="00BD360D" w:rsidRDefault="00BD360D">
            <w:pPr>
              <w:pStyle w:val="ConsPlusNormal"/>
              <w:jc w:val="center"/>
            </w:pPr>
            <w:r>
              <w:t>571 404,80</w:t>
            </w:r>
          </w:p>
        </w:tc>
        <w:tc>
          <w:tcPr>
            <w:tcW w:w="1417" w:type="dxa"/>
            <w:vAlign w:val="center"/>
          </w:tcPr>
          <w:p w:rsidR="00BD360D" w:rsidRDefault="00BD360D">
            <w:pPr>
              <w:pStyle w:val="ConsPlusNormal"/>
              <w:jc w:val="center"/>
            </w:pPr>
            <w:r>
              <w:t>631 538,30</w:t>
            </w:r>
          </w:p>
        </w:tc>
        <w:tc>
          <w:tcPr>
            <w:tcW w:w="1474" w:type="dxa"/>
            <w:vAlign w:val="center"/>
          </w:tcPr>
          <w:p w:rsidR="00BD360D" w:rsidRDefault="00BD360D">
            <w:pPr>
              <w:pStyle w:val="ConsPlusNormal"/>
              <w:jc w:val="center"/>
            </w:pPr>
            <w:r>
              <w:t>631 538,30</w:t>
            </w:r>
          </w:p>
        </w:tc>
        <w:tc>
          <w:tcPr>
            <w:tcW w:w="2620" w:type="dxa"/>
            <w:vAlign w:val="center"/>
          </w:tcPr>
          <w:p w:rsidR="00BD360D" w:rsidRDefault="00BD360D">
            <w:pPr>
              <w:pStyle w:val="ConsPlusNormal"/>
              <w:jc w:val="center"/>
            </w:pPr>
            <w:r>
              <w:t>631 538,30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072" w:history="1">
              <w:r>
                <w:rPr>
                  <w:color w:val="0000FF"/>
                </w:rPr>
                <w:t>Основное мероприятие 1.4</w:t>
              </w:r>
            </w:hyperlink>
          </w:p>
        </w:tc>
        <w:tc>
          <w:tcPr>
            <w:tcW w:w="2381" w:type="dxa"/>
            <w:vMerge w:val="restart"/>
          </w:tcPr>
          <w:p w:rsidR="00BD360D" w:rsidRDefault="00BD360D">
            <w:pPr>
              <w:pStyle w:val="ConsPlusNormal"/>
            </w:pPr>
            <w:r>
              <w:t>Реализация мероприятий по улучшению условий и охраны труда работающего населения</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690 223,90</w:t>
            </w:r>
          </w:p>
        </w:tc>
        <w:tc>
          <w:tcPr>
            <w:tcW w:w="1474" w:type="dxa"/>
            <w:vAlign w:val="center"/>
          </w:tcPr>
          <w:p w:rsidR="00BD360D" w:rsidRDefault="00BD360D">
            <w:pPr>
              <w:pStyle w:val="ConsPlusNormal"/>
              <w:jc w:val="center"/>
            </w:pPr>
            <w:r>
              <w:t>83 302,00</w:t>
            </w:r>
          </w:p>
        </w:tc>
        <w:tc>
          <w:tcPr>
            <w:tcW w:w="1417" w:type="dxa"/>
            <w:vAlign w:val="center"/>
          </w:tcPr>
          <w:p w:rsidR="00BD360D" w:rsidRDefault="00BD360D">
            <w:pPr>
              <w:pStyle w:val="ConsPlusNormal"/>
              <w:jc w:val="center"/>
            </w:pPr>
            <w:r>
              <w:t>97 461,80</w:t>
            </w:r>
          </w:p>
        </w:tc>
        <w:tc>
          <w:tcPr>
            <w:tcW w:w="1531" w:type="dxa"/>
            <w:vAlign w:val="center"/>
          </w:tcPr>
          <w:p w:rsidR="00BD360D" w:rsidRDefault="00BD360D">
            <w:pPr>
              <w:pStyle w:val="ConsPlusNormal"/>
              <w:jc w:val="center"/>
            </w:pPr>
            <w:r>
              <w:t>104 041,30</w:t>
            </w:r>
          </w:p>
        </w:tc>
        <w:tc>
          <w:tcPr>
            <w:tcW w:w="1304" w:type="dxa"/>
            <w:vAlign w:val="center"/>
          </w:tcPr>
          <w:p w:rsidR="00BD360D" w:rsidRDefault="00BD360D">
            <w:pPr>
              <w:pStyle w:val="ConsPlusNormal"/>
              <w:jc w:val="center"/>
            </w:pPr>
            <w:r>
              <w:t>101 244,00</w:t>
            </w:r>
          </w:p>
        </w:tc>
        <w:tc>
          <w:tcPr>
            <w:tcW w:w="1417" w:type="dxa"/>
            <w:vAlign w:val="center"/>
          </w:tcPr>
          <w:p w:rsidR="00BD360D" w:rsidRDefault="00BD360D">
            <w:pPr>
              <w:pStyle w:val="ConsPlusNormal"/>
              <w:jc w:val="center"/>
            </w:pPr>
            <w:r>
              <w:t>101 391,60</w:t>
            </w:r>
          </w:p>
        </w:tc>
        <w:tc>
          <w:tcPr>
            <w:tcW w:w="1474" w:type="dxa"/>
            <w:vAlign w:val="center"/>
          </w:tcPr>
          <w:p w:rsidR="00BD360D" w:rsidRDefault="00BD360D">
            <w:pPr>
              <w:pStyle w:val="ConsPlusNormal"/>
              <w:jc w:val="center"/>
            </w:pPr>
            <w:r>
              <w:t>101 391,60</w:t>
            </w:r>
          </w:p>
        </w:tc>
        <w:tc>
          <w:tcPr>
            <w:tcW w:w="2620" w:type="dxa"/>
            <w:vAlign w:val="center"/>
          </w:tcPr>
          <w:p w:rsidR="00BD360D" w:rsidRDefault="00BD360D">
            <w:pPr>
              <w:pStyle w:val="ConsPlusNormal"/>
              <w:jc w:val="center"/>
            </w:pPr>
            <w:r>
              <w:t>101 391,60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1 141,80</w:t>
            </w:r>
          </w:p>
        </w:tc>
        <w:tc>
          <w:tcPr>
            <w:tcW w:w="1474" w:type="dxa"/>
            <w:vAlign w:val="center"/>
          </w:tcPr>
          <w:p w:rsidR="00BD360D" w:rsidRDefault="00BD360D">
            <w:pPr>
              <w:pStyle w:val="ConsPlusNormal"/>
              <w:jc w:val="center"/>
            </w:pPr>
            <w:r>
              <w:t>207,00</w:t>
            </w:r>
          </w:p>
        </w:tc>
        <w:tc>
          <w:tcPr>
            <w:tcW w:w="1417" w:type="dxa"/>
            <w:vAlign w:val="center"/>
          </w:tcPr>
          <w:p w:rsidR="00BD360D" w:rsidRDefault="00BD360D">
            <w:pPr>
              <w:pStyle w:val="ConsPlusNormal"/>
              <w:jc w:val="center"/>
            </w:pPr>
            <w:r>
              <w:t>150,00</w:t>
            </w:r>
          </w:p>
        </w:tc>
        <w:tc>
          <w:tcPr>
            <w:tcW w:w="1531" w:type="dxa"/>
            <w:vAlign w:val="center"/>
          </w:tcPr>
          <w:p w:rsidR="00BD360D" w:rsidRDefault="00BD360D">
            <w:pPr>
              <w:pStyle w:val="ConsPlusNormal"/>
              <w:jc w:val="center"/>
            </w:pPr>
            <w:r>
              <w:t>52,40</w:t>
            </w:r>
          </w:p>
        </w:tc>
        <w:tc>
          <w:tcPr>
            <w:tcW w:w="1304" w:type="dxa"/>
            <w:vAlign w:val="center"/>
          </w:tcPr>
          <w:p w:rsidR="00BD360D" w:rsidRDefault="00BD360D">
            <w:pPr>
              <w:pStyle w:val="ConsPlusNormal"/>
              <w:jc w:val="center"/>
            </w:pPr>
            <w:r>
              <w:t>72,40</w:t>
            </w:r>
          </w:p>
        </w:tc>
        <w:tc>
          <w:tcPr>
            <w:tcW w:w="1417" w:type="dxa"/>
            <w:vAlign w:val="center"/>
          </w:tcPr>
          <w:p w:rsidR="00BD360D" w:rsidRDefault="00BD360D">
            <w:pPr>
              <w:pStyle w:val="ConsPlusNormal"/>
              <w:jc w:val="center"/>
            </w:pPr>
            <w:r>
              <w:t>220,00</w:t>
            </w:r>
          </w:p>
        </w:tc>
        <w:tc>
          <w:tcPr>
            <w:tcW w:w="1474" w:type="dxa"/>
            <w:vAlign w:val="center"/>
          </w:tcPr>
          <w:p w:rsidR="00BD360D" w:rsidRDefault="00BD360D">
            <w:pPr>
              <w:pStyle w:val="ConsPlusNormal"/>
              <w:jc w:val="center"/>
            </w:pPr>
            <w:r>
              <w:t>220,00</w:t>
            </w:r>
          </w:p>
        </w:tc>
        <w:tc>
          <w:tcPr>
            <w:tcW w:w="2620" w:type="dxa"/>
            <w:vAlign w:val="center"/>
          </w:tcPr>
          <w:p w:rsidR="00BD360D" w:rsidRDefault="00BD360D">
            <w:pPr>
              <w:pStyle w:val="ConsPlusNormal"/>
              <w:jc w:val="center"/>
            </w:pPr>
            <w:r>
              <w:t>220,00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1 141,80</w:t>
            </w:r>
          </w:p>
        </w:tc>
        <w:tc>
          <w:tcPr>
            <w:tcW w:w="1474" w:type="dxa"/>
            <w:vAlign w:val="center"/>
          </w:tcPr>
          <w:p w:rsidR="00BD360D" w:rsidRDefault="00BD360D">
            <w:pPr>
              <w:pStyle w:val="ConsPlusNormal"/>
              <w:jc w:val="center"/>
            </w:pPr>
            <w:r>
              <w:t>207,00</w:t>
            </w:r>
          </w:p>
        </w:tc>
        <w:tc>
          <w:tcPr>
            <w:tcW w:w="1417" w:type="dxa"/>
            <w:vAlign w:val="center"/>
          </w:tcPr>
          <w:p w:rsidR="00BD360D" w:rsidRDefault="00BD360D">
            <w:pPr>
              <w:pStyle w:val="ConsPlusNormal"/>
              <w:jc w:val="center"/>
            </w:pPr>
            <w:r>
              <w:t>150,00</w:t>
            </w:r>
          </w:p>
        </w:tc>
        <w:tc>
          <w:tcPr>
            <w:tcW w:w="1531" w:type="dxa"/>
            <w:vAlign w:val="center"/>
          </w:tcPr>
          <w:p w:rsidR="00BD360D" w:rsidRDefault="00BD360D">
            <w:pPr>
              <w:pStyle w:val="ConsPlusNormal"/>
              <w:jc w:val="center"/>
            </w:pPr>
            <w:r>
              <w:t>52,40</w:t>
            </w:r>
          </w:p>
        </w:tc>
        <w:tc>
          <w:tcPr>
            <w:tcW w:w="1304" w:type="dxa"/>
            <w:vAlign w:val="center"/>
          </w:tcPr>
          <w:p w:rsidR="00BD360D" w:rsidRDefault="00BD360D">
            <w:pPr>
              <w:pStyle w:val="ConsPlusNormal"/>
              <w:jc w:val="center"/>
            </w:pPr>
            <w:r>
              <w:t>72,40</w:t>
            </w:r>
          </w:p>
        </w:tc>
        <w:tc>
          <w:tcPr>
            <w:tcW w:w="1417" w:type="dxa"/>
            <w:vAlign w:val="center"/>
          </w:tcPr>
          <w:p w:rsidR="00BD360D" w:rsidRDefault="00BD360D">
            <w:pPr>
              <w:pStyle w:val="ConsPlusNormal"/>
              <w:jc w:val="center"/>
            </w:pPr>
            <w:r>
              <w:t>220,00</w:t>
            </w:r>
          </w:p>
        </w:tc>
        <w:tc>
          <w:tcPr>
            <w:tcW w:w="1474" w:type="dxa"/>
            <w:vAlign w:val="center"/>
          </w:tcPr>
          <w:p w:rsidR="00BD360D" w:rsidRDefault="00BD360D">
            <w:pPr>
              <w:pStyle w:val="ConsPlusNormal"/>
              <w:jc w:val="center"/>
            </w:pPr>
            <w:r>
              <w:t>220,00</w:t>
            </w:r>
          </w:p>
        </w:tc>
        <w:tc>
          <w:tcPr>
            <w:tcW w:w="2620" w:type="dxa"/>
            <w:vAlign w:val="center"/>
          </w:tcPr>
          <w:p w:rsidR="00BD360D" w:rsidRDefault="00BD360D">
            <w:pPr>
              <w:pStyle w:val="ConsPlusNormal"/>
              <w:jc w:val="center"/>
            </w:pPr>
            <w:r>
              <w:t>220,00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внебюджетные </w:t>
            </w:r>
            <w:r>
              <w:lastRenderedPageBreak/>
              <w:t>источники, всего</w:t>
            </w:r>
          </w:p>
        </w:tc>
        <w:tc>
          <w:tcPr>
            <w:tcW w:w="1474" w:type="dxa"/>
            <w:vAlign w:val="center"/>
          </w:tcPr>
          <w:p w:rsidR="00BD360D" w:rsidRDefault="00BD360D">
            <w:pPr>
              <w:pStyle w:val="ConsPlusNormal"/>
              <w:jc w:val="center"/>
            </w:pPr>
            <w:r>
              <w:lastRenderedPageBreak/>
              <w:t>689 082,10</w:t>
            </w:r>
          </w:p>
        </w:tc>
        <w:tc>
          <w:tcPr>
            <w:tcW w:w="1474" w:type="dxa"/>
            <w:vAlign w:val="center"/>
          </w:tcPr>
          <w:p w:rsidR="00BD360D" w:rsidRDefault="00BD360D">
            <w:pPr>
              <w:pStyle w:val="ConsPlusNormal"/>
              <w:jc w:val="center"/>
            </w:pPr>
            <w:r>
              <w:t>83 095,00</w:t>
            </w:r>
          </w:p>
        </w:tc>
        <w:tc>
          <w:tcPr>
            <w:tcW w:w="1417" w:type="dxa"/>
            <w:vAlign w:val="center"/>
          </w:tcPr>
          <w:p w:rsidR="00BD360D" w:rsidRDefault="00BD360D">
            <w:pPr>
              <w:pStyle w:val="ConsPlusNormal"/>
              <w:jc w:val="center"/>
            </w:pPr>
            <w:r>
              <w:t>97 311,80</w:t>
            </w:r>
          </w:p>
        </w:tc>
        <w:tc>
          <w:tcPr>
            <w:tcW w:w="1531" w:type="dxa"/>
            <w:vAlign w:val="center"/>
          </w:tcPr>
          <w:p w:rsidR="00BD360D" w:rsidRDefault="00BD360D">
            <w:pPr>
              <w:pStyle w:val="ConsPlusNormal"/>
              <w:jc w:val="center"/>
            </w:pPr>
            <w:r>
              <w:t>103 988,90</w:t>
            </w:r>
          </w:p>
        </w:tc>
        <w:tc>
          <w:tcPr>
            <w:tcW w:w="1304" w:type="dxa"/>
            <w:vAlign w:val="center"/>
          </w:tcPr>
          <w:p w:rsidR="00BD360D" w:rsidRDefault="00BD360D">
            <w:pPr>
              <w:pStyle w:val="ConsPlusNormal"/>
              <w:jc w:val="center"/>
            </w:pPr>
            <w:r>
              <w:t>101 171,60</w:t>
            </w:r>
          </w:p>
        </w:tc>
        <w:tc>
          <w:tcPr>
            <w:tcW w:w="1417" w:type="dxa"/>
            <w:vAlign w:val="center"/>
          </w:tcPr>
          <w:p w:rsidR="00BD360D" w:rsidRDefault="00BD360D">
            <w:pPr>
              <w:pStyle w:val="ConsPlusNormal"/>
              <w:jc w:val="center"/>
            </w:pPr>
            <w:r>
              <w:t>101 171,60</w:t>
            </w:r>
          </w:p>
        </w:tc>
        <w:tc>
          <w:tcPr>
            <w:tcW w:w="1474" w:type="dxa"/>
            <w:vAlign w:val="center"/>
          </w:tcPr>
          <w:p w:rsidR="00BD360D" w:rsidRDefault="00BD360D">
            <w:pPr>
              <w:pStyle w:val="ConsPlusNormal"/>
              <w:jc w:val="center"/>
            </w:pPr>
            <w:r>
              <w:t>101 171,60</w:t>
            </w:r>
          </w:p>
        </w:tc>
        <w:tc>
          <w:tcPr>
            <w:tcW w:w="2620" w:type="dxa"/>
            <w:vAlign w:val="center"/>
          </w:tcPr>
          <w:p w:rsidR="00BD360D" w:rsidRDefault="00BD360D">
            <w:pPr>
              <w:pStyle w:val="ConsPlusNormal"/>
              <w:jc w:val="center"/>
            </w:pPr>
            <w:r>
              <w:t>101 171,60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658 720,90</w:t>
            </w:r>
          </w:p>
        </w:tc>
        <w:tc>
          <w:tcPr>
            <w:tcW w:w="1474" w:type="dxa"/>
            <w:vAlign w:val="center"/>
          </w:tcPr>
          <w:p w:rsidR="00BD360D" w:rsidRDefault="00BD360D">
            <w:pPr>
              <w:pStyle w:val="ConsPlusNormal"/>
              <w:jc w:val="center"/>
            </w:pPr>
            <w:r>
              <w:t>77 370,00</w:t>
            </w:r>
          </w:p>
        </w:tc>
        <w:tc>
          <w:tcPr>
            <w:tcW w:w="1417" w:type="dxa"/>
            <w:vAlign w:val="center"/>
          </w:tcPr>
          <w:p w:rsidR="00BD360D" w:rsidRDefault="00BD360D">
            <w:pPr>
              <w:pStyle w:val="ConsPlusNormal"/>
              <w:jc w:val="center"/>
            </w:pPr>
            <w:r>
              <w:t>89 319,80</w:t>
            </w:r>
          </w:p>
        </w:tc>
        <w:tc>
          <w:tcPr>
            <w:tcW w:w="1531" w:type="dxa"/>
            <w:vAlign w:val="center"/>
          </w:tcPr>
          <w:p w:rsidR="00BD360D" w:rsidRDefault="00BD360D">
            <w:pPr>
              <w:pStyle w:val="ConsPlusNormal"/>
              <w:jc w:val="center"/>
            </w:pPr>
            <w:r>
              <w:t>98 664,70</w:t>
            </w:r>
          </w:p>
        </w:tc>
        <w:tc>
          <w:tcPr>
            <w:tcW w:w="1304" w:type="dxa"/>
            <w:vAlign w:val="center"/>
          </w:tcPr>
          <w:p w:rsidR="00BD360D" w:rsidRDefault="00BD360D">
            <w:pPr>
              <w:pStyle w:val="ConsPlusNormal"/>
              <w:jc w:val="center"/>
            </w:pPr>
            <w:r>
              <w:t>98 341,60</w:t>
            </w:r>
          </w:p>
        </w:tc>
        <w:tc>
          <w:tcPr>
            <w:tcW w:w="1417" w:type="dxa"/>
            <w:vAlign w:val="center"/>
          </w:tcPr>
          <w:p w:rsidR="00BD360D" w:rsidRDefault="00BD360D">
            <w:pPr>
              <w:pStyle w:val="ConsPlusNormal"/>
              <w:jc w:val="center"/>
            </w:pPr>
            <w:r>
              <w:t>98 341,60</w:t>
            </w:r>
          </w:p>
        </w:tc>
        <w:tc>
          <w:tcPr>
            <w:tcW w:w="1474" w:type="dxa"/>
            <w:vAlign w:val="center"/>
          </w:tcPr>
          <w:p w:rsidR="00BD360D" w:rsidRDefault="00BD360D">
            <w:pPr>
              <w:pStyle w:val="ConsPlusNormal"/>
              <w:jc w:val="center"/>
            </w:pPr>
            <w:r>
              <w:t>98 341,60</w:t>
            </w:r>
          </w:p>
        </w:tc>
        <w:tc>
          <w:tcPr>
            <w:tcW w:w="2620" w:type="dxa"/>
            <w:vAlign w:val="center"/>
          </w:tcPr>
          <w:p w:rsidR="00BD360D" w:rsidRDefault="00BD360D">
            <w:pPr>
              <w:pStyle w:val="ConsPlusNormal"/>
              <w:jc w:val="center"/>
            </w:pPr>
            <w:r>
              <w:t>98 341,60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30 361,20</w:t>
            </w:r>
          </w:p>
        </w:tc>
        <w:tc>
          <w:tcPr>
            <w:tcW w:w="1474" w:type="dxa"/>
            <w:vAlign w:val="center"/>
          </w:tcPr>
          <w:p w:rsidR="00BD360D" w:rsidRDefault="00BD360D">
            <w:pPr>
              <w:pStyle w:val="ConsPlusNormal"/>
              <w:jc w:val="center"/>
            </w:pPr>
            <w:r>
              <w:t>5 725,00</w:t>
            </w:r>
          </w:p>
        </w:tc>
        <w:tc>
          <w:tcPr>
            <w:tcW w:w="1417" w:type="dxa"/>
            <w:vAlign w:val="center"/>
          </w:tcPr>
          <w:p w:rsidR="00BD360D" w:rsidRDefault="00BD360D">
            <w:pPr>
              <w:pStyle w:val="ConsPlusNormal"/>
              <w:jc w:val="center"/>
            </w:pPr>
            <w:r>
              <w:t>7 992,00</w:t>
            </w:r>
          </w:p>
        </w:tc>
        <w:tc>
          <w:tcPr>
            <w:tcW w:w="1531" w:type="dxa"/>
            <w:vAlign w:val="center"/>
          </w:tcPr>
          <w:p w:rsidR="00BD360D" w:rsidRDefault="00BD360D">
            <w:pPr>
              <w:pStyle w:val="ConsPlusNormal"/>
              <w:jc w:val="center"/>
            </w:pPr>
            <w:r>
              <w:t>5 324,20</w:t>
            </w:r>
          </w:p>
        </w:tc>
        <w:tc>
          <w:tcPr>
            <w:tcW w:w="1304" w:type="dxa"/>
            <w:vAlign w:val="center"/>
          </w:tcPr>
          <w:p w:rsidR="00BD360D" w:rsidRDefault="00BD360D">
            <w:pPr>
              <w:pStyle w:val="ConsPlusNormal"/>
              <w:jc w:val="center"/>
            </w:pPr>
            <w:r>
              <w:t>2 830,00</w:t>
            </w:r>
          </w:p>
        </w:tc>
        <w:tc>
          <w:tcPr>
            <w:tcW w:w="1417" w:type="dxa"/>
            <w:vAlign w:val="center"/>
          </w:tcPr>
          <w:p w:rsidR="00BD360D" w:rsidRDefault="00BD360D">
            <w:pPr>
              <w:pStyle w:val="ConsPlusNormal"/>
              <w:jc w:val="center"/>
            </w:pPr>
            <w:r>
              <w:t>2 830,00</w:t>
            </w:r>
          </w:p>
        </w:tc>
        <w:tc>
          <w:tcPr>
            <w:tcW w:w="1474" w:type="dxa"/>
            <w:vAlign w:val="center"/>
          </w:tcPr>
          <w:p w:rsidR="00BD360D" w:rsidRDefault="00BD360D">
            <w:pPr>
              <w:pStyle w:val="ConsPlusNormal"/>
              <w:jc w:val="center"/>
            </w:pPr>
            <w:r>
              <w:t>2 830,00</w:t>
            </w:r>
          </w:p>
        </w:tc>
        <w:tc>
          <w:tcPr>
            <w:tcW w:w="2620" w:type="dxa"/>
            <w:vAlign w:val="center"/>
          </w:tcPr>
          <w:p w:rsidR="00BD360D" w:rsidRDefault="00BD360D">
            <w:pPr>
              <w:pStyle w:val="ConsPlusNormal"/>
              <w:jc w:val="center"/>
            </w:pPr>
            <w:r>
              <w:t>2 830,00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Borders>
              <w:bottom w:val="nil"/>
            </w:tcBorders>
          </w:tcPr>
          <w:p w:rsidR="00BD360D" w:rsidRDefault="00BD360D">
            <w:pPr>
              <w:pStyle w:val="ConsPlusNormal"/>
              <w:outlineLvl w:val="3"/>
            </w:pPr>
            <w:hyperlink w:anchor="P2334" w:history="1">
              <w:r>
                <w:rPr>
                  <w:color w:val="0000FF"/>
                </w:rPr>
                <w:t>ПОДПРОГРАММА 2</w:t>
              </w:r>
            </w:hyperlink>
          </w:p>
        </w:tc>
        <w:tc>
          <w:tcPr>
            <w:tcW w:w="2381" w:type="dxa"/>
            <w:vMerge w:val="restart"/>
            <w:tcBorders>
              <w:bottom w:val="nil"/>
            </w:tcBorders>
          </w:tcPr>
          <w:p w:rsidR="00BD360D" w:rsidRDefault="00BD360D">
            <w:pPr>
              <w:pStyle w:val="ConsPlusNormal"/>
            </w:pPr>
            <w:r>
              <w:t>Обеспечение реализации государственной программы</w:t>
            </w:r>
          </w:p>
        </w:tc>
        <w:tc>
          <w:tcPr>
            <w:tcW w:w="2381" w:type="dxa"/>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1 942 328,00</w:t>
            </w:r>
          </w:p>
        </w:tc>
        <w:tc>
          <w:tcPr>
            <w:tcW w:w="1474" w:type="dxa"/>
            <w:vAlign w:val="center"/>
          </w:tcPr>
          <w:p w:rsidR="00BD360D" w:rsidRDefault="00BD360D">
            <w:pPr>
              <w:pStyle w:val="ConsPlusNormal"/>
              <w:jc w:val="center"/>
            </w:pPr>
            <w:r>
              <w:t>281 425,80</w:t>
            </w:r>
          </w:p>
        </w:tc>
        <w:tc>
          <w:tcPr>
            <w:tcW w:w="1417" w:type="dxa"/>
            <w:vAlign w:val="center"/>
          </w:tcPr>
          <w:p w:rsidR="00BD360D" w:rsidRDefault="00BD360D">
            <w:pPr>
              <w:pStyle w:val="ConsPlusNormal"/>
              <w:jc w:val="center"/>
            </w:pPr>
            <w:r>
              <w:t>255 158,60</w:t>
            </w:r>
          </w:p>
        </w:tc>
        <w:tc>
          <w:tcPr>
            <w:tcW w:w="1531" w:type="dxa"/>
            <w:vAlign w:val="center"/>
          </w:tcPr>
          <w:p w:rsidR="00BD360D" w:rsidRDefault="00BD360D">
            <w:pPr>
              <w:pStyle w:val="ConsPlusNormal"/>
              <w:jc w:val="center"/>
            </w:pPr>
            <w:r>
              <w:t>253 214,80</w:t>
            </w:r>
          </w:p>
        </w:tc>
        <w:tc>
          <w:tcPr>
            <w:tcW w:w="1304" w:type="dxa"/>
            <w:vAlign w:val="center"/>
          </w:tcPr>
          <w:p w:rsidR="00BD360D" w:rsidRDefault="00BD360D">
            <w:pPr>
              <w:pStyle w:val="ConsPlusNormal"/>
              <w:jc w:val="center"/>
            </w:pPr>
            <w:r>
              <w:t>240 659,80</w:t>
            </w:r>
          </w:p>
        </w:tc>
        <w:tc>
          <w:tcPr>
            <w:tcW w:w="1417" w:type="dxa"/>
            <w:vAlign w:val="center"/>
          </w:tcPr>
          <w:p w:rsidR="00BD360D" w:rsidRDefault="00BD360D">
            <w:pPr>
              <w:pStyle w:val="ConsPlusNormal"/>
              <w:jc w:val="center"/>
            </w:pPr>
            <w:r>
              <w:t>307 246,00</w:t>
            </w:r>
          </w:p>
        </w:tc>
        <w:tc>
          <w:tcPr>
            <w:tcW w:w="1474" w:type="dxa"/>
            <w:vAlign w:val="center"/>
          </w:tcPr>
          <w:p w:rsidR="00BD360D" w:rsidRDefault="00BD360D">
            <w:pPr>
              <w:pStyle w:val="ConsPlusNormal"/>
              <w:jc w:val="center"/>
            </w:pPr>
            <w:r>
              <w:t>307 246,00</w:t>
            </w:r>
          </w:p>
        </w:tc>
        <w:tc>
          <w:tcPr>
            <w:tcW w:w="2620" w:type="dxa"/>
            <w:vAlign w:val="center"/>
          </w:tcPr>
          <w:p w:rsidR="00BD360D" w:rsidRDefault="00BD360D">
            <w:pPr>
              <w:pStyle w:val="ConsPlusNormal"/>
              <w:jc w:val="center"/>
            </w:pPr>
            <w:r>
              <w:t>297 377,00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1 942 328,00</w:t>
            </w:r>
          </w:p>
        </w:tc>
        <w:tc>
          <w:tcPr>
            <w:tcW w:w="1474" w:type="dxa"/>
            <w:vAlign w:val="center"/>
          </w:tcPr>
          <w:p w:rsidR="00BD360D" w:rsidRDefault="00BD360D">
            <w:pPr>
              <w:pStyle w:val="ConsPlusNormal"/>
              <w:jc w:val="center"/>
            </w:pPr>
            <w:r>
              <w:t>281 425,80</w:t>
            </w:r>
          </w:p>
        </w:tc>
        <w:tc>
          <w:tcPr>
            <w:tcW w:w="1417" w:type="dxa"/>
            <w:vAlign w:val="center"/>
          </w:tcPr>
          <w:p w:rsidR="00BD360D" w:rsidRDefault="00BD360D">
            <w:pPr>
              <w:pStyle w:val="ConsPlusNormal"/>
              <w:jc w:val="center"/>
            </w:pPr>
            <w:r>
              <w:t>255 158,60</w:t>
            </w:r>
          </w:p>
        </w:tc>
        <w:tc>
          <w:tcPr>
            <w:tcW w:w="1531" w:type="dxa"/>
            <w:vAlign w:val="center"/>
          </w:tcPr>
          <w:p w:rsidR="00BD360D" w:rsidRDefault="00BD360D">
            <w:pPr>
              <w:pStyle w:val="ConsPlusNormal"/>
              <w:jc w:val="center"/>
            </w:pPr>
            <w:r>
              <w:t>253 214,80</w:t>
            </w:r>
          </w:p>
        </w:tc>
        <w:tc>
          <w:tcPr>
            <w:tcW w:w="1304" w:type="dxa"/>
            <w:vAlign w:val="center"/>
          </w:tcPr>
          <w:p w:rsidR="00BD360D" w:rsidRDefault="00BD360D">
            <w:pPr>
              <w:pStyle w:val="ConsPlusNormal"/>
              <w:jc w:val="center"/>
            </w:pPr>
            <w:r>
              <w:t>240 659,80</w:t>
            </w:r>
          </w:p>
        </w:tc>
        <w:tc>
          <w:tcPr>
            <w:tcW w:w="1417" w:type="dxa"/>
            <w:vAlign w:val="center"/>
          </w:tcPr>
          <w:p w:rsidR="00BD360D" w:rsidRDefault="00BD360D">
            <w:pPr>
              <w:pStyle w:val="ConsPlusNormal"/>
              <w:jc w:val="center"/>
            </w:pPr>
            <w:r>
              <w:t>307 246,00</w:t>
            </w:r>
          </w:p>
        </w:tc>
        <w:tc>
          <w:tcPr>
            <w:tcW w:w="1474" w:type="dxa"/>
            <w:vAlign w:val="center"/>
          </w:tcPr>
          <w:p w:rsidR="00BD360D" w:rsidRDefault="00BD360D">
            <w:pPr>
              <w:pStyle w:val="ConsPlusNormal"/>
              <w:jc w:val="center"/>
            </w:pPr>
            <w:r>
              <w:t>307 246,00</w:t>
            </w:r>
          </w:p>
        </w:tc>
        <w:tc>
          <w:tcPr>
            <w:tcW w:w="2620" w:type="dxa"/>
            <w:vAlign w:val="center"/>
          </w:tcPr>
          <w:p w:rsidR="00BD360D" w:rsidRDefault="00BD360D">
            <w:pPr>
              <w:pStyle w:val="ConsPlusNormal"/>
              <w:jc w:val="center"/>
            </w:pPr>
            <w:r>
              <w:t>297 377,00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1 942 328,00</w:t>
            </w:r>
          </w:p>
        </w:tc>
        <w:tc>
          <w:tcPr>
            <w:tcW w:w="1474" w:type="dxa"/>
            <w:vAlign w:val="center"/>
          </w:tcPr>
          <w:p w:rsidR="00BD360D" w:rsidRDefault="00BD360D">
            <w:pPr>
              <w:pStyle w:val="ConsPlusNormal"/>
              <w:jc w:val="center"/>
            </w:pPr>
            <w:r>
              <w:t>281 425,80</w:t>
            </w:r>
          </w:p>
        </w:tc>
        <w:tc>
          <w:tcPr>
            <w:tcW w:w="1417" w:type="dxa"/>
            <w:vAlign w:val="center"/>
          </w:tcPr>
          <w:p w:rsidR="00BD360D" w:rsidRDefault="00BD360D">
            <w:pPr>
              <w:pStyle w:val="ConsPlusNormal"/>
              <w:jc w:val="center"/>
            </w:pPr>
            <w:r>
              <w:t>255 158,60</w:t>
            </w:r>
          </w:p>
        </w:tc>
        <w:tc>
          <w:tcPr>
            <w:tcW w:w="1531" w:type="dxa"/>
            <w:vAlign w:val="center"/>
          </w:tcPr>
          <w:p w:rsidR="00BD360D" w:rsidRDefault="00BD360D">
            <w:pPr>
              <w:pStyle w:val="ConsPlusNormal"/>
              <w:jc w:val="center"/>
            </w:pPr>
            <w:r>
              <w:t>253 214,80</w:t>
            </w:r>
          </w:p>
        </w:tc>
        <w:tc>
          <w:tcPr>
            <w:tcW w:w="1304" w:type="dxa"/>
            <w:vAlign w:val="center"/>
          </w:tcPr>
          <w:p w:rsidR="00BD360D" w:rsidRDefault="00BD360D">
            <w:pPr>
              <w:pStyle w:val="ConsPlusNormal"/>
              <w:jc w:val="center"/>
            </w:pPr>
            <w:r>
              <w:t>240 659,80</w:t>
            </w:r>
          </w:p>
        </w:tc>
        <w:tc>
          <w:tcPr>
            <w:tcW w:w="1417" w:type="dxa"/>
            <w:vAlign w:val="center"/>
          </w:tcPr>
          <w:p w:rsidR="00BD360D" w:rsidRDefault="00BD360D">
            <w:pPr>
              <w:pStyle w:val="ConsPlusNormal"/>
              <w:jc w:val="center"/>
            </w:pPr>
            <w:r>
              <w:t>307 246,00</w:t>
            </w:r>
          </w:p>
        </w:tc>
        <w:tc>
          <w:tcPr>
            <w:tcW w:w="1474" w:type="dxa"/>
            <w:vAlign w:val="center"/>
          </w:tcPr>
          <w:p w:rsidR="00BD360D" w:rsidRDefault="00BD360D">
            <w:pPr>
              <w:pStyle w:val="ConsPlusNormal"/>
              <w:jc w:val="center"/>
            </w:pPr>
            <w:r>
              <w:t>307 246,00</w:t>
            </w:r>
          </w:p>
        </w:tc>
        <w:tc>
          <w:tcPr>
            <w:tcW w:w="2620" w:type="dxa"/>
            <w:vAlign w:val="center"/>
          </w:tcPr>
          <w:p w:rsidR="00BD360D" w:rsidRDefault="00BD360D">
            <w:pPr>
              <w:pStyle w:val="ConsPlusNormal"/>
              <w:jc w:val="center"/>
            </w:pPr>
            <w:r>
              <w:t>297 377,00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blPrEx>
          <w:tblBorders>
            <w:insideH w:val="nil"/>
          </w:tblBorders>
        </w:tblPrEx>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Borders>
              <w:bottom w:val="nil"/>
            </w:tcBorders>
          </w:tcPr>
          <w:p w:rsidR="00BD360D" w:rsidRDefault="00BD360D">
            <w:pPr>
              <w:pStyle w:val="ConsPlusNormal"/>
            </w:pPr>
            <w:r>
              <w:t>физические лица</w:t>
            </w:r>
          </w:p>
        </w:tc>
        <w:tc>
          <w:tcPr>
            <w:tcW w:w="1474"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531" w:type="dxa"/>
            <w:tcBorders>
              <w:bottom w:val="nil"/>
            </w:tcBorders>
            <w:vAlign w:val="center"/>
          </w:tcPr>
          <w:p w:rsidR="00BD360D" w:rsidRDefault="00BD360D">
            <w:pPr>
              <w:pStyle w:val="ConsPlusNormal"/>
              <w:jc w:val="center"/>
            </w:pPr>
            <w:r>
              <w:t>0,00</w:t>
            </w:r>
          </w:p>
        </w:tc>
        <w:tc>
          <w:tcPr>
            <w:tcW w:w="130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2620" w:type="dxa"/>
            <w:tcBorders>
              <w:bottom w:val="nil"/>
            </w:tcBorders>
            <w:vAlign w:val="center"/>
          </w:tcPr>
          <w:p w:rsidR="00BD360D" w:rsidRDefault="00BD360D">
            <w:pPr>
              <w:pStyle w:val="ConsPlusNormal"/>
              <w:jc w:val="center"/>
            </w:pPr>
            <w:r>
              <w:t>0,00</w:t>
            </w:r>
          </w:p>
        </w:tc>
      </w:tr>
      <w:tr w:rsidR="00BD360D">
        <w:tblPrEx>
          <w:tblBorders>
            <w:insideH w:val="nil"/>
          </w:tblBorders>
        </w:tblPrEx>
        <w:tc>
          <w:tcPr>
            <w:tcW w:w="20024" w:type="dxa"/>
            <w:gridSpan w:val="11"/>
            <w:tcBorders>
              <w:top w:val="nil"/>
            </w:tcBorders>
          </w:tcPr>
          <w:p w:rsidR="00BD360D" w:rsidRDefault="00BD360D">
            <w:pPr>
              <w:pStyle w:val="ConsPlusNormal"/>
              <w:jc w:val="both"/>
            </w:pPr>
            <w:r>
              <w:t xml:space="preserve">(в ред. </w:t>
            </w:r>
            <w:hyperlink r:id="rId360" w:history="1">
              <w:r>
                <w:rPr>
                  <w:color w:val="0000FF"/>
                </w:rPr>
                <w:t>постановления</w:t>
              </w:r>
            </w:hyperlink>
            <w:r>
              <w:t xml:space="preserve"> правительства Воронежской области от 24.07.2017 N 584)</w:t>
            </w:r>
          </w:p>
        </w:tc>
      </w:tr>
      <w:tr w:rsidR="00BD360D">
        <w:tc>
          <w:tcPr>
            <w:tcW w:w="2551" w:type="dxa"/>
            <w:vAlign w:val="center"/>
          </w:tcPr>
          <w:p w:rsidR="00BD360D" w:rsidRDefault="00BD360D">
            <w:pPr>
              <w:pStyle w:val="ConsPlusNormal"/>
            </w:pPr>
            <w:r>
              <w:t>в том числе:</w:t>
            </w:r>
          </w:p>
        </w:tc>
        <w:tc>
          <w:tcPr>
            <w:tcW w:w="2381" w:type="dxa"/>
            <w:vAlign w:val="center"/>
          </w:tcPr>
          <w:p w:rsidR="00BD360D" w:rsidRDefault="00BD360D">
            <w:pPr>
              <w:pStyle w:val="ConsPlusNormal"/>
            </w:pPr>
          </w:p>
        </w:tc>
        <w:tc>
          <w:tcPr>
            <w:tcW w:w="2381" w:type="dxa"/>
            <w:vAlign w:val="center"/>
          </w:tcPr>
          <w:p w:rsidR="00BD360D" w:rsidRDefault="00BD360D">
            <w:pPr>
              <w:pStyle w:val="ConsPlusNormal"/>
            </w:pP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val="restart"/>
            <w:tcBorders>
              <w:bottom w:val="nil"/>
            </w:tcBorders>
          </w:tcPr>
          <w:p w:rsidR="00BD360D" w:rsidRDefault="00BD360D">
            <w:pPr>
              <w:pStyle w:val="ConsPlusNormal"/>
            </w:pPr>
            <w:hyperlink w:anchor="P2481" w:history="1">
              <w:r>
                <w:rPr>
                  <w:color w:val="0000FF"/>
                </w:rPr>
                <w:t>Основное мероприятие 2.1</w:t>
              </w:r>
            </w:hyperlink>
          </w:p>
        </w:tc>
        <w:tc>
          <w:tcPr>
            <w:tcW w:w="2381" w:type="dxa"/>
            <w:vMerge w:val="restart"/>
            <w:tcBorders>
              <w:bottom w:val="nil"/>
            </w:tcBorders>
          </w:tcPr>
          <w:p w:rsidR="00BD360D" w:rsidRDefault="00BD360D">
            <w:pPr>
              <w:pStyle w:val="ConsPlusNormal"/>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381" w:type="dxa"/>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373 513,00</w:t>
            </w:r>
          </w:p>
        </w:tc>
        <w:tc>
          <w:tcPr>
            <w:tcW w:w="1474" w:type="dxa"/>
            <w:vAlign w:val="center"/>
          </w:tcPr>
          <w:p w:rsidR="00BD360D" w:rsidRDefault="00BD360D">
            <w:pPr>
              <w:pStyle w:val="ConsPlusNormal"/>
              <w:jc w:val="center"/>
            </w:pPr>
            <w:r>
              <w:t>58 408,00</w:t>
            </w:r>
          </w:p>
        </w:tc>
        <w:tc>
          <w:tcPr>
            <w:tcW w:w="1417" w:type="dxa"/>
            <w:vAlign w:val="center"/>
          </w:tcPr>
          <w:p w:rsidR="00BD360D" w:rsidRDefault="00BD360D">
            <w:pPr>
              <w:pStyle w:val="ConsPlusNormal"/>
              <w:jc w:val="center"/>
            </w:pPr>
            <w:r>
              <w:t>52 979,00</w:t>
            </w:r>
          </w:p>
        </w:tc>
        <w:tc>
          <w:tcPr>
            <w:tcW w:w="1531" w:type="dxa"/>
            <w:vAlign w:val="center"/>
          </w:tcPr>
          <w:p w:rsidR="00BD360D" w:rsidRDefault="00BD360D">
            <w:pPr>
              <w:pStyle w:val="ConsPlusNormal"/>
              <w:jc w:val="center"/>
            </w:pPr>
            <w:r>
              <w:t>52 513,00</w:t>
            </w:r>
          </w:p>
        </w:tc>
        <w:tc>
          <w:tcPr>
            <w:tcW w:w="1304" w:type="dxa"/>
            <w:vAlign w:val="center"/>
          </w:tcPr>
          <w:p w:rsidR="00BD360D" w:rsidRDefault="00BD360D">
            <w:pPr>
              <w:pStyle w:val="ConsPlusNormal"/>
              <w:jc w:val="center"/>
            </w:pPr>
            <w:r>
              <w:t>52 353,00</w:t>
            </w:r>
          </w:p>
        </w:tc>
        <w:tc>
          <w:tcPr>
            <w:tcW w:w="1417" w:type="dxa"/>
            <w:vAlign w:val="center"/>
          </w:tcPr>
          <w:p w:rsidR="00BD360D" w:rsidRDefault="00BD360D">
            <w:pPr>
              <w:pStyle w:val="ConsPlusNormal"/>
              <w:jc w:val="center"/>
            </w:pPr>
            <w:r>
              <w:t>52 420,00</w:t>
            </w:r>
          </w:p>
        </w:tc>
        <w:tc>
          <w:tcPr>
            <w:tcW w:w="1474" w:type="dxa"/>
            <w:vAlign w:val="center"/>
          </w:tcPr>
          <w:p w:rsidR="00BD360D" w:rsidRDefault="00BD360D">
            <w:pPr>
              <w:pStyle w:val="ConsPlusNormal"/>
              <w:jc w:val="center"/>
            </w:pPr>
            <w:r>
              <w:t>52 420,00</w:t>
            </w:r>
          </w:p>
        </w:tc>
        <w:tc>
          <w:tcPr>
            <w:tcW w:w="2620" w:type="dxa"/>
            <w:vAlign w:val="center"/>
          </w:tcPr>
          <w:p w:rsidR="00BD360D" w:rsidRDefault="00BD360D">
            <w:pPr>
              <w:pStyle w:val="ConsPlusNormal"/>
              <w:jc w:val="center"/>
            </w:pPr>
            <w:r>
              <w:t>52 420,00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373 513,00</w:t>
            </w:r>
          </w:p>
        </w:tc>
        <w:tc>
          <w:tcPr>
            <w:tcW w:w="1474" w:type="dxa"/>
            <w:vAlign w:val="center"/>
          </w:tcPr>
          <w:p w:rsidR="00BD360D" w:rsidRDefault="00BD360D">
            <w:pPr>
              <w:pStyle w:val="ConsPlusNormal"/>
              <w:jc w:val="center"/>
            </w:pPr>
            <w:r>
              <w:t>58 408,00</w:t>
            </w:r>
          </w:p>
        </w:tc>
        <w:tc>
          <w:tcPr>
            <w:tcW w:w="1417" w:type="dxa"/>
            <w:vAlign w:val="center"/>
          </w:tcPr>
          <w:p w:rsidR="00BD360D" w:rsidRDefault="00BD360D">
            <w:pPr>
              <w:pStyle w:val="ConsPlusNormal"/>
              <w:jc w:val="center"/>
            </w:pPr>
            <w:r>
              <w:t>52 979,00</w:t>
            </w:r>
          </w:p>
        </w:tc>
        <w:tc>
          <w:tcPr>
            <w:tcW w:w="1531" w:type="dxa"/>
            <w:vAlign w:val="center"/>
          </w:tcPr>
          <w:p w:rsidR="00BD360D" w:rsidRDefault="00BD360D">
            <w:pPr>
              <w:pStyle w:val="ConsPlusNormal"/>
              <w:jc w:val="center"/>
            </w:pPr>
            <w:r>
              <w:t>52 513,00</w:t>
            </w:r>
          </w:p>
        </w:tc>
        <w:tc>
          <w:tcPr>
            <w:tcW w:w="1304" w:type="dxa"/>
            <w:vAlign w:val="center"/>
          </w:tcPr>
          <w:p w:rsidR="00BD360D" w:rsidRDefault="00BD360D">
            <w:pPr>
              <w:pStyle w:val="ConsPlusNormal"/>
              <w:jc w:val="center"/>
            </w:pPr>
            <w:r>
              <w:t>52 353,00</w:t>
            </w:r>
          </w:p>
        </w:tc>
        <w:tc>
          <w:tcPr>
            <w:tcW w:w="1417" w:type="dxa"/>
            <w:vAlign w:val="center"/>
          </w:tcPr>
          <w:p w:rsidR="00BD360D" w:rsidRDefault="00BD360D">
            <w:pPr>
              <w:pStyle w:val="ConsPlusNormal"/>
              <w:jc w:val="center"/>
            </w:pPr>
            <w:r>
              <w:t>52 420,00</w:t>
            </w:r>
          </w:p>
        </w:tc>
        <w:tc>
          <w:tcPr>
            <w:tcW w:w="1474" w:type="dxa"/>
            <w:vAlign w:val="center"/>
          </w:tcPr>
          <w:p w:rsidR="00BD360D" w:rsidRDefault="00BD360D">
            <w:pPr>
              <w:pStyle w:val="ConsPlusNormal"/>
              <w:jc w:val="center"/>
            </w:pPr>
            <w:r>
              <w:t>52 420,00</w:t>
            </w:r>
          </w:p>
        </w:tc>
        <w:tc>
          <w:tcPr>
            <w:tcW w:w="2620" w:type="dxa"/>
            <w:vAlign w:val="center"/>
          </w:tcPr>
          <w:p w:rsidR="00BD360D" w:rsidRDefault="00BD360D">
            <w:pPr>
              <w:pStyle w:val="ConsPlusNormal"/>
              <w:jc w:val="center"/>
            </w:pPr>
            <w:r>
              <w:t>52 420,00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373 513,00</w:t>
            </w:r>
          </w:p>
        </w:tc>
        <w:tc>
          <w:tcPr>
            <w:tcW w:w="1474" w:type="dxa"/>
            <w:vAlign w:val="center"/>
          </w:tcPr>
          <w:p w:rsidR="00BD360D" w:rsidRDefault="00BD360D">
            <w:pPr>
              <w:pStyle w:val="ConsPlusNormal"/>
              <w:jc w:val="center"/>
            </w:pPr>
            <w:r>
              <w:t>58 408,00</w:t>
            </w:r>
          </w:p>
        </w:tc>
        <w:tc>
          <w:tcPr>
            <w:tcW w:w="1417" w:type="dxa"/>
            <w:vAlign w:val="center"/>
          </w:tcPr>
          <w:p w:rsidR="00BD360D" w:rsidRDefault="00BD360D">
            <w:pPr>
              <w:pStyle w:val="ConsPlusNormal"/>
              <w:jc w:val="center"/>
            </w:pPr>
            <w:r>
              <w:t>52 979,00</w:t>
            </w:r>
          </w:p>
        </w:tc>
        <w:tc>
          <w:tcPr>
            <w:tcW w:w="1531" w:type="dxa"/>
            <w:vAlign w:val="center"/>
          </w:tcPr>
          <w:p w:rsidR="00BD360D" w:rsidRDefault="00BD360D">
            <w:pPr>
              <w:pStyle w:val="ConsPlusNormal"/>
              <w:jc w:val="center"/>
            </w:pPr>
            <w:r>
              <w:t>52 513,00</w:t>
            </w:r>
          </w:p>
        </w:tc>
        <w:tc>
          <w:tcPr>
            <w:tcW w:w="1304" w:type="dxa"/>
            <w:vAlign w:val="center"/>
          </w:tcPr>
          <w:p w:rsidR="00BD360D" w:rsidRDefault="00BD360D">
            <w:pPr>
              <w:pStyle w:val="ConsPlusNormal"/>
              <w:jc w:val="center"/>
            </w:pPr>
            <w:r>
              <w:t>52 353,00</w:t>
            </w:r>
          </w:p>
        </w:tc>
        <w:tc>
          <w:tcPr>
            <w:tcW w:w="1417" w:type="dxa"/>
            <w:vAlign w:val="center"/>
          </w:tcPr>
          <w:p w:rsidR="00BD360D" w:rsidRDefault="00BD360D">
            <w:pPr>
              <w:pStyle w:val="ConsPlusNormal"/>
              <w:jc w:val="center"/>
            </w:pPr>
            <w:r>
              <w:t>52 420,00</w:t>
            </w:r>
          </w:p>
        </w:tc>
        <w:tc>
          <w:tcPr>
            <w:tcW w:w="1474" w:type="dxa"/>
            <w:vAlign w:val="center"/>
          </w:tcPr>
          <w:p w:rsidR="00BD360D" w:rsidRDefault="00BD360D">
            <w:pPr>
              <w:pStyle w:val="ConsPlusNormal"/>
              <w:jc w:val="center"/>
            </w:pPr>
            <w:r>
              <w:t>52 420,00</w:t>
            </w:r>
          </w:p>
        </w:tc>
        <w:tc>
          <w:tcPr>
            <w:tcW w:w="2620" w:type="dxa"/>
            <w:vAlign w:val="center"/>
          </w:tcPr>
          <w:p w:rsidR="00BD360D" w:rsidRDefault="00BD360D">
            <w:pPr>
              <w:pStyle w:val="ConsPlusNormal"/>
              <w:jc w:val="center"/>
            </w:pPr>
            <w:r>
              <w:t>52 420,00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blPrEx>
          <w:tblBorders>
            <w:insideH w:val="nil"/>
          </w:tblBorders>
        </w:tblPrEx>
        <w:tc>
          <w:tcPr>
            <w:tcW w:w="2551" w:type="dxa"/>
            <w:vMerge/>
            <w:tcBorders>
              <w:bottom w:val="nil"/>
            </w:tcBorders>
          </w:tcPr>
          <w:p w:rsidR="00BD360D" w:rsidRDefault="00BD360D"/>
        </w:tc>
        <w:tc>
          <w:tcPr>
            <w:tcW w:w="2381" w:type="dxa"/>
            <w:vMerge/>
            <w:tcBorders>
              <w:bottom w:val="nil"/>
            </w:tcBorders>
          </w:tcPr>
          <w:p w:rsidR="00BD360D" w:rsidRDefault="00BD360D"/>
        </w:tc>
        <w:tc>
          <w:tcPr>
            <w:tcW w:w="2381" w:type="dxa"/>
            <w:tcBorders>
              <w:bottom w:val="nil"/>
            </w:tcBorders>
          </w:tcPr>
          <w:p w:rsidR="00BD360D" w:rsidRDefault="00BD360D">
            <w:pPr>
              <w:pStyle w:val="ConsPlusNormal"/>
            </w:pPr>
            <w:r>
              <w:t>физические лица</w:t>
            </w:r>
          </w:p>
        </w:tc>
        <w:tc>
          <w:tcPr>
            <w:tcW w:w="1474"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531" w:type="dxa"/>
            <w:tcBorders>
              <w:bottom w:val="nil"/>
            </w:tcBorders>
            <w:vAlign w:val="center"/>
          </w:tcPr>
          <w:p w:rsidR="00BD360D" w:rsidRDefault="00BD360D">
            <w:pPr>
              <w:pStyle w:val="ConsPlusNormal"/>
              <w:jc w:val="center"/>
            </w:pPr>
            <w:r>
              <w:t>0,00</w:t>
            </w:r>
          </w:p>
        </w:tc>
        <w:tc>
          <w:tcPr>
            <w:tcW w:w="1304" w:type="dxa"/>
            <w:tcBorders>
              <w:bottom w:val="nil"/>
            </w:tcBorders>
            <w:vAlign w:val="center"/>
          </w:tcPr>
          <w:p w:rsidR="00BD360D" w:rsidRDefault="00BD360D">
            <w:pPr>
              <w:pStyle w:val="ConsPlusNormal"/>
              <w:jc w:val="center"/>
            </w:pPr>
            <w:r>
              <w:t>0,00</w:t>
            </w:r>
          </w:p>
        </w:tc>
        <w:tc>
          <w:tcPr>
            <w:tcW w:w="1417" w:type="dxa"/>
            <w:tcBorders>
              <w:bottom w:val="nil"/>
            </w:tcBorders>
            <w:vAlign w:val="center"/>
          </w:tcPr>
          <w:p w:rsidR="00BD360D" w:rsidRDefault="00BD360D">
            <w:pPr>
              <w:pStyle w:val="ConsPlusNormal"/>
              <w:jc w:val="center"/>
            </w:pPr>
            <w:r>
              <w:t>0,00</w:t>
            </w:r>
          </w:p>
        </w:tc>
        <w:tc>
          <w:tcPr>
            <w:tcW w:w="1474" w:type="dxa"/>
            <w:tcBorders>
              <w:bottom w:val="nil"/>
            </w:tcBorders>
            <w:vAlign w:val="center"/>
          </w:tcPr>
          <w:p w:rsidR="00BD360D" w:rsidRDefault="00BD360D">
            <w:pPr>
              <w:pStyle w:val="ConsPlusNormal"/>
              <w:jc w:val="center"/>
            </w:pPr>
            <w:r>
              <w:t>0,00</w:t>
            </w:r>
          </w:p>
        </w:tc>
        <w:tc>
          <w:tcPr>
            <w:tcW w:w="2620" w:type="dxa"/>
            <w:tcBorders>
              <w:bottom w:val="nil"/>
            </w:tcBorders>
            <w:vAlign w:val="center"/>
          </w:tcPr>
          <w:p w:rsidR="00BD360D" w:rsidRDefault="00BD360D">
            <w:pPr>
              <w:pStyle w:val="ConsPlusNormal"/>
              <w:jc w:val="center"/>
            </w:pPr>
            <w:r>
              <w:t>0,00</w:t>
            </w:r>
          </w:p>
        </w:tc>
      </w:tr>
      <w:tr w:rsidR="00BD360D">
        <w:tblPrEx>
          <w:tblBorders>
            <w:insideH w:val="nil"/>
          </w:tblBorders>
        </w:tblPrEx>
        <w:tc>
          <w:tcPr>
            <w:tcW w:w="20024" w:type="dxa"/>
            <w:gridSpan w:val="11"/>
            <w:tcBorders>
              <w:top w:val="nil"/>
            </w:tcBorders>
          </w:tcPr>
          <w:p w:rsidR="00BD360D" w:rsidRDefault="00BD360D">
            <w:pPr>
              <w:pStyle w:val="ConsPlusNormal"/>
              <w:jc w:val="both"/>
            </w:pPr>
            <w:r>
              <w:t xml:space="preserve">(в ред. </w:t>
            </w:r>
            <w:hyperlink r:id="rId361" w:history="1">
              <w:r>
                <w:rPr>
                  <w:color w:val="0000FF"/>
                </w:rPr>
                <w:t>постановления</w:t>
              </w:r>
            </w:hyperlink>
            <w:r>
              <w:t xml:space="preserve"> правительства Воронежской области от 24.07.2017 N 584)</w:t>
            </w:r>
          </w:p>
        </w:tc>
      </w:tr>
      <w:tr w:rsidR="00BD360D">
        <w:tc>
          <w:tcPr>
            <w:tcW w:w="2551" w:type="dxa"/>
            <w:vMerge w:val="restart"/>
          </w:tcPr>
          <w:p w:rsidR="00BD360D" w:rsidRDefault="00BD360D">
            <w:pPr>
              <w:pStyle w:val="ConsPlusNormal"/>
            </w:pPr>
            <w:hyperlink w:anchor="P2494" w:history="1">
              <w:r>
                <w:rPr>
                  <w:color w:val="0000FF"/>
                </w:rPr>
                <w:t>Основное мероприятие 2.2</w:t>
              </w:r>
            </w:hyperlink>
          </w:p>
        </w:tc>
        <w:tc>
          <w:tcPr>
            <w:tcW w:w="2381" w:type="dxa"/>
            <w:vMerge w:val="restart"/>
          </w:tcPr>
          <w:p w:rsidR="00BD360D" w:rsidRDefault="00BD360D">
            <w:pPr>
              <w:pStyle w:val="ConsPlusNormal"/>
            </w:pPr>
            <w:r>
              <w:t xml:space="preserve">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w:t>
            </w:r>
            <w:r>
              <w:lastRenderedPageBreak/>
              <w:t>исполнителями</w:t>
            </w:r>
          </w:p>
        </w:tc>
        <w:tc>
          <w:tcPr>
            <w:tcW w:w="2381" w:type="dxa"/>
            <w:vAlign w:val="center"/>
          </w:tcPr>
          <w:p w:rsidR="00BD360D" w:rsidRDefault="00BD360D">
            <w:pPr>
              <w:pStyle w:val="ConsPlusNormal"/>
            </w:pPr>
            <w:r>
              <w:lastRenderedPageBreak/>
              <w:t>всего, в том числе:</w:t>
            </w:r>
          </w:p>
        </w:tc>
        <w:tc>
          <w:tcPr>
            <w:tcW w:w="1474" w:type="dxa"/>
            <w:vAlign w:val="center"/>
          </w:tcPr>
          <w:p w:rsidR="00BD360D" w:rsidRDefault="00BD360D">
            <w:pPr>
              <w:pStyle w:val="ConsPlusNormal"/>
              <w:jc w:val="center"/>
            </w:pPr>
            <w:r>
              <w:t>1 476,00</w:t>
            </w:r>
          </w:p>
        </w:tc>
        <w:tc>
          <w:tcPr>
            <w:tcW w:w="1474" w:type="dxa"/>
            <w:vAlign w:val="center"/>
          </w:tcPr>
          <w:p w:rsidR="00BD360D" w:rsidRDefault="00BD360D">
            <w:pPr>
              <w:pStyle w:val="ConsPlusNormal"/>
              <w:jc w:val="center"/>
            </w:pPr>
            <w:r>
              <w:t>1 476,00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бюджетные ассигнования, предусмотренные законом Воронежской области об областном </w:t>
            </w:r>
            <w:r>
              <w:lastRenderedPageBreak/>
              <w:t>бюджете, всего</w:t>
            </w:r>
          </w:p>
        </w:tc>
        <w:tc>
          <w:tcPr>
            <w:tcW w:w="1474" w:type="dxa"/>
            <w:vAlign w:val="center"/>
          </w:tcPr>
          <w:p w:rsidR="00BD360D" w:rsidRDefault="00BD360D">
            <w:pPr>
              <w:pStyle w:val="ConsPlusNormal"/>
              <w:jc w:val="center"/>
            </w:pPr>
            <w:r>
              <w:lastRenderedPageBreak/>
              <w:t>1 476,00</w:t>
            </w:r>
          </w:p>
        </w:tc>
        <w:tc>
          <w:tcPr>
            <w:tcW w:w="1474" w:type="dxa"/>
            <w:vAlign w:val="center"/>
          </w:tcPr>
          <w:p w:rsidR="00BD360D" w:rsidRDefault="00BD360D">
            <w:pPr>
              <w:pStyle w:val="ConsPlusNormal"/>
              <w:jc w:val="center"/>
            </w:pPr>
            <w:r>
              <w:t>1 476,00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p>
        </w:tc>
        <w:tc>
          <w:tcPr>
            <w:tcW w:w="2381" w:type="dxa"/>
            <w:vMerge w:val="restart"/>
          </w:tcPr>
          <w:p w:rsidR="00BD360D" w:rsidRDefault="00BD360D">
            <w:pPr>
              <w:pStyle w:val="ConsPlusNormal"/>
            </w:pPr>
          </w:p>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1 476,00</w:t>
            </w:r>
          </w:p>
        </w:tc>
        <w:tc>
          <w:tcPr>
            <w:tcW w:w="1474" w:type="dxa"/>
            <w:vAlign w:val="center"/>
          </w:tcPr>
          <w:p w:rsidR="00BD360D" w:rsidRDefault="00BD360D">
            <w:pPr>
              <w:pStyle w:val="ConsPlusNormal"/>
              <w:jc w:val="center"/>
            </w:pPr>
            <w:r>
              <w:t>1 476,00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502" w:history="1">
              <w:r>
                <w:rPr>
                  <w:color w:val="0000FF"/>
                </w:rPr>
                <w:t>Основное мероприятие 2.3</w:t>
              </w:r>
            </w:hyperlink>
          </w:p>
        </w:tc>
        <w:tc>
          <w:tcPr>
            <w:tcW w:w="2381" w:type="dxa"/>
            <w:vMerge w:val="restart"/>
          </w:tcPr>
          <w:p w:rsidR="00BD360D" w:rsidRDefault="00BD360D">
            <w:pPr>
              <w:pStyle w:val="ConsPlusNormal"/>
            </w:pPr>
            <w:r>
              <w:t>Финансовое обеспечение деятельности подведомственных учреждений</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1 534 255,00</w:t>
            </w:r>
          </w:p>
        </w:tc>
        <w:tc>
          <w:tcPr>
            <w:tcW w:w="1474" w:type="dxa"/>
            <w:vAlign w:val="center"/>
          </w:tcPr>
          <w:p w:rsidR="00BD360D" w:rsidRDefault="00BD360D">
            <w:pPr>
              <w:pStyle w:val="ConsPlusNormal"/>
              <w:jc w:val="center"/>
            </w:pPr>
            <w:r>
              <w:t>221 541,80</w:t>
            </w:r>
          </w:p>
        </w:tc>
        <w:tc>
          <w:tcPr>
            <w:tcW w:w="1417" w:type="dxa"/>
            <w:vAlign w:val="center"/>
          </w:tcPr>
          <w:p w:rsidR="00BD360D" w:rsidRDefault="00BD360D">
            <w:pPr>
              <w:pStyle w:val="ConsPlusNormal"/>
              <w:jc w:val="center"/>
            </w:pPr>
            <w:r>
              <w:t>202 179,60</w:t>
            </w:r>
          </w:p>
        </w:tc>
        <w:tc>
          <w:tcPr>
            <w:tcW w:w="1531" w:type="dxa"/>
            <w:vAlign w:val="center"/>
          </w:tcPr>
          <w:p w:rsidR="00BD360D" w:rsidRDefault="00BD360D">
            <w:pPr>
              <w:pStyle w:val="ConsPlusNormal"/>
              <w:jc w:val="center"/>
            </w:pPr>
            <w:r>
              <w:t>194 028,80</w:t>
            </w:r>
          </w:p>
        </w:tc>
        <w:tc>
          <w:tcPr>
            <w:tcW w:w="1304" w:type="dxa"/>
            <w:vAlign w:val="center"/>
          </w:tcPr>
          <w:p w:rsidR="00BD360D" w:rsidRDefault="00BD360D">
            <w:pPr>
              <w:pStyle w:val="ConsPlusNormal"/>
              <w:jc w:val="center"/>
            </w:pPr>
            <w:r>
              <w:t>181 633,80</w:t>
            </w:r>
          </w:p>
        </w:tc>
        <w:tc>
          <w:tcPr>
            <w:tcW w:w="1417" w:type="dxa"/>
            <w:vAlign w:val="center"/>
          </w:tcPr>
          <w:p w:rsidR="00BD360D" w:rsidRDefault="00BD360D">
            <w:pPr>
              <w:pStyle w:val="ConsPlusNormal"/>
              <w:jc w:val="center"/>
            </w:pPr>
            <w:r>
              <w:t>244 957,00</w:t>
            </w:r>
          </w:p>
        </w:tc>
        <w:tc>
          <w:tcPr>
            <w:tcW w:w="1474" w:type="dxa"/>
            <w:vAlign w:val="center"/>
          </w:tcPr>
          <w:p w:rsidR="00BD360D" w:rsidRDefault="00BD360D">
            <w:pPr>
              <w:pStyle w:val="ConsPlusNormal"/>
              <w:jc w:val="center"/>
            </w:pPr>
            <w:r>
              <w:t>244 957,00</w:t>
            </w:r>
          </w:p>
        </w:tc>
        <w:tc>
          <w:tcPr>
            <w:tcW w:w="2620" w:type="dxa"/>
            <w:vAlign w:val="center"/>
          </w:tcPr>
          <w:p w:rsidR="00BD360D" w:rsidRDefault="00BD360D">
            <w:pPr>
              <w:pStyle w:val="ConsPlusNormal"/>
              <w:jc w:val="center"/>
            </w:pPr>
            <w:r>
              <w:t>244 957,00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бюджетные ассигнования, предусмотренные </w:t>
            </w:r>
            <w:r>
              <w:lastRenderedPageBreak/>
              <w:t>законом Воронежской области об областном бюджете, всего</w:t>
            </w:r>
          </w:p>
        </w:tc>
        <w:tc>
          <w:tcPr>
            <w:tcW w:w="1474" w:type="dxa"/>
            <w:vAlign w:val="center"/>
          </w:tcPr>
          <w:p w:rsidR="00BD360D" w:rsidRDefault="00BD360D">
            <w:pPr>
              <w:pStyle w:val="ConsPlusNormal"/>
              <w:jc w:val="center"/>
            </w:pPr>
            <w:r>
              <w:lastRenderedPageBreak/>
              <w:t>1 534 255,00</w:t>
            </w:r>
          </w:p>
        </w:tc>
        <w:tc>
          <w:tcPr>
            <w:tcW w:w="1474" w:type="dxa"/>
            <w:vAlign w:val="center"/>
          </w:tcPr>
          <w:p w:rsidR="00BD360D" w:rsidRDefault="00BD360D">
            <w:pPr>
              <w:pStyle w:val="ConsPlusNormal"/>
              <w:jc w:val="center"/>
            </w:pPr>
            <w:r>
              <w:t>221 541,80</w:t>
            </w:r>
          </w:p>
        </w:tc>
        <w:tc>
          <w:tcPr>
            <w:tcW w:w="1417" w:type="dxa"/>
            <w:vAlign w:val="center"/>
          </w:tcPr>
          <w:p w:rsidR="00BD360D" w:rsidRDefault="00BD360D">
            <w:pPr>
              <w:pStyle w:val="ConsPlusNormal"/>
              <w:jc w:val="center"/>
            </w:pPr>
            <w:r>
              <w:t>202 179,60</w:t>
            </w:r>
          </w:p>
        </w:tc>
        <w:tc>
          <w:tcPr>
            <w:tcW w:w="1531" w:type="dxa"/>
            <w:vAlign w:val="center"/>
          </w:tcPr>
          <w:p w:rsidR="00BD360D" w:rsidRDefault="00BD360D">
            <w:pPr>
              <w:pStyle w:val="ConsPlusNormal"/>
              <w:jc w:val="center"/>
            </w:pPr>
            <w:r>
              <w:t>194 028,80</w:t>
            </w:r>
          </w:p>
        </w:tc>
        <w:tc>
          <w:tcPr>
            <w:tcW w:w="1304" w:type="dxa"/>
            <w:vAlign w:val="center"/>
          </w:tcPr>
          <w:p w:rsidR="00BD360D" w:rsidRDefault="00BD360D">
            <w:pPr>
              <w:pStyle w:val="ConsPlusNormal"/>
              <w:jc w:val="center"/>
            </w:pPr>
            <w:r>
              <w:t>181 633,80</w:t>
            </w:r>
          </w:p>
        </w:tc>
        <w:tc>
          <w:tcPr>
            <w:tcW w:w="1417" w:type="dxa"/>
            <w:vAlign w:val="center"/>
          </w:tcPr>
          <w:p w:rsidR="00BD360D" w:rsidRDefault="00BD360D">
            <w:pPr>
              <w:pStyle w:val="ConsPlusNormal"/>
              <w:jc w:val="center"/>
            </w:pPr>
            <w:r>
              <w:t>244 957,00</w:t>
            </w:r>
          </w:p>
        </w:tc>
        <w:tc>
          <w:tcPr>
            <w:tcW w:w="1474" w:type="dxa"/>
            <w:vAlign w:val="center"/>
          </w:tcPr>
          <w:p w:rsidR="00BD360D" w:rsidRDefault="00BD360D">
            <w:pPr>
              <w:pStyle w:val="ConsPlusNormal"/>
              <w:jc w:val="center"/>
            </w:pPr>
            <w:r>
              <w:t>244 957,00</w:t>
            </w:r>
          </w:p>
        </w:tc>
        <w:tc>
          <w:tcPr>
            <w:tcW w:w="2620" w:type="dxa"/>
            <w:vAlign w:val="center"/>
          </w:tcPr>
          <w:p w:rsidR="00BD360D" w:rsidRDefault="00BD360D">
            <w:pPr>
              <w:pStyle w:val="ConsPlusNormal"/>
              <w:jc w:val="center"/>
            </w:pPr>
            <w:r>
              <w:t>244 957,00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1 534 255,00</w:t>
            </w:r>
          </w:p>
        </w:tc>
        <w:tc>
          <w:tcPr>
            <w:tcW w:w="1474" w:type="dxa"/>
            <w:vAlign w:val="center"/>
          </w:tcPr>
          <w:p w:rsidR="00BD360D" w:rsidRDefault="00BD360D">
            <w:pPr>
              <w:pStyle w:val="ConsPlusNormal"/>
              <w:jc w:val="center"/>
            </w:pPr>
            <w:r>
              <w:t>221 541,80</w:t>
            </w:r>
          </w:p>
        </w:tc>
        <w:tc>
          <w:tcPr>
            <w:tcW w:w="1417" w:type="dxa"/>
            <w:vAlign w:val="center"/>
          </w:tcPr>
          <w:p w:rsidR="00BD360D" w:rsidRDefault="00BD360D">
            <w:pPr>
              <w:pStyle w:val="ConsPlusNormal"/>
              <w:jc w:val="center"/>
            </w:pPr>
            <w:r>
              <w:t>202 179,60</w:t>
            </w:r>
          </w:p>
        </w:tc>
        <w:tc>
          <w:tcPr>
            <w:tcW w:w="1531" w:type="dxa"/>
            <w:vAlign w:val="center"/>
          </w:tcPr>
          <w:p w:rsidR="00BD360D" w:rsidRDefault="00BD360D">
            <w:pPr>
              <w:pStyle w:val="ConsPlusNormal"/>
              <w:jc w:val="center"/>
            </w:pPr>
            <w:r>
              <w:t>194 028,80</w:t>
            </w:r>
          </w:p>
        </w:tc>
        <w:tc>
          <w:tcPr>
            <w:tcW w:w="1304" w:type="dxa"/>
            <w:vAlign w:val="center"/>
          </w:tcPr>
          <w:p w:rsidR="00BD360D" w:rsidRDefault="00BD360D">
            <w:pPr>
              <w:pStyle w:val="ConsPlusNormal"/>
              <w:jc w:val="center"/>
            </w:pPr>
            <w:r>
              <w:t>181 633,80</w:t>
            </w:r>
          </w:p>
        </w:tc>
        <w:tc>
          <w:tcPr>
            <w:tcW w:w="1417" w:type="dxa"/>
            <w:vAlign w:val="center"/>
          </w:tcPr>
          <w:p w:rsidR="00BD360D" w:rsidRDefault="00BD360D">
            <w:pPr>
              <w:pStyle w:val="ConsPlusNormal"/>
              <w:jc w:val="center"/>
            </w:pPr>
            <w:r>
              <w:t>244 957,00</w:t>
            </w:r>
          </w:p>
        </w:tc>
        <w:tc>
          <w:tcPr>
            <w:tcW w:w="1474" w:type="dxa"/>
            <w:vAlign w:val="center"/>
          </w:tcPr>
          <w:p w:rsidR="00BD360D" w:rsidRDefault="00BD360D">
            <w:pPr>
              <w:pStyle w:val="ConsPlusNormal"/>
              <w:jc w:val="center"/>
            </w:pPr>
            <w:r>
              <w:t>244 957,00</w:t>
            </w:r>
          </w:p>
        </w:tc>
        <w:tc>
          <w:tcPr>
            <w:tcW w:w="2620" w:type="dxa"/>
            <w:vAlign w:val="center"/>
          </w:tcPr>
          <w:p w:rsidR="00BD360D" w:rsidRDefault="00BD360D">
            <w:pPr>
              <w:pStyle w:val="ConsPlusNormal"/>
              <w:jc w:val="center"/>
            </w:pPr>
            <w:r>
              <w:t>244 957,00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508" w:history="1">
              <w:r>
                <w:rPr>
                  <w:color w:val="0000FF"/>
                </w:rPr>
                <w:t>Основное мероприятие 2.4</w:t>
              </w:r>
            </w:hyperlink>
          </w:p>
        </w:tc>
        <w:tc>
          <w:tcPr>
            <w:tcW w:w="2381" w:type="dxa"/>
            <w:vMerge w:val="restart"/>
          </w:tcPr>
          <w:p w:rsidR="00BD360D" w:rsidRDefault="00BD360D">
            <w:pPr>
              <w:pStyle w:val="ConsPlusNormal"/>
            </w:pPr>
            <w:r>
              <w:t>Финансовое обеспечение деятельности казенного учреждения Воронежской области "Центр содействия добровольному переселению соотечественников"</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33 084,00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6 673,00</w:t>
            </w:r>
          </w:p>
        </w:tc>
        <w:tc>
          <w:tcPr>
            <w:tcW w:w="1304" w:type="dxa"/>
            <w:vAlign w:val="center"/>
          </w:tcPr>
          <w:p w:rsidR="00BD360D" w:rsidRDefault="00BD360D">
            <w:pPr>
              <w:pStyle w:val="ConsPlusNormal"/>
              <w:jc w:val="center"/>
            </w:pPr>
            <w:r>
              <w:t>6 673,00</w:t>
            </w:r>
          </w:p>
        </w:tc>
        <w:tc>
          <w:tcPr>
            <w:tcW w:w="1417" w:type="dxa"/>
            <w:vAlign w:val="center"/>
          </w:tcPr>
          <w:p w:rsidR="00BD360D" w:rsidRDefault="00BD360D">
            <w:pPr>
              <w:pStyle w:val="ConsPlusNormal"/>
              <w:jc w:val="center"/>
            </w:pPr>
            <w:r>
              <w:t>9 869,00</w:t>
            </w:r>
          </w:p>
        </w:tc>
        <w:tc>
          <w:tcPr>
            <w:tcW w:w="1474" w:type="dxa"/>
            <w:vAlign w:val="center"/>
          </w:tcPr>
          <w:p w:rsidR="00BD360D" w:rsidRDefault="00BD360D">
            <w:pPr>
              <w:pStyle w:val="ConsPlusNormal"/>
              <w:jc w:val="center"/>
            </w:pPr>
            <w:r>
              <w:t>9 869,00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бюджетные </w:t>
            </w:r>
            <w:r>
              <w:lastRenderedPageBreak/>
              <w:t>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lastRenderedPageBreak/>
              <w:t>33 084,00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6 673,00</w:t>
            </w:r>
          </w:p>
        </w:tc>
        <w:tc>
          <w:tcPr>
            <w:tcW w:w="1304" w:type="dxa"/>
            <w:vAlign w:val="center"/>
          </w:tcPr>
          <w:p w:rsidR="00BD360D" w:rsidRDefault="00BD360D">
            <w:pPr>
              <w:pStyle w:val="ConsPlusNormal"/>
              <w:jc w:val="center"/>
            </w:pPr>
            <w:r>
              <w:t>6 673,00</w:t>
            </w:r>
          </w:p>
        </w:tc>
        <w:tc>
          <w:tcPr>
            <w:tcW w:w="1417" w:type="dxa"/>
            <w:vAlign w:val="center"/>
          </w:tcPr>
          <w:p w:rsidR="00BD360D" w:rsidRDefault="00BD360D">
            <w:pPr>
              <w:pStyle w:val="ConsPlusNormal"/>
              <w:jc w:val="center"/>
            </w:pPr>
            <w:r>
              <w:t>9 869,00</w:t>
            </w:r>
          </w:p>
        </w:tc>
        <w:tc>
          <w:tcPr>
            <w:tcW w:w="1474" w:type="dxa"/>
            <w:vAlign w:val="center"/>
          </w:tcPr>
          <w:p w:rsidR="00BD360D" w:rsidRDefault="00BD360D">
            <w:pPr>
              <w:pStyle w:val="ConsPlusNormal"/>
              <w:jc w:val="center"/>
            </w:pPr>
            <w:r>
              <w:t>9 869,00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33 084,00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6 673,00</w:t>
            </w:r>
          </w:p>
        </w:tc>
        <w:tc>
          <w:tcPr>
            <w:tcW w:w="1304" w:type="dxa"/>
            <w:vAlign w:val="center"/>
          </w:tcPr>
          <w:p w:rsidR="00BD360D" w:rsidRDefault="00BD360D">
            <w:pPr>
              <w:pStyle w:val="ConsPlusNormal"/>
              <w:jc w:val="center"/>
            </w:pPr>
            <w:r>
              <w:t>6 673,00</w:t>
            </w:r>
          </w:p>
        </w:tc>
        <w:tc>
          <w:tcPr>
            <w:tcW w:w="1417" w:type="dxa"/>
            <w:vAlign w:val="center"/>
          </w:tcPr>
          <w:p w:rsidR="00BD360D" w:rsidRDefault="00BD360D">
            <w:pPr>
              <w:pStyle w:val="ConsPlusNormal"/>
              <w:jc w:val="center"/>
            </w:pPr>
            <w:r>
              <w:t>9 869,00</w:t>
            </w:r>
          </w:p>
        </w:tc>
        <w:tc>
          <w:tcPr>
            <w:tcW w:w="1474" w:type="dxa"/>
            <w:vAlign w:val="center"/>
          </w:tcPr>
          <w:p w:rsidR="00BD360D" w:rsidRDefault="00BD360D">
            <w:pPr>
              <w:pStyle w:val="ConsPlusNormal"/>
              <w:jc w:val="center"/>
            </w:pPr>
            <w:r>
              <w:t>9 869,00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tcPr>
          <w:p w:rsidR="00BD360D" w:rsidRDefault="00BD360D">
            <w:pPr>
              <w:pStyle w:val="ConsPlusNormal"/>
            </w:pPr>
          </w:p>
        </w:tc>
        <w:tc>
          <w:tcPr>
            <w:tcW w:w="2381" w:type="dxa"/>
          </w:tcPr>
          <w:p w:rsidR="00BD360D" w:rsidRDefault="00BD360D">
            <w:pPr>
              <w:pStyle w:val="ConsPlusNormal"/>
            </w:pPr>
          </w:p>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outlineLvl w:val="3"/>
            </w:pPr>
            <w:hyperlink w:anchor="P2563" w:history="1">
              <w:r>
                <w:rPr>
                  <w:color w:val="0000FF"/>
                </w:rPr>
                <w:t>ПОДПРОГРАММА 3</w:t>
              </w:r>
            </w:hyperlink>
          </w:p>
        </w:tc>
        <w:tc>
          <w:tcPr>
            <w:tcW w:w="2381" w:type="dxa"/>
            <w:vMerge w:val="restart"/>
          </w:tcPr>
          <w:p w:rsidR="00BD360D" w:rsidRDefault="00BD360D">
            <w:pPr>
              <w:pStyle w:val="ConsPlusNormal"/>
            </w:pPr>
            <w:r>
              <w:t>Оказание содействия добровольному переселению в Воронежскую область соотечественников, проживающих за рубежом</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51 397,30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33 364,40</w:t>
            </w:r>
          </w:p>
        </w:tc>
        <w:tc>
          <w:tcPr>
            <w:tcW w:w="1304" w:type="dxa"/>
            <w:vAlign w:val="center"/>
          </w:tcPr>
          <w:p w:rsidR="00BD360D" w:rsidRDefault="00BD360D">
            <w:pPr>
              <w:pStyle w:val="ConsPlusNormal"/>
              <w:jc w:val="center"/>
            </w:pPr>
            <w:r>
              <w:t>15 601,70</w:t>
            </w:r>
          </w:p>
        </w:tc>
        <w:tc>
          <w:tcPr>
            <w:tcW w:w="1417" w:type="dxa"/>
            <w:vAlign w:val="center"/>
          </w:tcPr>
          <w:p w:rsidR="00BD360D" w:rsidRDefault="00BD360D">
            <w:pPr>
              <w:pStyle w:val="ConsPlusNormal"/>
              <w:jc w:val="center"/>
            </w:pPr>
            <w:r>
              <w:t>1 215,60</w:t>
            </w:r>
          </w:p>
        </w:tc>
        <w:tc>
          <w:tcPr>
            <w:tcW w:w="1474" w:type="dxa"/>
            <w:vAlign w:val="center"/>
          </w:tcPr>
          <w:p w:rsidR="00BD360D" w:rsidRDefault="00BD360D">
            <w:pPr>
              <w:pStyle w:val="ConsPlusNormal"/>
              <w:jc w:val="center"/>
            </w:pPr>
            <w:r>
              <w:t>1 215,60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51 397,30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33 364,40</w:t>
            </w:r>
          </w:p>
        </w:tc>
        <w:tc>
          <w:tcPr>
            <w:tcW w:w="1304" w:type="dxa"/>
            <w:vAlign w:val="center"/>
          </w:tcPr>
          <w:p w:rsidR="00BD360D" w:rsidRDefault="00BD360D">
            <w:pPr>
              <w:pStyle w:val="ConsPlusNormal"/>
              <w:jc w:val="center"/>
            </w:pPr>
            <w:r>
              <w:t>15 601,70</w:t>
            </w:r>
          </w:p>
        </w:tc>
        <w:tc>
          <w:tcPr>
            <w:tcW w:w="1417" w:type="dxa"/>
            <w:vAlign w:val="center"/>
          </w:tcPr>
          <w:p w:rsidR="00BD360D" w:rsidRDefault="00BD360D">
            <w:pPr>
              <w:pStyle w:val="ConsPlusNormal"/>
              <w:jc w:val="center"/>
            </w:pPr>
            <w:r>
              <w:t>1 215,60</w:t>
            </w:r>
          </w:p>
        </w:tc>
        <w:tc>
          <w:tcPr>
            <w:tcW w:w="1474" w:type="dxa"/>
            <w:vAlign w:val="center"/>
          </w:tcPr>
          <w:p w:rsidR="00BD360D" w:rsidRDefault="00BD360D">
            <w:pPr>
              <w:pStyle w:val="ConsPlusNormal"/>
              <w:jc w:val="center"/>
            </w:pPr>
            <w:r>
              <w:t>1 215,60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43 865,00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31 695,70</w:t>
            </w:r>
          </w:p>
        </w:tc>
        <w:tc>
          <w:tcPr>
            <w:tcW w:w="1304" w:type="dxa"/>
            <w:vAlign w:val="center"/>
          </w:tcPr>
          <w:p w:rsidR="00BD360D" w:rsidRDefault="00BD360D">
            <w:pPr>
              <w:pStyle w:val="ConsPlusNormal"/>
              <w:jc w:val="center"/>
            </w:pPr>
            <w:r>
              <w:t>12 169,30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7 532,30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1 668,70</w:t>
            </w:r>
          </w:p>
        </w:tc>
        <w:tc>
          <w:tcPr>
            <w:tcW w:w="1304" w:type="dxa"/>
            <w:vAlign w:val="center"/>
          </w:tcPr>
          <w:p w:rsidR="00BD360D" w:rsidRDefault="00BD360D">
            <w:pPr>
              <w:pStyle w:val="ConsPlusNormal"/>
              <w:jc w:val="center"/>
            </w:pPr>
            <w:r>
              <w:t>3 432,40</w:t>
            </w:r>
          </w:p>
        </w:tc>
        <w:tc>
          <w:tcPr>
            <w:tcW w:w="1417" w:type="dxa"/>
            <w:vAlign w:val="center"/>
          </w:tcPr>
          <w:p w:rsidR="00BD360D" w:rsidRDefault="00BD360D">
            <w:pPr>
              <w:pStyle w:val="ConsPlusNormal"/>
              <w:jc w:val="center"/>
            </w:pPr>
            <w:r>
              <w:t>1 215,60</w:t>
            </w:r>
          </w:p>
        </w:tc>
        <w:tc>
          <w:tcPr>
            <w:tcW w:w="1474" w:type="dxa"/>
            <w:vAlign w:val="center"/>
          </w:tcPr>
          <w:p w:rsidR="00BD360D" w:rsidRDefault="00BD360D">
            <w:pPr>
              <w:pStyle w:val="ConsPlusNormal"/>
              <w:jc w:val="center"/>
            </w:pPr>
            <w:r>
              <w:t>1 215,60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960" w:history="1">
              <w:r>
                <w:rPr>
                  <w:color w:val="0000FF"/>
                </w:rPr>
                <w:t>Основное мероприятие 3.1</w:t>
              </w:r>
            </w:hyperlink>
          </w:p>
        </w:tc>
        <w:tc>
          <w:tcPr>
            <w:tcW w:w="2381" w:type="dxa"/>
            <w:vMerge w:val="restart"/>
          </w:tcPr>
          <w:p w:rsidR="00BD360D" w:rsidRDefault="00BD360D">
            <w:pPr>
              <w:pStyle w:val="ConsPlusNormal"/>
            </w:pPr>
            <w:r>
              <w:t>Осуществление мер по приему, обустройству, занятости и обеспечению жизнедеятельности прибывших соотечественников</w:t>
            </w:r>
          </w:p>
        </w:tc>
        <w:tc>
          <w:tcPr>
            <w:tcW w:w="2381" w:type="dxa"/>
            <w:vAlign w:val="center"/>
          </w:tcPr>
          <w:p w:rsidR="00BD360D" w:rsidRDefault="00BD360D">
            <w:pPr>
              <w:pStyle w:val="ConsPlusNormal"/>
            </w:pPr>
            <w:r>
              <w:t>всего, в том числе:</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федеральный бюджет (бюджетные ассигнования, не предусмотренные законом Воронежской области об областном </w:t>
            </w:r>
            <w:r>
              <w:lastRenderedPageBreak/>
              <w:t>бюджете)</w:t>
            </w:r>
          </w:p>
        </w:tc>
        <w:tc>
          <w:tcPr>
            <w:tcW w:w="1474" w:type="dxa"/>
            <w:vAlign w:val="center"/>
          </w:tcPr>
          <w:p w:rsidR="00BD360D" w:rsidRDefault="00BD360D">
            <w:pPr>
              <w:pStyle w:val="ConsPlusNormal"/>
              <w:jc w:val="center"/>
            </w:pPr>
            <w:r>
              <w:lastRenderedPageBreak/>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2974" w:history="1">
              <w:r>
                <w:rPr>
                  <w:color w:val="0000FF"/>
                </w:rPr>
                <w:t>Основное мероприятие 3.2</w:t>
              </w:r>
            </w:hyperlink>
          </w:p>
        </w:tc>
        <w:tc>
          <w:tcPr>
            <w:tcW w:w="2381" w:type="dxa"/>
            <w:vMerge w:val="restart"/>
          </w:tcPr>
          <w:p w:rsidR="00BD360D" w:rsidRDefault="00BD360D">
            <w:pPr>
              <w:pStyle w:val="ConsPlusNormal"/>
            </w:pPr>
            <w:r>
              <w:t>Предоставление дополнительных гарантий и мер социальной</w:t>
            </w:r>
          </w:p>
          <w:p w:rsidR="00BD360D" w:rsidRDefault="00BD360D">
            <w:pPr>
              <w:pStyle w:val="ConsPlusNormal"/>
            </w:pPr>
            <w:r>
              <w:t xml:space="preserve">поддержки </w:t>
            </w:r>
            <w:r>
              <w:lastRenderedPageBreak/>
              <w:t>переселившимся соотечественникам, оказание им помощи во временном жилищном обустройстве</w:t>
            </w:r>
          </w:p>
        </w:tc>
        <w:tc>
          <w:tcPr>
            <w:tcW w:w="2381" w:type="dxa"/>
            <w:vAlign w:val="center"/>
          </w:tcPr>
          <w:p w:rsidR="00BD360D" w:rsidRDefault="00BD360D">
            <w:pPr>
              <w:pStyle w:val="ConsPlusNormal"/>
            </w:pPr>
            <w:r>
              <w:lastRenderedPageBreak/>
              <w:t>всего, в том числе:</w:t>
            </w:r>
          </w:p>
        </w:tc>
        <w:tc>
          <w:tcPr>
            <w:tcW w:w="1474" w:type="dxa"/>
            <w:vAlign w:val="center"/>
          </w:tcPr>
          <w:p w:rsidR="00BD360D" w:rsidRDefault="00BD360D">
            <w:pPr>
              <w:pStyle w:val="ConsPlusNormal"/>
              <w:jc w:val="center"/>
            </w:pPr>
            <w:r>
              <w:t>50 753,30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33 203,90</w:t>
            </w:r>
          </w:p>
        </w:tc>
        <w:tc>
          <w:tcPr>
            <w:tcW w:w="1304" w:type="dxa"/>
            <w:vAlign w:val="center"/>
          </w:tcPr>
          <w:p w:rsidR="00BD360D" w:rsidRDefault="00BD360D">
            <w:pPr>
              <w:pStyle w:val="ConsPlusNormal"/>
              <w:jc w:val="center"/>
            </w:pPr>
            <w:r>
              <w:t>15 535,00</w:t>
            </w:r>
          </w:p>
        </w:tc>
        <w:tc>
          <w:tcPr>
            <w:tcW w:w="1417" w:type="dxa"/>
            <w:vAlign w:val="center"/>
          </w:tcPr>
          <w:p w:rsidR="00BD360D" w:rsidRDefault="00BD360D">
            <w:pPr>
              <w:pStyle w:val="ConsPlusNormal"/>
              <w:jc w:val="center"/>
            </w:pPr>
            <w:r>
              <w:t>1 007,20</w:t>
            </w:r>
          </w:p>
        </w:tc>
        <w:tc>
          <w:tcPr>
            <w:tcW w:w="1474" w:type="dxa"/>
            <w:vAlign w:val="center"/>
          </w:tcPr>
          <w:p w:rsidR="00BD360D" w:rsidRDefault="00BD360D">
            <w:pPr>
              <w:pStyle w:val="ConsPlusNormal"/>
              <w:jc w:val="center"/>
            </w:pPr>
            <w:r>
              <w:t>1 007,20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федеральный бюджет (бюджетные ассигнования, не предусмотренные </w:t>
            </w:r>
            <w:r>
              <w:lastRenderedPageBreak/>
              <w:t>законом Воронежской области об областном бюджете)</w:t>
            </w:r>
          </w:p>
        </w:tc>
        <w:tc>
          <w:tcPr>
            <w:tcW w:w="1474" w:type="dxa"/>
            <w:vAlign w:val="center"/>
          </w:tcPr>
          <w:p w:rsidR="00BD360D" w:rsidRDefault="00BD360D">
            <w:pPr>
              <w:pStyle w:val="ConsPlusNormal"/>
              <w:jc w:val="center"/>
            </w:pPr>
            <w:r>
              <w:lastRenderedPageBreak/>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50 753,30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33 203,90</w:t>
            </w:r>
          </w:p>
        </w:tc>
        <w:tc>
          <w:tcPr>
            <w:tcW w:w="1304" w:type="dxa"/>
            <w:vAlign w:val="center"/>
          </w:tcPr>
          <w:p w:rsidR="00BD360D" w:rsidRDefault="00BD360D">
            <w:pPr>
              <w:pStyle w:val="ConsPlusNormal"/>
              <w:jc w:val="center"/>
            </w:pPr>
            <w:r>
              <w:t>15 535,00</w:t>
            </w:r>
          </w:p>
        </w:tc>
        <w:tc>
          <w:tcPr>
            <w:tcW w:w="1417" w:type="dxa"/>
            <w:vAlign w:val="center"/>
          </w:tcPr>
          <w:p w:rsidR="00BD360D" w:rsidRDefault="00BD360D">
            <w:pPr>
              <w:pStyle w:val="ConsPlusNormal"/>
              <w:jc w:val="center"/>
            </w:pPr>
            <w:r>
              <w:t>1 007,20</w:t>
            </w:r>
          </w:p>
        </w:tc>
        <w:tc>
          <w:tcPr>
            <w:tcW w:w="1474" w:type="dxa"/>
            <w:vAlign w:val="center"/>
          </w:tcPr>
          <w:p w:rsidR="00BD360D" w:rsidRDefault="00BD360D">
            <w:pPr>
              <w:pStyle w:val="ConsPlusNormal"/>
              <w:jc w:val="center"/>
            </w:pPr>
            <w:r>
              <w:t>1 007,20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43 865,00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31 695,70</w:t>
            </w:r>
          </w:p>
        </w:tc>
        <w:tc>
          <w:tcPr>
            <w:tcW w:w="1304" w:type="dxa"/>
            <w:vAlign w:val="center"/>
          </w:tcPr>
          <w:p w:rsidR="00BD360D" w:rsidRDefault="00BD360D">
            <w:pPr>
              <w:pStyle w:val="ConsPlusNormal"/>
              <w:jc w:val="center"/>
            </w:pPr>
            <w:r>
              <w:t>12 169,30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6 888,30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1 508,20</w:t>
            </w:r>
          </w:p>
        </w:tc>
        <w:tc>
          <w:tcPr>
            <w:tcW w:w="1304" w:type="dxa"/>
            <w:vAlign w:val="center"/>
          </w:tcPr>
          <w:p w:rsidR="00BD360D" w:rsidRDefault="00BD360D">
            <w:pPr>
              <w:pStyle w:val="ConsPlusNormal"/>
              <w:jc w:val="center"/>
            </w:pPr>
            <w:r>
              <w:t>3 365,70</w:t>
            </w:r>
          </w:p>
        </w:tc>
        <w:tc>
          <w:tcPr>
            <w:tcW w:w="1417" w:type="dxa"/>
            <w:vAlign w:val="center"/>
          </w:tcPr>
          <w:p w:rsidR="00BD360D" w:rsidRDefault="00BD360D">
            <w:pPr>
              <w:pStyle w:val="ConsPlusNormal"/>
              <w:jc w:val="center"/>
            </w:pPr>
            <w:r>
              <w:t>1 007,20</w:t>
            </w:r>
          </w:p>
        </w:tc>
        <w:tc>
          <w:tcPr>
            <w:tcW w:w="1474" w:type="dxa"/>
            <w:vAlign w:val="center"/>
          </w:tcPr>
          <w:p w:rsidR="00BD360D" w:rsidRDefault="00BD360D">
            <w:pPr>
              <w:pStyle w:val="ConsPlusNormal"/>
              <w:jc w:val="center"/>
            </w:pPr>
            <w:r>
              <w:t>1 007,20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val="restart"/>
          </w:tcPr>
          <w:p w:rsidR="00BD360D" w:rsidRDefault="00BD360D">
            <w:pPr>
              <w:pStyle w:val="ConsPlusNormal"/>
            </w:pPr>
            <w:hyperlink w:anchor="P3086" w:history="1">
              <w:r>
                <w:rPr>
                  <w:color w:val="0000FF"/>
                </w:rPr>
                <w:t>Основное мероприятие 3.3</w:t>
              </w:r>
            </w:hyperlink>
          </w:p>
        </w:tc>
        <w:tc>
          <w:tcPr>
            <w:tcW w:w="2381" w:type="dxa"/>
            <w:vMerge w:val="restart"/>
          </w:tcPr>
          <w:p w:rsidR="00BD360D" w:rsidRDefault="00BD360D">
            <w:pPr>
              <w:pStyle w:val="ConsPlusNormal"/>
            </w:pPr>
            <w:r>
              <w:t xml:space="preserve">Обеспечение информационной поддержки </w:t>
            </w:r>
            <w:r>
              <w:lastRenderedPageBreak/>
              <w:t>подпрограммы, позволяющей переселенцам ориентироваться на рынке труда и рынке образовательных услуг области (создание единого информационного поля)</w:t>
            </w:r>
          </w:p>
        </w:tc>
        <w:tc>
          <w:tcPr>
            <w:tcW w:w="2381" w:type="dxa"/>
            <w:vAlign w:val="center"/>
          </w:tcPr>
          <w:p w:rsidR="00BD360D" w:rsidRDefault="00BD360D">
            <w:pPr>
              <w:pStyle w:val="ConsPlusNormal"/>
            </w:pPr>
            <w:r>
              <w:lastRenderedPageBreak/>
              <w:t>всего, в том числе:</w:t>
            </w:r>
          </w:p>
        </w:tc>
        <w:tc>
          <w:tcPr>
            <w:tcW w:w="1474" w:type="dxa"/>
            <w:vAlign w:val="center"/>
          </w:tcPr>
          <w:p w:rsidR="00BD360D" w:rsidRDefault="00BD360D">
            <w:pPr>
              <w:pStyle w:val="ConsPlusNormal"/>
              <w:jc w:val="center"/>
            </w:pPr>
            <w:r>
              <w:t>644,00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160,50</w:t>
            </w:r>
          </w:p>
        </w:tc>
        <w:tc>
          <w:tcPr>
            <w:tcW w:w="1304" w:type="dxa"/>
            <w:vAlign w:val="center"/>
          </w:tcPr>
          <w:p w:rsidR="00BD360D" w:rsidRDefault="00BD360D">
            <w:pPr>
              <w:pStyle w:val="ConsPlusNormal"/>
              <w:jc w:val="center"/>
            </w:pPr>
            <w:r>
              <w:t>66,70</w:t>
            </w:r>
          </w:p>
        </w:tc>
        <w:tc>
          <w:tcPr>
            <w:tcW w:w="1417" w:type="dxa"/>
            <w:vAlign w:val="center"/>
          </w:tcPr>
          <w:p w:rsidR="00BD360D" w:rsidRDefault="00BD360D">
            <w:pPr>
              <w:pStyle w:val="ConsPlusNormal"/>
              <w:jc w:val="center"/>
            </w:pPr>
            <w:r>
              <w:t>208,40</w:t>
            </w:r>
          </w:p>
        </w:tc>
        <w:tc>
          <w:tcPr>
            <w:tcW w:w="1474" w:type="dxa"/>
            <w:vAlign w:val="center"/>
          </w:tcPr>
          <w:p w:rsidR="00BD360D" w:rsidRDefault="00BD360D">
            <w:pPr>
              <w:pStyle w:val="ConsPlusNormal"/>
              <w:jc w:val="center"/>
            </w:pPr>
            <w:r>
              <w:t>208,40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 xml:space="preserve">федеральный бюджет (бюджетные </w:t>
            </w:r>
            <w:r>
              <w:lastRenderedPageBreak/>
              <w:t>ассигнования, не предусмотренные законом Воронежской области об областном бюджете)</w:t>
            </w:r>
          </w:p>
        </w:tc>
        <w:tc>
          <w:tcPr>
            <w:tcW w:w="1474" w:type="dxa"/>
            <w:vAlign w:val="center"/>
          </w:tcPr>
          <w:p w:rsidR="00BD360D" w:rsidRDefault="00BD360D">
            <w:pPr>
              <w:pStyle w:val="ConsPlusNormal"/>
              <w:jc w:val="center"/>
            </w:pPr>
            <w:r>
              <w:lastRenderedPageBreak/>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бюджетные ассигнования, предусмотренные законом Воронежской области об областном бюджете, всего</w:t>
            </w:r>
          </w:p>
        </w:tc>
        <w:tc>
          <w:tcPr>
            <w:tcW w:w="1474" w:type="dxa"/>
            <w:vAlign w:val="center"/>
          </w:tcPr>
          <w:p w:rsidR="00BD360D" w:rsidRDefault="00BD360D">
            <w:pPr>
              <w:pStyle w:val="ConsPlusNormal"/>
              <w:jc w:val="center"/>
            </w:pPr>
            <w:r>
              <w:t>644,00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160,50</w:t>
            </w:r>
          </w:p>
        </w:tc>
        <w:tc>
          <w:tcPr>
            <w:tcW w:w="1304" w:type="dxa"/>
            <w:vAlign w:val="center"/>
          </w:tcPr>
          <w:p w:rsidR="00BD360D" w:rsidRDefault="00BD360D">
            <w:pPr>
              <w:pStyle w:val="ConsPlusNormal"/>
              <w:jc w:val="center"/>
            </w:pPr>
            <w:r>
              <w:t>66,70</w:t>
            </w:r>
          </w:p>
        </w:tc>
        <w:tc>
          <w:tcPr>
            <w:tcW w:w="1417" w:type="dxa"/>
            <w:vAlign w:val="center"/>
          </w:tcPr>
          <w:p w:rsidR="00BD360D" w:rsidRDefault="00BD360D">
            <w:pPr>
              <w:pStyle w:val="ConsPlusNormal"/>
              <w:jc w:val="center"/>
            </w:pPr>
            <w:r>
              <w:t>208,40</w:t>
            </w:r>
          </w:p>
        </w:tc>
        <w:tc>
          <w:tcPr>
            <w:tcW w:w="1474" w:type="dxa"/>
            <w:vAlign w:val="center"/>
          </w:tcPr>
          <w:p w:rsidR="00BD360D" w:rsidRDefault="00BD360D">
            <w:pPr>
              <w:pStyle w:val="ConsPlusNormal"/>
              <w:jc w:val="center"/>
            </w:pPr>
            <w:r>
              <w:t>208,40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федеральный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областной бюджет</w:t>
            </w:r>
          </w:p>
        </w:tc>
        <w:tc>
          <w:tcPr>
            <w:tcW w:w="1474" w:type="dxa"/>
            <w:vAlign w:val="center"/>
          </w:tcPr>
          <w:p w:rsidR="00BD360D" w:rsidRDefault="00BD360D">
            <w:pPr>
              <w:pStyle w:val="ConsPlusNormal"/>
              <w:jc w:val="center"/>
            </w:pPr>
            <w:r>
              <w:t>644,00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160,50</w:t>
            </w:r>
          </w:p>
        </w:tc>
        <w:tc>
          <w:tcPr>
            <w:tcW w:w="1304" w:type="dxa"/>
            <w:vAlign w:val="center"/>
          </w:tcPr>
          <w:p w:rsidR="00BD360D" w:rsidRDefault="00BD360D">
            <w:pPr>
              <w:pStyle w:val="ConsPlusNormal"/>
              <w:jc w:val="center"/>
            </w:pPr>
            <w:r>
              <w:t>66,70</w:t>
            </w:r>
          </w:p>
        </w:tc>
        <w:tc>
          <w:tcPr>
            <w:tcW w:w="1417" w:type="dxa"/>
            <w:vAlign w:val="center"/>
          </w:tcPr>
          <w:p w:rsidR="00BD360D" w:rsidRDefault="00BD360D">
            <w:pPr>
              <w:pStyle w:val="ConsPlusNormal"/>
              <w:jc w:val="center"/>
            </w:pPr>
            <w:r>
              <w:t>208,40</w:t>
            </w:r>
          </w:p>
        </w:tc>
        <w:tc>
          <w:tcPr>
            <w:tcW w:w="1474" w:type="dxa"/>
            <w:vAlign w:val="center"/>
          </w:tcPr>
          <w:p w:rsidR="00BD360D" w:rsidRDefault="00BD360D">
            <w:pPr>
              <w:pStyle w:val="ConsPlusNormal"/>
              <w:jc w:val="center"/>
            </w:pPr>
            <w:r>
              <w:t>208,40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местный бюджет</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внебюджетные источники, всего</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в том числе:</w:t>
            </w:r>
          </w:p>
        </w:tc>
        <w:tc>
          <w:tcPr>
            <w:tcW w:w="1474" w:type="dxa"/>
            <w:vAlign w:val="center"/>
          </w:tcPr>
          <w:p w:rsidR="00BD360D" w:rsidRDefault="00BD360D">
            <w:pPr>
              <w:pStyle w:val="ConsPlusNormal"/>
            </w:pPr>
          </w:p>
        </w:tc>
        <w:tc>
          <w:tcPr>
            <w:tcW w:w="1474" w:type="dxa"/>
            <w:vAlign w:val="center"/>
          </w:tcPr>
          <w:p w:rsidR="00BD360D" w:rsidRDefault="00BD360D">
            <w:pPr>
              <w:pStyle w:val="ConsPlusNormal"/>
            </w:pPr>
          </w:p>
        </w:tc>
        <w:tc>
          <w:tcPr>
            <w:tcW w:w="1417" w:type="dxa"/>
            <w:vAlign w:val="center"/>
          </w:tcPr>
          <w:p w:rsidR="00BD360D" w:rsidRDefault="00BD360D">
            <w:pPr>
              <w:pStyle w:val="ConsPlusNormal"/>
            </w:pPr>
          </w:p>
        </w:tc>
        <w:tc>
          <w:tcPr>
            <w:tcW w:w="1531" w:type="dxa"/>
            <w:vAlign w:val="center"/>
          </w:tcPr>
          <w:p w:rsidR="00BD360D" w:rsidRDefault="00BD360D">
            <w:pPr>
              <w:pStyle w:val="ConsPlusNormal"/>
            </w:pPr>
          </w:p>
        </w:tc>
        <w:tc>
          <w:tcPr>
            <w:tcW w:w="1304" w:type="dxa"/>
            <w:vAlign w:val="center"/>
          </w:tcPr>
          <w:p w:rsidR="00BD360D" w:rsidRDefault="00BD360D">
            <w:pPr>
              <w:pStyle w:val="ConsPlusNormal"/>
            </w:pPr>
          </w:p>
        </w:tc>
        <w:tc>
          <w:tcPr>
            <w:tcW w:w="1417" w:type="dxa"/>
            <w:vAlign w:val="center"/>
          </w:tcPr>
          <w:p w:rsidR="00BD360D" w:rsidRDefault="00BD360D">
            <w:pPr>
              <w:pStyle w:val="ConsPlusNormal"/>
            </w:pPr>
          </w:p>
        </w:tc>
        <w:tc>
          <w:tcPr>
            <w:tcW w:w="1474" w:type="dxa"/>
            <w:vAlign w:val="center"/>
          </w:tcPr>
          <w:p w:rsidR="00BD360D" w:rsidRDefault="00BD360D">
            <w:pPr>
              <w:pStyle w:val="ConsPlusNormal"/>
            </w:pPr>
          </w:p>
        </w:tc>
        <w:tc>
          <w:tcPr>
            <w:tcW w:w="2620" w:type="dxa"/>
            <w:vAlign w:val="center"/>
          </w:tcPr>
          <w:p w:rsidR="00BD360D" w:rsidRDefault="00BD360D">
            <w:pPr>
              <w:pStyle w:val="ConsPlusNormal"/>
            </w:pP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территориальные государственные внебюджетные фонды</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юридические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r w:rsidR="00BD360D">
        <w:tc>
          <w:tcPr>
            <w:tcW w:w="2551" w:type="dxa"/>
            <w:vMerge/>
          </w:tcPr>
          <w:p w:rsidR="00BD360D" w:rsidRDefault="00BD360D"/>
        </w:tc>
        <w:tc>
          <w:tcPr>
            <w:tcW w:w="2381" w:type="dxa"/>
            <w:vMerge/>
          </w:tcPr>
          <w:p w:rsidR="00BD360D" w:rsidRDefault="00BD360D"/>
        </w:tc>
        <w:tc>
          <w:tcPr>
            <w:tcW w:w="2381" w:type="dxa"/>
            <w:vAlign w:val="center"/>
          </w:tcPr>
          <w:p w:rsidR="00BD360D" w:rsidRDefault="00BD360D">
            <w:pPr>
              <w:pStyle w:val="ConsPlusNormal"/>
            </w:pPr>
            <w:r>
              <w:t>физические лица</w:t>
            </w:r>
          </w:p>
        </w:tc>
        <w:tc>
          <w:tcPr>
            <w:tcW w:w="1474"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531" w:type="dxa"/>
            <w:vAlign w:val="center"/>
          </w:tcPr>
          <w:p w:rsidR="00BD360D" w:rsidRDefault="00BD360D">
            <w:pPr>
              <w:pStyle w:val="ConsPlusNormal"/>
              <w:jc w:val="center"/>
            </w:pPr>
            <w:r>
              <w:t>0,00</w:t>
            </w:r>
          </w:p>
        </w:tc>
        <w:tc>
          <w:tcPr>
            <w:tcW w:w="1304" w:type="dxa"/>
            <w:vAlign w:val="center"/>
          </w:tcPr>
          <w:p w:rsidR="00BD360D" w:rsidRDefault="00BD360D">
            <w:pPr>
              <w:pStyle w:val="ConsPlusNormal"/>
              <w:jc w:val="center"/>
            </w:pPr>
            <w:r>
              <w:t>0,00</w:t>
            </w:r>
          </w:p>
        </w:tc>
        <w:tc>
          <w:tcPr>
            <w:tcW w:w="1417" w:type="dxa"/>
            <w:vAlign w:val="center"/>
          </w:tcPr>
          <w:p w:rsidR="00BD360D" w:rsidRDefault="00BD360D">
            <w:pPr>
              <w:pStyle w:val="ConsPlusNormal"/>
              <w:jc w:val="center"/>
            </w:pPr>
            <w:r>
              <w:t>0,00</w:t>
            </w:r>
          </w:p>
        </w:tc>
        <w:tc>
          <w:tcPr>
            <w:tcW w:w="1474" w:type="dxa"/>
            <w:vAlign w:val="center"/>
          </w:tcPr>
          <w:p w:rsidR="00BD360D" w:rsidRDefault="00BD360D">
            <w:pPr>
              <w:pStyle w:val="ConsPlusNormal"/>
              <w:jc w:val="center"/>
            </w:pPr>
            <w:r>
              <w:t>0,00</w:t>
            </w:r>
          </w:p>
        </w:tc>
        <w:tc>
          <w:tcPr>
            <w:tcW w:w="2620" w:type="dxa"/>
            <w:vAlign w:val="center"/>
          </w:tcPr>
          <w:p w:rsidR="00BD360D" w:rsidRDefault="00BD360D">
            <w:pPr>
              <w:pStyle w:val="ConsPlusNormal"/>
              <w:jc w:val="center"/>
            </w:pPr>
            <w:r>
              <w:t>0,00</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4</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0" w:name="P9972"/>
      <w:bookmarkEnd w:id="60"/>
      <w:r>
        <w:t>Оценка</w:t>
      </w:r>
    </w:p>
    <w:p w:rsidR="00BD360D" w:rsidRDefault="00BD360D">
      <w:pPr>
        <w:pStyle w:val="ConsPlusNormal"/>
        <w:jc w:val="center"/>
      </w:pPr>
      <w:r>
        <w:t>применения мер государственного регулирования &lt;1&gt; в сфере</w:t>
      </w:r>
    </w:p>
    <w:p w:rsidR="00BD360D" w:rsidRDefault="00BD360D">
      <w:pPr>
        <w:pStyle w:val="ConsPlusNormal"/>
        <w:jc w:val="center"/>
      </w:pPr>
      <w:r>
        <w:t>реализации государственной программы Воронежской области</w:t>
      </w:r>
    </w:p>
    <w:p w:rsidR="00BD360D" w:rsidRDefault="00BD360D">
      <w:pPr>
        <w:pStyle w:val="ConsPlusNormal"/>
        <w:jc w:val="center"/>
      </w:pPr>
      <w:r>
        <w:t>"Содействие занятости населения"</w:t>
      </w:r>
    </w:p>
    <w:p w:rsidR="00BD360D" w:rsidRDefault="00BD360D">
      <w:pPr>
        <w:pStyle w:val="ConsPlusNormal"/>
        <w:jc w:val="both"/>
      </w:pPr>
    </w:p>
    <w:p w:rsidR="00BD360D" w:rsidRDefault="00BD360D">
      <w:pPr>
        <w:pStyle w:val="ConsPlusNormal"/>
        <w:jc w:val="center"/>
      </w:pPr>
      <w:r>
        <w:t xml:space="preserve">Утратило силу. - </w:t>
      </w:r>
      <w:hyperlink r:id="rId362" w:history="1">
        <w:r>
          <w:rPr>
            <w:color w:val="0000FF"/>
          </w:rPr>
          <w:t>Постановление</w:t>
        </w:r>
      </w:hyperlink>
      <w:r>
        <w:t xml:space="preserve"> правительства Воронежской</w:t>
      </w:r>
    </w:p>
    <w:p w:rsidR="00BD360D" w:rsidRDefault="00BD360D">
      <w:pPr>
        <w:pStyle w:val="ConsPlusNormal"/>
        <w:jc w:val="center"/>
      </w:pPr>
      <w:r>
        <w:t>области от 02.10.2015 N 774.</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5</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1" w:name="P9989"/>
      <w:bookmarkEnd w:id="61"/>
      <w:r>
        <w:t>Сведения</w:t>
      </w:r>
    </w:p>
    <w:p w:rsidR="00BD360D" w:rsidRDefault="00BD360D">
      <w:pPr>
        <w:pStyle w:val="ConsPlusNormal"/>
        <w:jc w:val="center"/>
      </w:pPr>
      <w:r>
        <w:t>об основных мерах правового регулирования в сфере реализации</w:t>
      </w:r>
    </w:p>
    <w:p w:rsidR="00BD360D" w:rsidRDefault="00BD360D">
      <w:pPr>
        <w:pStyle w:val="ConsPlusNormal"/>
        <w:jc w:val="center"/>
      </w:pPr>
      <w:r>
        <w:t>государственной программы Воронежской области</w:t>
      </w:r>
    </w:p>
    <w:p w:rsidR="00BD360D" w:rsidRDefault="00BD360D">
      <w:pPr>
        <w:pStyle w:val="ConsPlusNormal"/>
        <w:jc w:val="center"/>
      </w:pPr>
      <w:r>
        <w:t>"Содействие занятости населения"</w:t>
      </w:r>
    </w:p>
    <w:p w:rsidR="00BD360D" w:rsidRDefault="00BD360D">
      <w:pPr>
        <w:pStyle w:val="ConsPlusNormal"/>
        <w:jc w:val="both"/>
      </w:pPr>
    </w:p>
    <w:p w:rsidR="00BD360D" w:rsidRDefault="00BD360D">
      <w:pPr>
        <w:pStyle w:val="ConsPlusNormal"/>
        <w:jc w:val="center"/>
      </w:pPr>
      <w:r>
        <w:t xml:space="preserve">Утратило силу. - </w:t>
      </w:r>
      <w:hyperlink r:id="rId363" w:history="1">
        <w:r>
          <w:rPr>
            <w:color w:val="0000FF"/>
          </w:rPr>
          <w:t>Постановление</w:t>
        </w:r>
      </w:hyperlink>
      <w:r>
        <w:t xml:space="preserve"> правительства Воронежской</w:t>
      </w:r>
    </w:p>
    <w:p w:rsidR="00BD360D" w:rsidRDefault="00BD360D">
      <w:pPr>
        <w:pStyle w:val="ConsPlusNormal"/>
        <w:jc w:val="center"/>
      </w:pPr>
      <w:r>
        <w:t>области от 02.10.2015 N 774.</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sectPr w:rsidR="00BD360D">
          <w:pgSz w:w="11905" w:h="16838"/>
          <w:pgMar w:top="1134" w:right="850" w:bottom="1134" w:left="1701" w:header="0" w:footer="0" w:gutter="0"/>
          <w:cols w:space="720"/>
        </w:sectPr>
      </w:pPr>
    </w:p>
    <w:p w:rsidR="00BD360D" w:rsidRDefault="00BD360D">
      <w:pPr>
        <w:pStyle w:val="ConsPlusNormal"/>
        <w:jc w:val="right"/>
        <w:outlineLvl w:val="1"/>
      </w:pPr>
      <w:r>
        <w:lastRenderedPageBreak/>
        <w:t>Приложение N 6</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2" w:name="P10006"/>
      <w:bookmarkEnd w:id="62"/>
      <w:r>
        <w:t>Мероприятия</w:t>
      </w:r>
    </w:p>
    <w:p w:rsidR="00BD360D" w:rsidRDefault="00BD360D">
      <w:pPr>
        <w:pStyle w:val="ConsPlusNormal"/>
        <w:jc w:val="center"/>
      </w:pPr>
      <w:r>
        <w:t>по реализации основного мероприятия 1.4</w:t>
      </w:r>
    </w:p>
    <w:p w:rsidR="00BD360D" w:rsidRDefault="00BD360D">
      <w:pPr>
        <w:pStyle w:val="ConsPlusNormal"/>
        <w:jc w:val="center"/>
      </w:pPr>
      <w:r>
        <w:t>"Реализация мероприятий по улучшению условий и охраны труда</w:t>
      </w:r>
    </w:p>
    <w:p w:rsidR="00BD360D" w:rsidRDefault="00BD360D">
      <w:pPr>
        <w:pStyle w:val="ConsPlusNormal"/>
        <w:jc w:val="center"/>
      </w:pPr>
      <w:r>
        <w:t>работающего населения" на 2014 - 2020 годы</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(введено </w:t>
      </w:r>
      <w:hyperlink r:id="rId364"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01.12.2014 N 1065)</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288"/>
        <w:gridCol w:w="2381"/>
        <w:gridCol w:w="1587"/>
        <w:gridCol w:w="2211"/>
        <w:gridCol w:w="1191"/>
        <w:gridCol w:w="1191"/>
        <w:gridCol w:w="1191"/>
        <w:gridCol w:w="1210"/>
        <w:gridCol w:w="1191"/>
        <w:gridCol w:w="1095"/>
        <w:gridCol w:w="1095"/>
        <w:gridCol w:w="1247"/>
      </w:tblGrid>
      <w:tr w:rsidR="00BD360D">
        <w:tc>
          <w:tcPr>
            <w:tcW w:w="680" w:type="dxa"/>
            <w:vMerge w:val="restart"/>
          </w:tcPr>
          <w:p w:rsidR="00BD360D" w:rsidRDefault="00BD360D">
            <w:pPr>
              <w:pStyle w:val="ConsPlusNormal"/>
              <w:jc w:val="center"/>
            </w:pPr>
            <w:r>
              <w:t>N этапа</w:t>
            </w:r>
          </w:p>
        </w:tc>
        <w:tc>
          <w:tcPr>
            <w:tcW w:w="3288" w:type="dxa"/>
            <w:vMerge w:val="restart"/>
          </w:tcPr>
          <w:p w:rsidR="00BD360D" w:rsidRDefault="00BD360D">
            <w:pPr>
              <w:pStyle w:val="ConsPlusNormal"/>
              <w:jc w:val="center"/>
            </w:pPr>
            <w:r>
              <w:t>Наименование мероприятия</w:t>
            </w:r>
          </w:p>
        </w:tc>
        <w:tc>
          <w:tcPr>
            <w:tcW w:w="2381" w:type="dxa"/>
            <w:vMerge w:val="restart"/>
          </w:tcPr>
          <w:p w:rsidR="00BD360D" w:rsidRDefault="00BD360D">
            <w:pPr>
              <w:pStyle w:val="ConsPlusNormal"/>
              <w:jc w:val="center"/>
            </w:pPr>
            <w:r>
              <w:t>Государственный заказчик, ответственные исполнители</w:t>
            </w:r>
          </w:p>
        </w:tc>
        <w:tc>
          <w:tcPr>
            <w:tcW w:w="1587" w:type="dxa"/>
            <w:vMerge w:val="restart"/>
          </w:tcPr>
          <w:p w:rsidR="00BD360D" w:rsidRDefault="00BD360D">
            <w:pPr>
              <w:pStyle w:val="ConsPlusNormal"/>
              <w:jc w:val="center"/>
            </w:pPr>
            <w:r>
              <w:t>Срок исполнения</w:t>
            </w:r>
          </w:p>
        </w:tc>
        <w:tc>
          <w:tcPr>
            <w:tcW w:w="2211" w:type="dxa"/>
            <w:vMerge w:val="restart"/>
          </w:tcPr>
          <w:p w:rsidR="00BD360D" w:rsidRDefault="00BD360D">
            <w:pPr>
              <w:pStyle w:val="ConsPlusNormal"/>
              <w:jc w:val="center"/>
            </w:pPr>
            <w:r>
              <w:t>Источники финансирования</w:t>
            </w:r>
          </w:p>
        </w:tc>
        <w:tc>
          <w:tcPr>
            <w:tcW w:w="9411" w:type="dxa"/>
            <w:gridSpan w:val="8"/>
          </w:tcPr>
          <w:p w:rsidR="00BD360D" w:rsidRDefault="00BD360D">
            <w:pPr>
              <w:pStyle w:val="ConsPlusNormal"/>
              <w:jc w:val="center"/>
            </w:pPr>
            <w:r>
              <w:t>Объем финансирования, тыс. рублей</w:t>
            </w:r>
          </w:p>
        </w:tc>
      </w:tr>
      <w:tr w:rsidR="00BD360D">
        <w:tc>
          <w:tcPr>
            <w:tcW w:w="680" w:type="dxa"/>
            <w:vMerge/>
          </w:tcPr>
          <w:p w:rsidR="00BD360D" w:rsidRDefault="00BD360D"/>
        </w:tc>
        <w:tc>
          <w:tcPr>
            <w:tcW w:w="3288" w:type="dxa"/>
            <w:vMerge/>
          </w:tcPr>
          <w:p w:rsidR="00BD360D" w:rsidRDefault="00BD360D"/>
        </w:tc>
        <w:tc>
          <w:tcPr>
            <w:tcW w:w="2381" w:type="dxa"/>
            <w:vMerge/>
          </w:tcPr>
          <w:p w:rsidR="00BD360D" w:rsidRDefault="00BD360D"/>
        </w:tc>
        <w:tc>
          <w:tcPr>
            <w:tcW w:w="1587" w:type="dxa"/>
            <w:vMerge/>
          </w:tcPr>
          <w:p w:rsidR="00BD360D" w:rsidRDefault="00BD360D"/>
        </w:tc>
        <w:tc>
          <w:tcPr>
            <w:tcW w:w="2211" w:type="dxa"/>
            <w:vMerge/>
          </w:tcPr>
          <w:p w:rsidR="00BD360D" w:rsidRDefault="00BD360D"/>
        </w:tc>
        <w:tc>
          <w:tcPr>
            <w:tcW w:w="1191" w:type="dxa"/>
          </w:tcPr>
          <w:p w:rsidR="00BD360D" w:rsidRDefault="00BD360D">
            <w:pPr>
              <w:pStyle w:val="ConsPlusNormal"/>
              <w:jc w:val="center"/>
            </w:pPr>
            <w:r>
              <w:t>2014</w:t>
            </w:r>
          </w:p>
        </w:tc>
        <w:tc>
          <w:tcPr>
            <w:tcW w:w="1191" w:type="dxa"/>
          </w:tcPr>
          <w:p w:rsidR="00BD360D" w:rsidRDefault="00BD360D">
            <w:pPr>
              <w:pStyle w:val="ConsPlusNormal"/>
              <w:jc w:val="center"/>
            </w:pPr>
            <w:r>
              <w:t>2015</w:t>
            </w:r>
          </w:p>
        </w:tc>
        <w:tc>
          <w:tcPr>
            <w:tcW w:w="1191" w:type="dxa"/>
          </w:tcPr>
          <w:p w:rsidR="00BD360D" w:rsidRDefault="00BD360D">
            <w:pPr>
              <w:pStyle w:val="ConsPlusNormal"/>
              <w:jc w:val="center"/>
            </w:pPr>
            <w:r>
              <w:t>2016</w:t>
            </w:r>
          </w:p>
        </w:tc>
        <w:tc>
          <w:tcPr>
            <w:tcW w:w="1210" w:type="dxa"/>
          </w:tcPr>
          <w:p w:rsidR="00BD360D" w:rsidRDefault="00BD360D">
            <w:pPr>
              <w:pStyle w:val="ConsPlusNormal"/>
              <w:jc w:val="center"/>
            </w:pPr>
            <w:r>
              <w:t>2017</w:t>
            </w:r>
          </w:p>
        </w:tc>
        <w:tc>
          <w:tcPr>
            <w:tcW w:w="1191" w:type="dxa"/>
          </w:tcPr>
          <w:p w:rsidR="00BD360D" w:rsidRDefault="00BD360D">
            <w:pPr>
              <w:pStyle w:val="ConsPlusNormal"/>
              <w:jc w:val="center"/>
            </w:pPr>
            <w:r>
              <w:t>2018</w:t>
            </w:r>
          </w:p>
        </w:tc>
        <w:tc>
          <w:tcPr>
            <w:tcW w:w="1095" w:type="dxa"/>
          </w:tcPr>
          <w:p w:rsidR="00BD360D" w:rsidRDefault="00BD360D">
            <w:pPr>
              <w:pStyle w:val="ConsPlusNormal"/>
              <w:jc w:val="center"/>
            </w:pPr>
            <w:r>
              <w:t>2019</w:t>
            </w:r>
          </w:p>
        </w:tc>
        <w:tc>
          <w:tcPr>
            <w:tcW w:w="1095" w:type="dxa"/>
          </w:tcPr>
          <w:p w:rsidR="00BD360D" w:rsidRDefault="00BD360D">
            <w:pPr>
              <w:pStyle w:val="ConsPlusNormal"/>
              <w:jc w:val="center"/>
            </w:pPr>
            <w:r>
              <w:t>2020</w:t>
            </w:r>
          </w:p>
        </w:tc>
        <w:tc>
          <w:tcPr>
            <w:tcW w:w="1247" w:type="dxa"/>
          </w:tcPr>
          <w:p w:rsidR="00BD360D" w:rsidRDefault="00BD360D">
            <w:pPr>
              <w:pStyle w:val="ConsPlusNormal"/>
              <w:jc w:val="center"/>
            </w:pPr>
            <w:r>
              <w:t>всего</w:t>
            </w:r>
          </w:p>
        </w:tc>
      </w:tr>
      <w:tr w:rsidR="00BD360D">
        <w:tc>
          <w:tcPr>
            <w:tcW w:w="19558" w:type="dxa"/>
            <w:gridSpan w:val="13"/>
          </w:tcPr>
          <w:p w:rsidR="00BD360D" w:rsidRDefault="00BD360D">
            <w:pPr>
              <w:pStyle w:val="ConsPlusNormal"/>
              <w:jc w:val="center"/>
              <w:outlineLvl w:val="2"/>
            </w:pPr>
            <w:r>
              <w:t xml:space="preserve">1.1.4.1. </w:t>
            </w:r>
            <w:hyperlink w:anchor="P2096" w:history="1">
              <w:r>
                <w:rPr>
                  <w:color w:val="0000FF"/>
                </w:rPr>
                <w:t>Комплекс</w:t>
              </w:r>
            </w:hyperlink>
            <w:r>
              <w:t xml:space="preserve"> мероприятий по решению задачи "Совершенствование правового регулирования охраны труда, содействие обеспечению объективной оценки производственных рисков на рабочих местах на основе проведения специальной оценки условий труда"</w:t>
            </w:r>
          </w:p>
        </w:tc>
      </w:tr>
      <w:tr w:rsidR="00BD360D">
        <w:tc>
          <w:tcPr>
            <w:tcW w:w="680" w:type="dxa"/>
          </w:tcPr>
          <w:p w:rsidR="00BD360D" w:rsidRDefault="00BD360D">
            <w:pPr>
              <w:pStyle w:val="ConsPlusNormal"/>
              <w:jc w:val="center"/>
            </w:pPr>
            <w:r>
              <w:t>1</w:t>
            </w:r>
          </w:p>
        </w:tc>
        <w:tc>
          <w:tcPr>
            <w:tcW w:w="3288" w:type="dxa"/>
          </w:tcPr>
          <w:p w:rsidR="00BD360D" w:rsidRDefault="00BD360D">
            <w:pPr>
              <w:pStyle w:val="ConsPlusNormal"/>
            </w:pPr>
            <w:r>
              <w:t>Развитие социального партнерства между субъектами социально-трудовых отношений, проведение на территории Воронежской области согласованной политики в сфере охраны и условий труда</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2</w:t>
            </w:r>
          </w:p>
        </w:tc>
        <w:tc>
          <w:tcPr>
            <w:tcW w:w="3288" w:type="dxa"/>
          </w:tcPr>
          <w:p w:rsidR="00BD360D" w:rsidRDefault="00BD360D">
            <w:pPr>
              <w:pStyle w:val="ConsPlusNormal"/>
            </w:pPr>
            <w:r>
              <w:t xml:space="preserve">Подготовка, согласование и актуализация нормативных правовых актов области, методических документов по </w:t>
            </w:r>
            <w:r>
              <w:lastRenderedPageBreak/>
              <w:t>охране труда</w:t>
            </w:r>
          </w:p>
        </w:tc>
        <w:tc>
          <w:tcPr>
            <w:tcW w:w="2381" w:type="dxa"/>
          </w:tcPr>
          <w:p w:rsidR="00BD360D" w:rsidRDefault="00BD360D">
            <w:pPr>
              <w:pStyle w:val="ConsPlusNormal"/>
              <w:jc w:val="center"/>
            </w:pPr>
            <w:r>
              <w:lastRenderedPageBreak/>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lastRenderedPageBreak/>
              <w:t>3</w:t>
            </w:r>
          </w:p>
        </w:tc>
        <w:tc>
          <w:tcPr>
            <w:tcW w:w="3288" w:type="dxa"/>
          </w:tcPr>
          <w:p w:rsidR="00BD360D" w:rsidRDefault="00BD360D">
            <w:pPr>
              <w:pStyle w:val="ConsPlusNormal"/>
            </w:pPr>
            <w:r>
              <w:t>Установление ГУ ВРО ФСС РФ страхователям области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 xml:space="preserve">Федеральный </w:t>
            </w:r>
            <w:hyperlink r:id="rId365" w:history="1">
              <w:r>
                <w:rPr>
                  <w:color w:val="0000FF"/>
                </w:rPr>
                <w:t>закон</w:t>
              </w:r>
            </w:hyperlink>
            <w:r>
              <w:t xml:space="preserve"> от 24.07.1998 N 125-ФЗ</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4</w:t>
            </w:r>
          </w:p>
        </w:tc>
        <w:tc>
          <w:tcPr>
            <w:tcW w:w="3288" w:type="dxa"/>
          </w:tcPr>
          <w:p w:rsidR="00BD360D" w:rsidRDefault="00BD360D">
            <w:pPr>
              <w:pStyle w:val="ConsPlusNormal"/>
            </w:pPr>
            <w:r>
              <w:t>Оказание консультационной и организационной помощи организациям, проводящим специальную оценку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19558" w:type="dxa"/>
            <w:gridSpan w:val="13"/>
          </w:tcPr>
          <w:p w:rsidR="00BD360D" w:rsidRDefault="00BD360D">
            <w:pPr>
              <w:pStyle w:val="ConsPlusNormal"/>
              <w:jc w:val="center"/>
              <w:outlineLvl w:val="2"/>
            </w:pPr>
            <w:r>
              <w:t xml:space="preserve">1.4.2. </w:t>
            </w:r>
            <w:hyperlink w:anchor="P2137" w:history="1">
              <w:r>
                <w:rPr>
                  <w:color w:val="0000FF"/>
                </w:rPr>
                <w:t>Комплекс</w:t>
              </w:r>
            </w:hyperlink>
            <w:r>
              <w:t xml:space="preserve"> мероприятий по решению задачи "Реализация превентивных мер по улучшению условий труда на рабочих местах, снижению травматизма и заболеваемости на производстве, включая повышение качества оценки существующих профессиональных рисков, совершенствование лечебно-профилактического обслуживания работающего населения"</w:t>
            </w:r>
          </w:p>
        </w:tc>
      </w:tr>
      <w:tr w:rsidR="00BD360D">
        <w:tc>
          <w:tcPr>
            <w:tcW w:w="680" w:type="dxa"/>
          </w:tcPr>
          <w:p w:rsidR="00BD360D" w:rsidRDefault="00BD360D">
            <w:pPr>
              <w:pStyle w:val="ConsPlusNormal"/>
              <w:jc w:val="center"/>
            </w:pPr>
            <w:r>
              <w:t>1</w:t>
            </w:r>
          </w:p>
        </w:tc>
        <w:tc>
          <w:tcPr>
            <w:tcW w:w="3288" w:type="dxa"/>
          </w:tcPr>
          <w:p w:rsidR="00BD360D" w:rsidRDefault="00BD360D">
            <w:pPr>
              <w:pStyle w:val="ConsPlusNormal"/>
            </w:pPr>
            <w:r>
              <w:t xml:space="preserve">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области, занятых на работах с </w:t>
            </w:r>
            <w:r>
              <w:lastRenderedPageBreak/>
              <w:t>вредными и (или) опасными производственными факторами, совместно с ГУ ВРО ФСС РФ</w:t>
            </w:r>
          </w:p>
        </w:tc>
        <w:tc>
          <w:tcPr>
            <w:tcW w:w="2381" w:type="dxa"/>
          </w:tcPr>
          <w:p w:rsidR="00BD360D" w:rsidRDefault="00BD360D">
            <w:pPr>
              <w:pStyle w:val="ConsPlusNormal"/>
              <w:jc w:val="center"/>
            </w:pPr>
            <w:r>
              <w:lastRenderedPageBreak/>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 xml:space="preserve">Федеральный </w:t>
            </w:r>
            <w:hyperlink r:id="rId366" w:history="1">
              <w:r>
                <w:rPr>
                  <w:color w:val="0000FF"/>
                </w:rPr>
                <w:t>закон</w:t>
              </w:r>
            </w:hyperlink>
            <w:r>
              <w:t xml:space="preserve"> от 24.07.1998 N 125-ФЗ</w:t>
            </w:r>
          </w:p>
        </w:tc>
        <w:tc>
          <w:tcPr>
            <w:tcW w:w="1191" w:type="dxa"/>
          </w:tcPr>
          <w:p w:rsidR="00BD360D" w:rsidRDefault="00BD360D">
            <w:pPr>
              <w:pStyle w:val="ConsPlusNormal"/>
              <w:jc w:val="center"/>
            </w:pPr>
            <w:r>
              <w:t>70547,5</w:t>
            </w:r>
          </w:p>
        </w:tc>
        <w:tc>
          <w:tcPr>
            <w:tcW w:w="1191" w:type="dxa"/>
          </w:tcPr>
          <w:p w:rsidR="00BD360D" w:rsidRDefault="00BD360D">
            <w:pPr>
              <w:pStyle w:val="ConsPlusNormal"/>
              <w:jc w:val="center"/>
            </w:pPr>
            <w:r>
              <w:t>76085,5</w:t>
            </w:r>
          </w:p>
        </w:tc>
        <w:tc>
          <w:tcPr>
            <w:tcW w:w="1191" w:type="dxa"/>
          </w:tcPr>
          <w:p w:rsidR="00BD360D" w:rsidRDefault="00BD360D">
            <w:pPr>
              <w:pStyle w:val="ConsPlusNormal"/>
              <w:jc w:val="center"/>
            </w:pPr>
            <w:r>
              <w:t>82096,3</w:t>
            </w:r>
          </w:p>
        </w:tc>
        <w:tc>
          <w:tcPr>
            <w:tcW w:w="1210" w:type="dxa"/>
          </w:tcPr>
          <w:p w:rsidR="00BD360D" w:rsidRDefault="00BD360D">
            <w:pPr>
              <w:pStyle w:val="ConsPlusNormal"/>
              <w:jc w:val="center"/>
            </w:pPr>
            <w:r>
              <w:t>89435,7</w:t>
            </w:r>
          </w:p>
        </w:tc>
        <w:tc>
          <w:tcPr>
            <w:tcW w:w="1191" w:type="dxa"/>
          </w:tcPr>
          <w:p w:rsidR="00BD360D" w:rsidRDefault="00BD360D">
            <w:pPr>
              <w:pStyle w:val="ConsPlusNormal"/>
              <w:jc w:val="center"/>
            </w:pPr>
            <w:r>
              <w:t>89435,7</w:t>
            </w:r>
          </w:p>
        </w:tc>
        <w:tc>
          <w:tcPr>
            <w:tcW w:w="1095" w:type="dxa"/>
          </w:tcPr>
          <w:p w:rsidR="00BD360D" w:rsidRDefault="00BD360D">
            <w:pPr>
              <w:pStyle w:val="ConsPlusNormal"/>
              <w:jc w:val="center"/>
            </w:pPr>
            <w:r>
              <w:t>89435,7</w:t>
            </w:r>
          </w:p>
        </w:tc>
        <w:tc>
          <w:tcPr>
            <w:tcW w:w="1095" w:type="dxa"/>
          </w:tcPr>
          <w:p w:rsidR="00BD360D" w:rsidRDefault="00BD360D">
            <w:pPr>
              <w:pStyle w:val="ConsPlusNormal"/>
              <w:jc w:val="center"/>
            </w:pPr>
            <w:r>
              <w:t>89435,7</w:t>
            </w:r>
          </w:p>
        </w:tc>
        <w:tc>
          <w:tcPr>
            <w:tcW w:w="1247" w:type="dxa"/>
          </w:tcPr>
          <w:p w:rsidR="00BD360D" w:rsidRDefault="00BD360D">
            <w:pPr>
              <w:pStyle w:val="ConsPlusNormal"/>
              <w:jc w:val="center"/>
            </w:pPr>
            <w:r>
              <w:t>586472,1</w:t>
            </w:r>
          </w:p>
        </w:tc>
      </w:tr>
      <w:tr w:rsidR="00BD360D">
        <w:tc>
          <w:tcPr>
            <w:tcW w:w="680" w:type="dxa"/>
          </w:tcPr>
          <w:p w:rsidR="00BD360D" w:rsidRDefault="00BD360D">
            <w:pPr>
              <w:pStyle w:val="ConsPlusNormal"/>
              <w:jc w:val="center"/>
            </w:pPr>
            <w:r>
              <w:lastRenderedPageBreak/>
              <w:t>2</w:t>
            </w:r>
          </w:p>
        </w:tc>
        <w:tc>
          <w:tcPr>
            <w:tcW w:w="3288" w:type="dxa"/>
          </w:tcPr>
          <w:p w:rsidR="00BD360D" w:rsidRDefault="00BD360D">
            <w:pPr>
              <w:pStyle w:val="ConsPlusNormal"/>
            </w:pPr>
            <w:r>
              <w:t>Развитие системы оказания учреждениями здравоохранения области профпатологической помощи, системы медицинской реабилитации пострадавших на производстве от профессиональных заболеваний на базе областного центра профессиональной патологии БУЗ ВОКБ N 1</w:t>
            </w:r>
          </w:p>
        </w:tc>
        <w:tc>
          <w:tcPr>
            <w:tcW w:w="2381" w:type="dxa"/>
          </w:tcPr>
          <w:p w:rsidR="00BD360D" w:rsidRDefault="00BD360D">
            <w:pPr>
              <w:pStyle w:val="ConsPlusNormal"/>
              <w:jc w:val="center"/>
            </w:pPr>
            <w:r>
              <w:t>ДТЗН ВО, ДЗ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 средства работодателей</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3</w:t>
            </w:r>
          </w:p>
        </w:tc>
        <w:tc>
          <w:tcPr>
            <w:tcW w:w="3288" w:type="dxa"/>
          </w:tcPr>
          <w:p w:rsidR="00BD360D" w:rsidRDefault="00BD360D">
            <w:pPr>
              <w:pStyle w:val="ConsPlusNormal"/>
            </w:pPr>
            <w:r>
              <w:t>Обеспечение ГУ ВРО ФСС РФ лечения застрахованных непосредственно после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 xml:space="preserve">Федеральный </w:t>
            </w:r>
            <w:hyperlink r:id="rId367" w:history="1">
              <w:r>
                <w:rPr>
                  <w:color w:val="0000FF"/>
                </w:rPr>
                <w:t>закон</w:t>
              </w:r>
            </w:hyperlink>
            <w:r>
              <w:t xml:space="preserve"> от 24.07.1998 N 125-ФЗ</w:t>
            </w:r>
          </w:p>
        </w:tc>
        <w:tc>
          <w:tcPr>
            <w:tcW w:w="1191" w:type="dxa"/>
          </w:tcPr>
          <w:p w:rsidR="00BD360D" w:rsidRDefault="00BD360D">
            <w:pPr>
              <w:pStyle w:val="ConsPlusNormal"/>
              <w:jc w:val="center"/>
            </w:pPr>
            <w:r>
              <w:t>7804,3</w:t>
            </w:r>
          </w:p>
        </w:tc>
        <w:tc>
          <w:tcPr>
            <w:tcW w:w="1191" w:type="dxa"/>
          </w:tcPr>
          <w:p w:rsidR="00BD360D" w:rsidRDefault="00BD360D">
            <w:pPr>
              <w:pStyle w:val="ConsPlusNormal"/>
              <w:jc w:val="center"/>
            </w:pPr>
            <w:r>
              <w:t>8194,5</w:t>
            </w:r>
          </w:p>
        </w:tc>
        <w:tc>
          <w:tcPr>
            <w:tcW w:w="1191" w:type="dxa"/>
          </w:tcPr>
          <w:p w:rsidR="00BD360D" w:rsidRDefault="00BD360D">
            <w:pPr>
              <w:pStyle w:val="ConsPlusNormal"/>
              <w:jc w:val="center"/>
            </w:pPr>
            <w:r>
              <w:t>8555,1</w:t>
            </w:r>
          </w:p>
        </w:tc>
        <w:tc>
          <w:tcPr>
            <w:tcW w:w="1210" w:type="dxa"/>
          </w:tcPr>
          <w:p w:rsidR="00BD360D" w:rsidRDefault="00BD360D">
            <w:pPr>
              <w:pStyle w:val="ConsPlusNormal"/>
              <w:jc w:val="center"/>
            </w:pPr>
            <w:r>
              <w:t>8905,9</w:t>
            </w:r>
          </w:p>
        </w:tc>
        <w:tc>
          <w:tcPr>
            <w:tcW w:w="1191" w:type="dxa"/>
          </w:tcPr>
          <w:p w:rsidR="00BD360D" w:rsidRDefault="00BD360D">
            <w:pPr>
              <w:pStyle w:val="ConsPlusNormal"/>
              <w:jc w:val="center"/>
            </w:pPr>
            <w:r>
              <w:t>8905,9</w:t>
            </w:r>
          </w:p>
        </w:tc>
        <w:tc>
          <w:tcPr>
            <w:tcW w:w="1095" w:type="dxa"/>
          </w:tcPr>
          <w:p w:rsidR="00BD360D" w:rsidRDefault="00BD360D">
            <w:pPr>
              <w:pStyle w:val="ConsPlusNormal"/>
              <w:jc w:val="center"/>
            </w:pPr>
            <w:r>
              <w:t>8905,9</w:t>
            </w:r>
          </w:p>
        </w:tc>
        <w:tc>
          <w:tcPr>
            <w:tcW w:w="1095" w:type="dxa"/>
          </w:tcPr>
          <w:p w:rsidR="00BD360D" w:rsidRDefault="00BD360D">
            <w:pPr>
              <w:pStyle w:val="ConsPlusNormal"/>
              <w:jc w:val="center"/>
            </w:pPr>
            <w:r>
              <w:t>8905,9</w:t>
            </w:r>
          </w:p>
        </w:tc>
        <w:tc>
          <w:tcPr>
            <w:tcW w:w="1247" w:type="dxa"/>
          </w:tcPr>
          <w:p w:rsidR="00BD360D" w:rsidRDefault="00BD360D">
            <w:pPr>
              <w:pStyle w:val="ConsPlusNormal"/>
              <w:jc w:val="center"/>
            </w:pPr>
            <w:r>
              <w:t>60177,5</w:t>
            </w:r>
          </w:p>
        </w:tc>
      </w:tr>
      <w:tr w:rsidR="00BD360D">
        <w:tc>
          <w:tcPr>
            <w:tcW w:w="680" w:type="dxa"/>
          </w:tcPr>
          <w:p w:rsidR="00BD360D" w:rsidRDefault="00BD360D">
            <w:pPr>
              <w:pStyle w:val="ConsPlusNormal"/>
              <w:jc w:val="center"/>
            </w:pPr>
            <w:r>
              <w:t>4</w:t>
            </w:r>
          </w:p>
        </w:tc>
        <w:tc>
          <w:tcPr>
            <w:tcW w:w="3288" w:type="dxa"/>
          </w:tcPr>
          <w:p w:rsidR="00BD360D" w:rsidRDefault="00BD360D">
            <w:pPr>
              <w:pStyle w:val="ConsPlusNormal"/>
            </w:pPr>
            <w:r>
              <w:t>Улучшение оснащения лабораторных баз ФБУЗ "Центр гигиены и эпидемиологии в Воронежской области"</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 собственные средства</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19558" w:type="dxa"/>
            <w:gridSpan w:val="13"/>
          </w:tcPr>
          <w:p w:rsidR="00BD360D" w:rsidRDefault="00BD360D">
            <w:pPr>
              <w:pStyle w:val="ConsPlusNormal"/>
              <w:jc w:val="center"/>
              <w:outlineLvl w:val="2"/>
            </w:pPr>
            <w:r>
              <w:t xml:space="preserve">1.4.3. </w:t>
            </w:r>
            <w:hyperlink w:anchor="P2186" w:history="1">
              <w:r>
                <w:rPr>
                  <w:color w:val="0000FF"/>
                </w:rPr>
                <w:t>Комплекс</w:t>
              </w:r>
            </w:hyperlink>
            <w:r>
              <w:t xml:space="preserve"> мероприятий по решению задачи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tc>
      </w:tr>
      <w:tr w:rsidR="00BD360D">
        <w:tc>
          <w:tcPr>
            <w:tcW w:w="680" w:type="dxa"/>
          </w:tcPr>
          <w:p w:rsidR="00BD360D" w:rsidRDefault="00BD360D">
            <w:pPr>
              <w:pStyle w:val="ConsPlusNormal"/>
              <w:jc w:val="center"/>
            </w:pPr>
            <w:r>
              <w:t>1</w:t>
            </w:r>
          </w:p>
        </w:tc>
        <w:tc>
          <w:tcPr>
            <w:tcW w:w="3288" w:type="dxa"/>
          </w:tcPr>
          <w:p w:rsidR="00BD360D" w:rsidRDefault="00BD360D">
            <w:pPr>
              <w:pStyle w:val="ConsPlusNormal"/>
            </w:pPr>
            <w:r>
              <w:t xml:space="preserve">Повышение качества обучения </w:t>
            </w:r>
            <w:r>
              <w:lastRenderedPageBreak/>
              <w:t>по охране труда и эффективности работы учебно-методических центров на базе организаций, оказывающих услуги работодателям в сфере охраны и условий труда</w:t>
            </w:r>
          </w:p>
        </w:tc>
        <w:tc>
          <w:tcPr>
            <w:tcW w:w="2381" w:type="dxa"/>
          </w:tcPr>
          <w:p w:rsidR="00BD360D" w:rsidRDefault="00BD360D">
            <w:pPr>
              <w:pStyle w:val="ConsPlusNormal"/>
              <w:jc w:val="center"/>
            </w:pPr>
            <w:r>
              <w:lastRenderedPageBreak/>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 xml:space="preserve">ассигнования на </w:t>
            </w:r>
            <w:r>
              <w:lastRenderedPageBreak/>
              <w:t>основную деятельность</w:t>
            </w:r>
          </w:p>
        </w:tc>
        <w:tc>
          <w:tcPr>
            <w:tcW w:w="1191" w:type="dxa"/>
          </w:tcPr>
          <w:p w:rsidR="00BD360D" w:rsidRDefault="00BD360D">
            <w:pPr>
              <w:pStyle w:val="ConsPlusNormal"/>
              <w:jc w:val="center"/>
            </w:pPr>
            <w:r>
              <w:lastRenderedPageBreak/>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lastRenderedPageBreak/>
              <w:t>2</w:t>
            </w:r>
          </w:p>
        </w:tc>
        <w:tc>
          <w:tcPr>
            <w:tcW w:w="3288" w:type="dxa"/>
          </w:tcPr>
          <w:p w:rsidR="00BD360D" w:rsidRDefault="00BD360D">
            <w:pPr>
              <w:pStyle w:val="ConsPlusNormal"/>
            </w:pPr>
            <w:r>
              <w:t>Повышение квалификации специалистов отдела государственной политики в сфере охраны и условий труда во всероссийских профильных учебных центрах</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3</w:t>
            </w:r>
          </w:p>
        </w:tc>
        <w:tc>
          <w:tcPr>
            <w:tcW w:w="3288" w:type="dxa"/>
          </w:tcPr>
          <w:p w:rsidR="00BD360D" w:rsidRDefault="00BD360D">
            <w:pPr>
              <w:pStyle w:val="ConsPlusNormal"/>
            </w:pPr>
            <w:r>
              <w:t>Обеспечение профессиональной гигиенической подготовки работников, занятых во вредных условиях труда</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средства работодателей</w:t>
            </w:r>
          </w:p>
        </w:tc>
        <w:tc>
          <w:tcPr>
            <w:tcW w:w="1191" w:type="dxa"/>
          </w:tcPr>
          <w:p w:rsidR="00BD360D" w:rsidRDefault="00BD360D">
            <w:pPr>
              <w:pStyle w:val="ConsPlusNormal"/>
              <w:jc w:val="center"/>
            </w:pPr>
            <w:r>
              <w:t>2830,0</w:t>
            </w:r>
          </w:p>
        </w:tc>
        <w:tc>
          <w:tcPr>
            <w:tcW w:w="1191" w:type="dxa"/>
          </w:tcPr>
          <w:p w:rsidR="00BD360D" w:rsidRDefault="00BD360D">
            <w:pPr>
              <w:pStyle w:val="ConsPlusNormal"/>
              <w:jc w:val="center"/>
            </w:pPr>
            <w:r>
              <w:t>2830,0</w:t>
            </w:r>
          </w:p>
        </w:tc>
        <w:tc>
          <w:tcPr>
            <w:tcW w:w="1191" w:type="dxa"/>
          </w:tcPr>
          <w:p w:rsidR="00BD360D" w:rsidRDefault="00BD360D">
            <w:pPr>
              <w:pStyle w:val="ConsPlusNormal"/>
              <w:jc w:val="center"/>
            </w:pPr>
            <w:r>
              <w:t>2830,0</w:t>
            </w:r>
          </w:p>
        </w:tc>
        <w:tc>
          <w:tcPr>
            <w:tcW w:w="1210" w:type="dxa"/>
          </w:tcPr>
          <w:p w:rsidR="00BD360D" w:rsidRDefault="00BD360D">
            <w:pPr>
              <w:pStyle w:val="ConsPlusNormal"/>
              <w:jc w:val="center"/>
            </w:pPr>
            <w:r>
              <w:t>2830,0</w:t>
            </w:r>
          </w:p>
        </w:tc>
        <w:tc>
          <w:tcPr>
            <w:tcW w:w="1191" w:type="dxa"/>
          </w:tcPr>
          <w:p w:rsidR="00BD360D" w:rsidRDefault="00BD360D">
            <w:pPr>
              <w:pStyle w:val="ConsPlusNormal"/>
              <w:jc w:val="center"/>
            </w:pPr>
            <w:r>
              <w:t>2830,0</w:t>
            </w:r>
          </w:p>
        </w:tc>
        <w:tc>
          <w:tcPr>
            <w:tcW w:w="1095" w:type="dxa"/>
          </w:tcPr>
          <w:p w:rsidR="00BD360D" w:rsidRDefault="00BD360D">
            <w:pPr>
              <w:pStyle w:val="ConsPlusNormal"/>
              <w:jc w:val="center"/>
            </w:pPr>
            <w:r>
              <w:t>2830,0</w:t>
            </w:r>
          </w:p>
        </w:tc>
        <w:tc>
          <w:tcPr>
            <w:tcW w:w="1095" w:type="dxa"/>
          </w:tcPr>
          <w:p w:rsidR="00BD360D" w:rsidRDefault="00BD360D">
            <w:pPr>
              <w:pStyle w:val="ConsPlusNormal"/>
              <w:jc w:val="center"/>
            </w:pPr>
            <w:r>
              <w:t>2830,0</w:t>
            </w:r>
          </w:p>
        </w:tc>
        <w:tc>
          <w:tcPr>
            <w:tcW w:w="1247" w:type="dxa"/>
          </w:tcPr>
          <w:p w:rsidR="00BD360D" w:rsidRDefault="00BD360D">
            <w:pPr>
              <w:pStyle w:val="ConsPlusNormal"/>
              <w:jc w:val="center"/>
            </w:pPr>
            <w:r>
              <w:t>19810,0</w:t>
            </w:r>
          </w:p>
        </w:tc>
      </w:tr>
      <w:tr w:rsidR="00BD360D">
        <w:tc>
          <w:tcPr>
            <w:tcW w:w="19558" w:type="dxa"/>
            <w:gridSpan w:val="13"/>
          </w:tcPr>
          <w:p w:rsidR="00BD360D" w:rsidRDefault="00BD360D">
            <w:pPr>
              <w:pStyle w:val="ConsPlusNormal"/>
              <w:jc w:val="center"/>
              <w:outlineLvl w:val="2"/>
            </w:pPr>
            <w:r>
              <w:t xml:space="preserve">1.4.4. </w:t>
            </w:r>
            <w:hyperlink w:anchor="P2226" w:history="1">
              <w:r>
                <w:rPr>
                  <w:color w:val="0000FF"/>
                </w:rPr>
                <w:t>Комплекс</w:t>
              </w:r>
            </w:hyperlink>
            <w:r>
              <w:t xml:space="preserve"> мероприятий по решению задачи "Развитие информационного обеспечения охраны труда и пропаганда культуры безопасного труда"</w:t>
            </w:r>
          </w:p>
        </w:tc>
      </w:tr>
      <w:tr w:rsidR="00BD360D">
        <w:tc>
          <w:tcPr>
            <w:tcW w:w="680" w:type="dxa"/>
          </w:tcPr>
          <w:p w:rsidR="00BD360D" w:rsidRDefault="00BD360D">
            <w:pPr>
              <w:pStyle w:val="ConsPlusNormal"/>
              <w:jc w:val="center"/>
            </w:pPr>
            <w:r>
              <w:t>1</w:t>
            </w:r>
          </w:p>
        </w:tc>
        <w:tc>
          <w:tcPr>
            <w:tcW w:w="3288" w:type="dxa"/>
          </w:tcPr>
          <w:p w:rsidR="00BD360D" w:rsidRDefault="00BD360D">
            <w:pPr>
              <w:pStyle w:val="ConsPlusNormal"/>
            </w:pPr>
            <w:r>
              <w:t>Повышение мотивации у работодателей к безопасному труду посредством проведения мероприятий, носящих информационно-просветительский и пропагандистский характер</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2</w:t>
            </w:r>
          </w:p>
        </w:tc>
        <w:tc>
          <w:tcPr>
            <w:tcW w:w="3288" w:type="dxa"/>
          </w:tcPr>
          <w:p w:rsidR="00BD360D" w:rsidRDefault="00BD360D">
            <w:pPr>
              <w:pStyle w:val="ConsPlusNormal"/>
            </w:pPr>
            <w:r>
              <w:t>Проведение ежегодных областных смотров-конкурсов на лучшую организацию работы по охране труда</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hyperlink r:id="rId368" w:history="1">
              <w:r>
                <w:rPr>
                  <w:color w:val="0000FF"/>
                </w:rPr>
                <w:t>постановление</w:t>
              </w:r>
            </w:hyperlink>
            <w:r>
              <w:t xml:space="preserve"> администрации Воронежской области от 28.08.2008 N 756 "О проведении ежегодного </w:t>
            </w:r>
            <w:r>
              <w:lastRenderedPageBreak/>
              <w:t>областного смотра-конкурса на лучшую организацию работы в области охраны труда"</w:t>
            </w:r>
          </w:p>
        </w:tc>
        <w:tc>
          <w:tcPr>
            <w:tcW w:w="1191" w:type="dxa"/>
          </w:tcPr>
          <w:p w:rsidR="00BD360D" w:rsidRDefault="00BD360D">
            <w:pPr>
              <w:pStyle w:val="ConsPlusNormal"/>
              <w:jc w:val="center"/>
            </w:pPr>
            <w:r>
              <w:lastRenderedPageBreak/>
              <w:t>200,00</w:t>
            </w:r>
          </w:p>
        </w:tc>
        <w:tc>
          <w:tcPr>
            <w:tcW w:w="1191" w:type="dxa"/>
          </w:tcPr>
          <w:p w:rsidR="00BD360D" w:rsidRDefault="00BD360D">
            <w:pPr>
              <w:pStyle w:val="ConsPlusNormal"/>
              <w:jc w:val="center"/>
            </w:pPr>
            <w:r>
              <w:t>210,00</w:t>
            </w:r>
          </w:p>
        </w:tc>
        <w:tc>
          <w:tcPr>
            <w:tcW w:w="1191" w:type="dxa"/>
          </w:tcPr>
          <w:p w:rsidR="00BD360D" w:rsidRDefault="00BD360D">
            <w:pPr>
              <w:pStyle w:val="ConsPlusNormal"/>
              <w:jc w:val="center"/>
            </w:pPr>
            <w:r>
              <w:t>220,00</w:t>
            </w:r>
          </w:p>
        </w:tc>
        <w:tc>
          <w:tcPr>
            <w:tcW w:w="1210" w:type="dxa"/>
          </w:tcPr>
          <w:p w:rsidR="00BD360D" w:rsidRDefault="00BD360D">
            <w:pPr>
              <w:pStyle w:val="ConsPlusNormal"/>
              <w:jc w:val="center"/>
            </w:pPr>
            <w:r>
              <w:t>220,00</w:t>
            </w:r>
          </w:p>
        </w:tc>
        <w:tc>
          <w:tcPr>
            <w:tcW w:w="1191" w:type="dxa"/>
          </w:tcPr>
          <w:p w:rsidR="00BD360D" w:rsidRDefault="00BD360D">
            <w:pPr>
              <w:pStyle w:val="ConsPlusNormal"/>
              <w:jc w:val="center"/>
            </w:pPr>
            <w:r>
              <w:t>220,00</w:t>
            </w:r>
          </w:p>
        </w:tc>
        <w:tc>
          <w:tcPr>
            <w:tcW w:w="1095" w:type="dxa"/>
          </w:tcPr>
          <w:p w:rsidR="00BD360D" w:rsidRDefault="00BD360D">
            <w:pPr>
              <w:pStyle w:val="ConsPlusNormal"/>
              <w:jc w:val="center"/>
            </w:pPr>
            <w:r>
              <w:t>220,00</w:t>
            </w:r>
          </w:p>
        </w:tc>
        <w:tc>
          <w:tcPr>
            <w:tcW w:w="1095" w:type="dxa"/>
          </w:tcPr>
          <w:p w:rsidR="00BD360D" w:rsidRDefault="00BD360D">
            <w:pPr>
              <w:pStyle w:val="ConsPlusNormal"/>
              <w:jc w:val="center"/>
            </w:pPr>
            <w:r>
              <w:t>220,00</w:t>
            </w:r>
          </w:p>
        </w:tc>
        <w:tc>
          <w:tcPr>
            <w:tcW w:w="1247" w:type="dxa"/>
          </w:tcPr>
          <w:p w:rsidR="00BD360D" w:rsidRDefault="00BD360D">
            <w:pPr>
              <w:pStyle w:val="ConsPlusNormal"/>
              <w:jc w:val="center"/>
            </w:pPr>
            <w:r>
              <w:t>1510,00</w:t>
            </w:r>
          </w:p>
        </w:tc>
      </w:tr>
      <w:tr w:rsidR="00BD360D">
        <w:tc>
          <w:tcPr>
            <w:tcW w:w="680" w:type="dxa"/>
          </w:tcPr>
          <w:p w:rsidR="00BD360D" w:rsidRDefault="00BD360D">
            <w:pPr>
              <w:pStyle w:val="ConsPlusNormal"/>
              <w:jc w:val="center"/>
            </w:pPr>
            <w:r>
              <w:lastRenderedPageBreak/>
              <w:t>3</w:t>
            </w:r>
          </w:p>
        </w:tc>
        <w:tc>
          <w:tcPr>
            <w:tcW w:w="3288" w:type="dxa"/>
          </w:tcPr>
          <w:p w:rsidR="00BD360D" w:rsidRDefault="00BD360D">
            <w:pPr>
              <w:pStyle w:val="ConsPlusNormal"/>
            </w:pPr>
            <w:r>
              <w:t>Проведение ежегодных конкурсов среди уполномоченных (доверенных) лиц по охране труда профессиональных союзов в отраслевых организациях профессиональных союзов</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2015</w:t>
            </w:r>
          </w:p>
          <w:p w:rsidR="00BD360D" w:rsidRDefault="00BD360D">
            <w:pPr>
              <w:pStyle w:val="ConsPlusNormal"/>
              <w:jc w:val="center"/>
            </w:pPr>
            <w:r>
              <w:t>2017</w:t>
            </w:r>
          </w:p>
          <w:p w:rsidR="00BD360D" w:rsidRDefault="00BD360D">
            <w:pPr>
              <w:pStyle w:val="ConsPlusNormal"/>
              <w:jc w:val="center"/>
            </w:pPr>
            <w:r>
              <w:t>2019</w:t>
            </w:r>
          </w:p>
        </w:tc>
        <w:tc>
          <w:tcPr>
            <w:tcW w:w="2211" w:type="dxa"/>
          </w:tcPr>
          <w:p w:rsidR="00BD360D" w:rsidRDefault="00BD360D">
            <w:pPr>
              <w:pStyle w:val="ConsPlusNormal"/>
              <w:jc w:val="center"/>
            </w:pPr>
            <w:r>
              <w:t>средства ТООП Воронежский областной совет профессиональных союзов, постановление исполкома ТООП "Воронежский облсовпроф" от 11.03.2009 N 28-3</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r w:rsidR="00BD360D">
        <w:tc>
          <w:tcPr>
            <w:tcW w:w="680" w:type="dxa"/>
          </w:tcPr>
          <w:p w:rsidR="00BD360D" w:rsidRDefault="00BD360D">
            <w:pPr>
              <w:pStyle w:val="ConsPlusNormal"/>
              <w:jc w:val="center"/>
            </w:pPr>
            <w:r>
              <w:t>4</w:t>
            </w:r>
          </w:p>
        </w:tc>
        <w:tc>
          <w:tcPr>
            <w:tcW w:w="3288" w:type="dxa"/>
          </w:tcPr>
          <w:p w:rsidR="00BD360D" w:rsidRDefault="00BD360D">
            <w:pPr>
              <w:pStyle w:val="ConsPlusNormal"/>
            </w:pPr>
            <w:r>
              <w:t>Организация экспонирования достижений Воронежской области в сфере условий и охраны труда на международных специализированных выставках и обеспечение участия представителей области в конференциях и конгрессах по проблемам охраны труда и здоровья</w:t>
            </w:r>
          </w:p>
        </w:tc>
        <w:tc>
          <w:tcPr>
            <w:tcW w:w="2381" w:type="dxa"/>
          </w:tcPr>
          <w:p w:rsidR="00BD360D" w:rsidRDefault="00BD360D">
            <w:pPr>
              <w:pStyle w:val="ConsPlusNormal"/>
              <w:jc w:val="center"/>
            </w:pPr>
            <w:r>
              <w:t>ДТЗН ВО</w:t>
            </w:r>
          </w:p>
        </w:tc>
        <w:tc>
          <w:tcPr>
            <w:tcW w:w="1587" w:type="dxa"/>
          </w:tcPr>
          <w:p w:rsidR="00BD360D" w:rsidRDefault="00BD360D">
            <w:pPr>
              <w:pStyle w:val="ConsPlusNormal"/>
              <w:jc w:val="center"/>
            </w:pPr>
            <w:r>
              <w:t>2014 - 2020</w:t>
            </w:r>
          </w:p>
        </w:tc>
        <w:tc>
          <w:tcPr>
            <w:tcW w:w="2211" w:type="dxa"/>
          </w:tcPr>
          <w:p w:rsidR="00BD360D" w:rsidRDefault="00BD360D">
            <w:pPr>
              <w:pStyle w:val="ConsPlusNormal"/>
              <w:jc w:val="center"/>
            </w:pPr>
            <w:r>
              <w:t>ассигнования на основную деятельность организаций - участников мероприятия</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210" w:type="dxa"/>
          </w:tcPr>
          <w:p w:rsidR="00BD360D" w:rsidRDefault="00BD360D">
            <w:pPr>
              <w:pStyle w:val="ConsPlusNormal"/>
              <w:jc w:val="center"/>
            </w:pPr>
            <w:r>
              <w:t>х</w:t>
            </w:r>
          </w:p>
        </w:tc>
        <w:tc>
          <w:tcPr>
            <w:tcW w:w="1191"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095" w:type="dxa"/>
          </w:tcPr>
          <w:p w:rsidR="00BD360D" w:rsidRDefault="00BD360D">
            <w:pPr>
              <w:pStyle w:val="ConsPlusNormal"/>
              <w:jc w:val="center"/>
            </w:pPr>
            <w:r>
              <w:t>х</w:t>
            </w:r>
          </w:p>
        </w:tc>
        <w:tc>
          <w:tcPr>
            <w:tcW w:w="1247" w:type="dxa"/>
          </w:tcPr>
          <w:p w:rsidR="00BD360D" w:rsidRDefault="00BD360D">
            <w:pPr>
              <w:pStyle w:val="ConsPlusNormal"/>
              <w:jc w:val="center"/>
            </w:pPr>
            <w:r>
              <w:t>х</w:t>
            </w: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7</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r>
        <w:t>Оценка</w:t>
      </w:r>
    </w:p>
    <w:p w:rsidR="00BD360D" w:rsidRDefault="00BD360D">
      <w:pPr>
        <w:pStyle w:val="ConsPlusNormal"/>
        <w:jc w:val="center"/>
      </w:pPr>
      <w:r>
        <w:t>хода реализации основного мероприятия 1.4</w:t>
      </w:r>
    </w:p>
    <w:p w:rsidR="00BD360D" w:rsidRDefault="00BD360D">
      <w:pPr>
        <w:pStyle w:val="ConsPlusNormal"/>
        <w:jc w:val="center"/>
      </w:pPr>
      <w:r>
        <w:t>"Реализация мероприятий по улучшению условий и охраны труда</w:t>
      </w:r>
    </w:p>
    <w:p w:rsidR="00BD360D" w:rsidRDefault="00BD360D">
      <w:pPr>
        <w:pStyle w:val="ConsPlusNormal"/>
        <w:jc w:val="center"/>
      </w:pPr>
      <w:r>
        <w:t>работающего населения" в Воронежской области</w:t>
      </w:r>
    </w:p>
    <w:p w:rsidR="00BD360D" w:rsidRDefault="00BD360D">
      <w:pPr>
        <w:pStyle w:val="ConsPlusNormal"/>
        <w:jc w:val="center"/>
      </w:pPr>
      <w:r>
        <w:t>в 20__ году</w:t>
      </w:r>
    </w:p>
    <w:p w:rsidR="00BD360D" w:rsidRDefault="00BD360D">
      <w:pPr>
        <w:pStyle w:val="ConsPlusNormal"/>
        <w:jc w:val="both"/>
      </w:pPr>
    </w:p>
    <w:p w:rsidR="00BD360D" w:rsidRDefault="00BD360D">
      <w:pPr>
        <w:pStyle w:val="ConsPlusNormal"/>
        <w:jc w:val="center"/>
      </w:pPr>
      <w:r>
        <w:t xml:space="preserve">Утратило силу. - </w:t>
      </w:r>
      <w:hyperlink r:id="rId369" w:history="1">
        <w:r>
          <w:rPr>
            <w:color w:val="0000FF"/>
          </w:rPr>
          <w:t>Постановление</w:t>
        </w:r>
      </w:hyperlink>
      <w:r>
        <w:t xml:space="preserve"> правительства Воронежской</w:t>
      </w:r>
    </w:p>
    <w:p w:rsidR="00BD360D" w:rsidRDefault="00BD360D">
      <w:pPr>
        <w:pStyle w:val="ConsPlusNormal"/>
        <w:jc w:val="center"/>
      </w:pPr>
      <w:r>
        <w:t>области от 02.10.2015 N 774.</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8</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3" w:name="P10258"/>
      <w:bookmarkEnd w:id="63"/>
      <w:r>
        <w:t>МЕТОДИКА</w:t>
      </w:r>
    </w:p>
    <w:p w:rsidR="00BD360D" w:rsidRDefault="00BD360D">
      <w:pPr>
        <w:pStyle w:val="ConsPlusNormal"/>
        <w:jc w:val="center"/>
      </w:pPr>
      <w:r>
        <w:t>оценки уровня реализации мероприятий по улучшению условий</w:t>
      </w:r>
    </w:p>
    <w:p w:rsidR="00BD360D" w:rsidRDefault="00BD360D">
      <w:pPr>
        <w:pStyle w:val="ConsPlusNormal"/>
        <w:jc w:val="center"/>
      </w:pPr>
      <w:r>
        <w:t>и охраны труда в субъекте Российской Федерации</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w:t>
      </w:r>
      <w:hyperlink r:id="rId370" w:history="1">
        <w:r>
          <w:rPr>
            <w:color w:val="0000FF"/>
          </w:rPr>
          <w:t>постановления</w:t>
        </w:r>
      </w:hyperlink>
      <w:r>
        <w:t xml:space="preserve"> правительства Воронежской области от 06.07.2017 N 532)</w:t>
      </w:r>
    </w:p>
    <w:p w:rsidR="00BD360D" w:rsidRDefault="00BD360D">
      <w:pPr>
        <w:pStyle w:val="ConsPlusNormal"/>
        <w:jc w:val="both"/>
      </w:pPr>
    </w:p>
    <w:p w:rsidR="00BD360D" w:rsidRDefault="00BD360D">
      <w:pPr>
        <w:pStyle w:val="ConsPlusNormal"/>
        <w:ind w:firstLine="540"/>
        <w:jc w:val="both"/>
      </w:pPr>
      <w:r>
        <w:t xml:space="preserve">Оценка уровня реализации </w:t>
      </w:r>
      <w:hyperlink w:anchor="P2072"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(далее - основное мероприятие) Программы проводится путем сравнения фактического изменения целевых индикаторов (показателей) относительно их базовых значений с планируемыми изменениями. В качестве базовых берутся средние за пять лет, предшествующих году начала реализации Программы, значения индикаторов. Результативность основного мероприятия оценивается исходя из соответствия его целевых индикаторов планируемым. Планируемые индикаторы должны отличаться от базовых в сторону улучшения </w:t>
      </w:r>
      <w:hyperlink w:anchor="P10267" w:history="1">
        <w:r>
          <w:rPr>
            <w:color w:val="0000FF"/>
          </w:rPr>
          <w:t>&lt;6&gt;</w:t>
        </w:r>
      </w:hyperlink>
      <w:r>
        <w:t>.</w:t>
      </w:r>
    </w:p>
    <w:p w:rsidR="00BD360D" w:rsidRDefault="00BD360D">
      <w:pPr>
        <w:pStyle w:val="ConsPlusNormal"/>
        <w:spacing w:before="220"/>
        <w:ind w:firstLine="540"/>
        <w:jc w:val="both"/>
      </w:pPr>
      <w:r>
        <w:t>--------------------------------</w:t>
      </w:r>
    </w:p>
    <w:p w:rsidR="00BD360D" w:rsidRDefault="00BD360D">
      <w:pPr>
        <w:pStyle w:val="ConsPlusNormal"/>
        <w:spacing w:before="220"/>
        <w:ind w:firstLine="540"/>
        <w:jc w:val="both"/>
      </w:pPr>
      <w:bookmarkStart w:id="64" w:name="P10267"/>
      <w:bookmarkEnd w:id="64"/>
      <w:r>
        <w:t>&lt;6&gt; За исключением индикаторов, базовое значение которых в субъекте Российской Федерации достигло предельных величин.</w:t>
      </w:r>
    </w:p>
    <w:p w:rsidR="00BD360D" w:rsidRDefault="00BD360D">
      <w:pPr>
        <w:pStyle w:val="ConsPlusNormal"/>
        <w:jc w:val="both"/>
      </w:pPr>
    </w:p>
    <w:p w:rsidR="00BD360D" w:rsidRDefault="00BD360D">
      <w:pPr>
        <w:pStyle w:val="ConsPlusNormal"/>
        <w:ind w:firstLine="540"/>
        <w:jc w:val="both"/>
      </w:pPr>
      <w:r>
        <w:t>Оценка уровня реализации основного мероприятия осуществляется ежегодно в течение всего срока реализации Программы и в целом по окончании ее реализации.</w:t>
      </w:r>
    </w:p>
    <w:p w:rsidR="00BD360D" w:rsidRDefault="00BD360D">
      <w:pPr>
        <w:pStyle w:val="ConsPlusNormal"/>
        <w:spacing w:before="220"/>
        <w:ind w:firstLine="540"/>
        <w:jc w:val="both"/>
      </w:pPr>
      <w:r>
        <w:t>Оценка уровня реализации основного мероприятия проводится по каждому целевому индикатору по следующей формуле:</w:t>
      </w:r>
    </w:p>
    <w:p w:rsidR="00BD360D" w:rsidRDefault="00BD360D">
      <w:pPr>
        <w:pStyle w:val="ConsPlusNormal"/>
        <w:jc w:val="both"/>
      </w:pPr>
    </w:p>
    <w:p w:rsidR="00BD360D" w:rsidRDefault="00BD360D">
      <w:pPr>
        <w:pStyle w:val="ConsPlusNormal"/>
        <w:ind w:firstLine="540"/>
        <w:jc w:val="both"/>
      </w:pPr>
      <w:r w:rsidRPr="00A16168">
        <w:rPr>
          <w:position w:val="-30"/>
        </w:rPr>
        <w:pict>
          <v:shape id="_x0000_i1029" style="width:160.8pt;height:39.85pt" coordsize="" o:spt="100" adj="0,,0" path="" filled="f" stroked="f">
            <v:stroke joinstyle="miter"/>
            <v:imagedata r:id="rId371" o:title="base_23733_78878_41"/>
            <v:formulas/>
            <v:path o:connecttype="segments"/>
          </v:shape>
        </w:pict>
      </w:r>
    </w:p>
    <w:p w:rsidR="00BD360D" w:rsidRDefault="00BD360D">
      <w:pPr>
        <w:pStyle w:val="ConsPlusNormal"/>
        <w:jc w:val="both"/>
      </w:pPr>
    </w:p>
    <w:p w:rsidR="00BD360D" w:rsidRDefault="00BD360D">
      <w:pPr>
        <w:pStyle w:val="ConsPlusNormal"/>
        <w:ind w:firstLine="540"/>
        <w:jc w:val="both"/>
      </w:pPr>
      <w:r>
        <w:t>где:</w:t>
      </w:r>
    </w:p>
    <w:p w:rsidR="00BD360D" w:rsidRDefault="00BD360D">
      <w:pPr>
        <w:pStyle w:val="ConsPlusNormal"/>
        <w:spacing w:before="220"/>
        <w:ind w:firstLine="540"/>
        <w:jc w:val="both"/>
      </w:pPr>
      <w:r>
        <w:t>E</w:t>
      </w:r>
      <w:r>
        <w:rPr>
          <w:vertAlign w:val="subscript"/>
        </w:rPr>
        <w:t>i</w:t>
      </w:r>
      <w:r>
        <w:t xml:space="preserve"> - уровень достижения целевого индикатора основного мероприятия (в процентах);</w:t>
      </w:r>
    </w:p>
    <w:p w:rsidR="00BD360D" w:rsidRDefault="00BD360D">
      <w:pPr>
        <w:pStyle w:val="ConsPlusNormal"/>
        <w:spacing w:before="220"/>
        <w:ind w:firstLine="540"/>
        <w:jc w:val="both"/>
      </w:pPr>
      <w:r w:rsidRPr="00A16168">
        <w:rPr>
          <w:position w:val="-12"/>
        </w:rPr>
        <w:pict>
          <v:shape id="_x0000_i1030" style="width:19.55pt;height:20.95pt" coordsize="" o:spt="100" adj="0,,0" path="" filled="f" stroked="f">
            <v:stroke joinstyle="miter"/>
            <v:imagedata r:id="rId372" o:title="base_23733_78878_42"/>
            <v:formulas/>
            <v:path o:connecttype="segments"/>
          </v:shape>
        </w:pict>
      </w:r>
      <w:r>
        <w:t xml:space="preserve"> - базовое значение i-го индикатора;</w:t>
      </w:r>
    </w:p>
    <w:p w:rsidR="00BD360D" w:rsidRDefault="00BD360D">
      <w:pPr>
        <w:pStyle w:val="ConsPlusNormal"/>
        <w:spacing w:before="220"/>
        <w:ind w:firstLine="540"/>
        <w:jc w:val="both"/>
      </w:pPr>
      <w:r w:rsidRPr="00A16168">
        <w:rPr>
          <w:position w:val="-12"/>
        </w:rPr>
        <w:pict>
          <v:shape id="_x0000_i1031" style="width:27.95pt;height:20.95pt" coordsize="" o:spt="100" adj="0,,0" path="" filled="f" stroked="f">
            <v:stroke joinstyle="miter"/>
            <v:imagedata r:id="rId373" o:title="base_23733_78878_43"/>
            <v:formulas/>
            <v:path o:connecttype="segments"/>
          </v:shape>
        </w:pict>
      </w:r>
      <w:r>
        <w:t xml:space="preserve"> - текущее значение i-го индикатора;</w:t>
      </w:r>
    </w:p>
    <w:p w:rsidR="00BD360D" w:rsidRDefault="00BD360D">
      <w:pPr>
        <w:pStyle w:val="ConsPlusNormal"/>
        <w:spacing w:before="220"/>
        <w:ind w:firstLine="540"/>
        <w:jc w:val="both"/>
      </w:pPr>
      <w:r w:rsidRPr="00A16168">
        <w:rPr>
          <w:position w:val="-12"/>
        </w:rPr>
        <w:pict>
          <v:shape id="_x0000_i1032" style="width:30.75pt;height:20.95pt" coordsize="" o:spt="100" adj="0,,0" path="" filled="f" stroked="f">
            <v:stroke joinstyle="miter"/>
            <v:imagedata r:id="rId374" o:title="base_23733_78878_44"/>
            <v:formulas/>
            <v:path o:connecttype="segments"/>
          </v:shape>
        </w:pict>
      </w:r>
      <w:r>
        <w:t xml:space="preserve"> - плановое значение i-го индикатора, утвержденное Программой.</w:t>
      </w:r>
    </w:p>
    <w:p w:rsidR="00BD360D" w:rsidRDefault="00BD360D">
      <w:pPr>
        <w:pStyle w:val="ConsPlusNormal"/>
        <w:spacing w:before="220"/>
        <w:ind w:firstLine="540"/>
        <w:jc w:val="both"/>
      </w:pPr>
      <w:r>
        <w:t>Используются следующие целевые индикаторы подпрограммы:</w:t>
      </w:r>
    </w:p>
    <w:p w:rsidR="00BD360D" w:rsidRDefault="00BD360D">
      <w:pPr>
        <w:pStyle w:val="ConsPlusNormal"/>
        <w:spacing w:before="220"/>
        <w:ind w:firstLine="540"/>
        <w:jc w:val="both"/>
      </w:pPr>
      <w:r>
        <w:t>- численность пострадавших в результате несчастных случаев на производстве со смертельным исходом (Х</w:t>
      </w:r>
      <w:r>
        <w:rPr>
          <w:vertAlign w:val="subscript"/>
        </w:rPr>
        <w:t>1</w:t>
      </w:r>
      <w:r>
        <w:t>);</w:t>
      </w:r>
    </w:p>
    <w:p w:rsidR="00BD360D" w:rsidRDefault="00BD360D">
      <w:pPr>
        <w:pStyle w:val="ConsPlusNormal"/>
        <w:spacing w:before="220"/>
        <w:ind w:firstLine="540"/>
        <w:jc w:val="both"/>
      </w:pPr>
      <w:r>
        <w:t>-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(Х</w:t>
      </w:r>
      <w:r>
        <w:rPr>
          <w:vertAlign w:val="subscript"/>
        </w:rPr>
        <w:t>2</w:t>
      </w:r>
      <w:r>
        <w:t>);</w:t>
      </w:r>
    </w:p>
    <w:p w:rsidR="00BD360D" w:rsidRDefault="00BD360D">
      <w:pPr>
        <w:pStyle w:val="ConsPlusNormal"/>
        <w:spacing w:before="220"/>
        <w:ind w:firstLine="540"/>
        <w:jc w:val="both"/>
      </w:pPr>
      <w:r>
        <w:t>- численность пострадавших в результате несчастных случаев на производстве со смертельным исходом в расчете на 1 тыс. работающих (Х</w:t>
      </w:r>
      <w:r>
        <w:rPr>
          <w:vertAlign w:val="subscript"/>
        </w:rPr>
        <w:t>3</w:t>
      </w:r>
      <w:r>
        <w:t>);</w:t>
      </w:r>
    </w:p>
    <w:p w:rsidR="00BD360D" w:rsidRDefault="00BD360D">
      <w:pPr>
        <w:pStyle w:val="ConsPlusNormal"/>
        <w:spacing w:before="220"/>
        <w:ind w:firstLine="540"/>
        <w:jc w:val="both"/>
      </w:pPr>
      <w:r>
        <w:t>-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(Х</w:t>
      </w:r>
      <w:r>
        <w:rPr>
          <w:vertAlign w:val="subscript"/>
        </w:rPr>
        <w:t>4</w:t>
      </w:r>
      <w:r>
        <w:t>);</w:t>
      </w:r>
    </w:p>
    <w:p w:rsidR="00BD360D" w:rsidRDefault="00BD360D">
      <w:pPr>
        <w:pStyle w:val="ConsPlusNormal"/>
        <w:spacing w:before="220"/>
        <w:ind w:firstLine="540"/>
        <w:jc w:val="both"/>
      </w:pPr>
      <w:r>
        <w:t>- количество дней временной нетрудоспособности в связи с несчастным случаем на производстве в расчете на 1 пострадавшего (Х</w:t>
      </w:r>
      <w:r>
        <w:rPr>
          <w:vertAlign w:val="subscript"/>
        </w:rPr>
        <w:t>5</w:t>
      </w:r>
      <w:r>
        <w:t>);</w:t>
      </w:r>
    </w:p>
    <w:p w:rsidR="00BD360D" w:rsidRDefault="00BD360D">
      <w:pPr>
        <w:pStyle w:val="ConsPlusNormal"/>
        <w:spacing w:before="220"/>
        <w:ind w:firstLine="540"/>
        <w:jc w:val="both"/>
      </w:pPr>
      <w:r>
        <w:t>- численность работников с впервые установленным профессиональным заболеванием (Х</w:t>
      </w:r>
      <w:r>
        <w:rPr>
          <w:vertAlign w:val="subscript"/>
        </w:rPr>
        <w:t>6</w:t>
      </w:r>
      <w:r>
        <w:t>);</w:t>
      </w:r>
    </w:p>
    <w:p w:rsidR="00BD360D" w:rsidRDefault="00BD360D">
      <w:pPr>
        <w:pStyle w:val="ConsPlusNormal"/>
        <w:spacing w:before="220"/>
        <w:ind w:firstLine="540"/>
        <w:jc w:val="both"/>
      </w:pPr>
      <w:r>
        <w:t>- количество рабочих мест, на которых проведена специальная оценка условий труда (Х</w:t>
      </w:r>
      <w:r>
        <w:rPr>
          <w:vertAlign w:val="subscript"/>
        </w:rPr>
        <w:t>7</w:t>
      </w:r>
      <w:r>
        <w:t>);</w:t>
      </w:r>
    </w:p>
    <w:p w:rsidR="00BD360D" w:rsidRDefault="00BD360D">
      <w:pPr>
        <w:pStyle w:val="ConsPlusNormal"/>
        <w:spacing w:before="220"/>
        <w:ind w:firstLine="540"/>
        <w:jc w:val="both"/>
      </w:pPr>
      <w:r>
        <w:t>- удельный вес рабочих мест, на которых проведена специальная оценка условий труда, в общем количестве рабочих мест (Х</w:t>
      </w:r>
      <w:r>
        <w:rPr>
          <w:vertAlign w:val="subscript"/>
        </w:rPr>
        <w:t>8</w:t>
      </w:r>
      <w:r>
        <w:t>);</w:t>
      </w:r>
    </w:p>
    <w:p w:rsidR="00BD360D" w:rsidRDefault="00BD360D">
      <w:pPr>
        <w:pStyle w:val="ConsPlusNormal"/>
        <w:spacing w:before="220"/>
        <w:ind w:firstLine="540"/>
        <w:jc w:val="both"/>
      </w:pPr>
      <w:r>
        <w:t>- количество рабочих мест, на которых улучшены условия труда по результатам специальной оценки условий труда (Х</w:t>
      </w:r>
      <w:r>
        <w:rPr>
          <w:vertAlign w:val="subscript"/>
        </w:rPr>
        <w:t>9</w:t>
      </w:r>
      <w:r>
        <w:t>);</w:t>
      </w:r>
    </w:p>
    <w:p w:rsidR="00BD360D" w:rsidRDefault="00BD360D">
      <w:pPr>
        <w:pStyle w:val="ConsPlusNormal"/>
        <w:spacing w:before="220"/>
        <w:ind w:firstLine="540"/>
        <w:jc w:val="both"/>
      </w:pPr>
      <w:r>
        <w:t>- численность работников, занятых во вредных и (или) опасных условиях труда (Х</w:t>
      </w:r>
      <w:r>
        <w:rPr>
          <w:vertAlign w:val="subscript"/>
        </w:rPr>
        <w:t>10</w:t>
      </w:r>
      <w:r>
        <w:t>);</w:t>
      </w:r>
    </w:p>
    <w:p w:rsidR="00BD360D" w:rsidRDefault="00BD360D">
      <w:pPr>
        <w:pStyle w:val="ConsPlusNormal"/>
        <w:spacing w:before="220"/>
        <w:ind w:firstLine="540"/>
        <w:jc w:val="both"/>
      </w:pPr>
      <w:r>
        <w:t>- удельный вес работников, занятых во вредных и (или) опасных условиях труда, от общей численности работников (Х</w:t>
      </w:r>
      <w:r>
        <w:rPr>
          <w:vertAlign w:val="subscript"/>
        </w:rPr>
        <w:t>11</w:t>
      </w:r>
      <w:r>
        <w:t>).</w:t>
      </w:r>
    </w:p>
    <w:p w:rsidR="00BD360D" w:rsidRDefault="00BD360D">
      <w:pPr>
        <w:pStyle w:val="ConsPlusNormal"/>
        <w:spacing w:before="220"/>
        <w:ind w:firstLine="540"/>
        <w:jc w:val="both"/>
      </w:pPr>
      <w:r>
        <w:t>Примечание 1.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основного мероприятия ниже базового, уровень его достижения E</w:t>
      </w:r>
      <w:r>
        <w:rPr>
          <w:vertAlign w:val="subscript"/>
        </w:rPr>
        <w:t>i</w:t>
      </w:r>
      <w:r>
        <w:t xml:space="preserve"> принимается равным 0%, если равен базовому - 100%.</w:t>
      </w:r>
    </w:p>
    <w:p w:rsidR="00BD360D" w:rsidRDefault="00BD360D">
      <w:pPr>
        <w:pStyle w:val="ConsPlusNormal"/>
        <w:spacing w:before="220"/>
        <w:ind w:firstLine="540"/>
        <w:jc w:val="both"/>
      </w:pPr>
      <w:r>
        <w:t>Примечание 2. В случае если прогнозируется ухудшение целевого показателя без проведения расчетов, значение E</w:t>
      </w:r>
      <w:r>
        <w:rPr>
          <w:vertAlign w:val="subscript"/>
        </w:rPr>
        <w:t>i</w:t>
      </w:r>
      <w:r>
        <w:t xml:space="preserve"> принимается равным 0.</w:t>
      </w:r>
    </w:p>
    <w:p w:rsidR="00BD360D" w:rsidRDefault="00BD360D">
      <w:pPr>
        <w:pStyle w:val="ConsPlusNormal"/>
        <w:spacing w:before="220"/>
        <w:ind w:firstLine="540"/>
        <w:jc w:val="both"/>
      </w:pPr>
      <w:r>
        <w:lastRenderedPageBreak/>
        <w:t>Примечание 3. В случае ухудшения текущего значения целевого показателя относительно базового (значение E</w:t>
      </w:r>
      <w:r>
        <w:rPr>
          <w:vertAlign w:val="subscript"/>
        </w:rPr>
        <w:t>i</w:t>
      </w:r>
      <w:r>
        <w:t xml:space="preserve"> принимает отрицательное значение) значение E</w:t>
      </w:r>
      <w:r>
        <w:rPr>
          <w:vertAlign w:val="subscript"/>
        </w:rPr>
        <w:t>i</w:t>
      </w:r>
      <w:r>
        <w:t xml:space="preserve"> также принимается равным 0.</w:t>
      </w:r>
    </w:p>
    <w:p w:rsidR="00BD360D" w:rsidRDefault="00BD360D">
      <w:pPr>
        <w:pStyle w:val="ConsPlusNormal"/>
        <w:spacing w:before="220"/>
        <w:ind w:firstLine="540"/>
        <w:jc w:val="both"/>
      </w:pPr>
      <w:r>
        <w:t>Примечание 4. В случае если расчет дает значения E</w:t>
      </w:r>
      <w:r>
        <w:rPr>
          <w:vertAlign w:val="subscript"/>
        </w:rPr>
        <w:t>i</w:t>
      </w:r>
      <w:r>
        <w:t>, превышающие 200 (%), E</w:t>
      </w:r>
      <w:r>
        <w:rPr>
          <w:vertAlign w:val="subscript"/>
        </w:rPr>
        <w:t>i</w:t>
      </w:r>
      <w:r>
        <w:t xml:space="preserve"> принимается равным 200 (%).</w:t>
      </w:r>
    </w:p>
    <w:p w:rsidR="00BD360D" w:rsidRDefault="00BD360D">
      <w:pPr>
        <w:pStyle w:val="ConsPlusNormal"/>
        <w:jc w:val="both"/>
      </w:pPr>
    </w:p>
    <w:p w:rsidR="00BD360D" w:rsidRDefault="00BD360D">
      <w:pPr>
        <w:pStyle w:val="ConsPlusNormal"/>
        <w:ind w:firstLine="540"/>
        <w:jc w:val="both"/>
      </w:pPr>
      <w:r>
        <w:t>Интегральная оценка эффективности реализации основного мероприятия Программы проводится по интегральному показателю:</w:t>
      </w:r>
    </w:p>
    <w:p w:rsidR="00BD360D" w:rsidRDefault="00BD360D">
      <w:pPr>
        <w:pStyle w:val="ConsPlusNormal"/>
        <w:jc w:val="both"/>
      </w:pPr>
    </w:p>
    <w:p w:rsidR="00BD360D" w:rsidRDefault="00BD360D">
      <w:pPr>
        <w:pStyle w:val="ConsPlusNormal"/>
        <w:ind w:firstLine="540"/>
        <w:jc w:val="both"/>
      </w:pPr>
      <w:r w:rsidRPr="00A16168">
        <w:rPr>
          <w:position w:val="-28"/>
        </w:rPr>
        <w:pict>
          <v:shape id="_x0000_i1033" style="width:106.95pt;height:37.75pt" coordsize="" o:spt="100" adj="0,,0" path="" filled="f" stroked="f">
            <v:stroke joinstyle="miter"/>
            <v:imagedata r:id="rId375" o:title="base_23733_78878_45"/>
            <v:formulas/>
            <v:path o:connecttype="segments"/>
          </v:shape>
        </w:pict>
      </w:r>
    </w:p>
    <w:p w:rsidR="00BD360D" w:rsidRDefault="00BD360D">
      <w:pPr>
        <w:pStyle w:val="ConsPlusNormal"/>
        <w:jc w:val="both"/>
      </w:pPr>
    </w:p>
    <w:p w:rsidR="00BD360D" w:rsidRDefault="00BD360D">
      <w:pPr>
        <w:pStyle w:val="ConsPlusNormal"/>
        <w:ind w:firstLine="540"/>
        <w:jc w:val="both"/>
      </w:pPr>
      <w:r>
        <w:t>где:</w:t>
      </w:r>
    </w:p>
    <w:p w:rsidR="00BD360D" w:rsidRDefault="00BD360D">
      <w:pPr>
        <w:pStyle w:val="ConsPlusNormal"/>
        <w:spacing w:before="220"/>
        <w:ind w:firstLine="540"/>
        <w:jc w:val="both"/>
      </w:pPr>
      <w:r>
        <w:t>E</w:t>
      </w:r>
      <w:r>
        <w:rPr>
          <w:vertAlign w:val="subscript"/>
        </w:rPr>
        <w:t>i</w:t>
      </w:r>
      <w:r>
        <w:t xml:space="preserve"> - уровень хода реализации отдельного направления основного мероприятия;</w:t>
      </w:r>
    </w:p>
    <w:p w:rsidR="00BD360D" w:rsidRDefault="00BD360D">
      <w:pPr>
        <w:pStyle w:val="ConsPlusNormal"/>
        <w:spacing w:before="220"/>
        <w:ind w:firstLine="540"/>
        <w:jc w:val="both"/>
      </w:pPr>
      <w:r>
        <w:t>N - количество используемых целевых индикаторов.</w:t>
      </w:r>
    </w:p>
    <w:p w:rsidR="00BD360D" w:rsidRDefault="00BD360D">
      <w:pPr>
        <w:pStyle w:val="ConsPlusNormal"/>
        <w:spacing w:before="220"/>
        <w:ind w:firstLine="540"/>
        <w:jc w:val="both"/>
      </w:pPr>
      <w:r>
        <w:t>При значениях интегрального показателя уровня реализации основного мероприятия E = 80% и более эффективность реализации основного мероприятия признается высокой, при значении E от 79% до 50% - средней, при значениях E меньше 50% - низкой.</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9</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5" w:name="P10314"/>
      <w:bookmarkEnd w:id="65"/>
      <w:r>
        <w:t>МЕТОДИКА</w:t>
      </w:r>
    </w:p>
    <w:p w:rsidR="00BD360D" w:rsidRDefault="00BD360D">
      <w:pPr>
        <w:pStyle w:val="ConsPlusNormal"/>
        <w:jc w:val="center"/>
      </w:pPr>
      <w:r>
        <w:t>расчета экономической эффективности мероприятий</w:t>
      </w:r>
    </w:p>
    <w:p w:rsidR="00BD360D" w:rsidRDefault="00BD360D">
      <w:pPr>
        <w:pStyle w:val="ConsPlusNormal"/>
        <w:jc w:val="center"/>
      </w:pPr>
      <w:r>
        <w:t>по улучшению условий и охраны труда</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 ред. </w:t>
      </w:r>
      <w:hyperlink r:id="rId376" w:history="1">
        <w:r>
          <w:rPr>
            <w:color w:val="0000FF"/>
          </w:rPr>
          <w:t>постановления</w:t>
        </w:r>
      </w:hyperlink>
      <w:r>
        <w:t xml:space="preserve"> правительства Воронежской области от 06.07.2017 N 532)</w:t>
      </w:r>
    </w:p>
    <w:p w:rsidR="00BD360D" w:rsidRDefault="00BD360D">
      <w:pPr>
        <w:pStyle w:val="ConsPlusNormal"/>
        <w:jc w:val="both"/>
      </w:pPr>
    </w:p>
    <w:p w:rsidR="00BD360D" w:rsidRDefault="00BD360D">
      <w:pPr>
        <w:pStyle w:val="ConsPlusNormal"/>
        <w:ind w:firstLine="540"/>
        <w:jc w:val="both"/>
      </w:pPr>
      <w:r>
        <w:t xml:space="preserve">Экономический эффект (выгода В в рублях)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A16168">
        <w:rPr>
          <w:position w:val="-6"/>
        </w:rPr>
        <w:pict>
          <v:shape id="_x0000_i1034" style="width:22.35pt;height:15.4pt" coordsize="" o:spt="100" adj="0,,0" path="" filled="f" stroked="f">
            <v:stroke joinstyle="miter"/>
            <v:imagedata r:id="rId377" o:title="base_23733_78878_46"/>
            <v:formulas/>
            <v:path o:connecttype="segments"/>
          </v:shape>
        </w:pict>
      </w:r>
      <w:r>
        <w:t xml:space="preserve"> от производственного травматизма и профессиональных заболеваний (рублей) и сокращением расходов </w:t>
      </w:r>
      <w:r w:rsidRPr="00A16168">
        <w:rPr>
          <w:position w:val="-6"/>
        </w:rPr>
        <w:pict>
          <v:shape id="_x0000_i1035" style="width:22.35pt;height:15.4pt" coordsize="" o:spt="100" adj="0,,0" path="" filled="f" stroked="f">
            <v:stroke joinstyle="miter"/>
            <v:imagedata r:id="rId378" o:title="base_23733_78878_47"/>
            <v:formulas/>
            <v:path o:connecttype="segments"/>
          </v:shape>
        </w:pict>
      </w:r>
      <w:r>
        <w:t xml:space="preserve"> на компенсации за работу во вредных и (или) опасных условиях труда (рублей):</w:t>
      </w:r>
    </w:p>
    <w:p w:rsidR="00BD360D" w:rsidRDefault="00BD360D">
      <w:pPr>
        <w:pStyle w:val="ConsPlusNormal"/>
        <w:jc w:val="both"/>
      </w:pPr>
    </w:p>
    <w:p w:rsidR="00BD360D" w:rsidRDefault="00BD360D">
      <w:pPr>
        <w:pStyle w:val="ConsPlusNormal"/>
        <w:jc w:val="center"/>
      </w:pPr>
      <w:r w:rsidRPr="00A16168">
        <w:rPr>
          <w:position w:val="-6"/>
        </w:rPr>
        <w:pict>
          <v:shape id="_x0000_i1036" style="width:79pt;height:15.4pt" coordsize="" o:spt="100" adj="0,,0" path="" filled="f" stroked="f">
            <v:stroke joinstyle="miter"/>
            <v:imagedata r:id="rId379" o:title="base_23733_78878_48"/>
            <v:formulas/>
            <v:path o:connecttype="segments"/>
          </v:shape>
        </w:pict>
      </w:r>
    </w:p>
    <w:p w:rsidR="00BD360D" w:rsidRDefault="00BD360D">
      <w:pPr>
        <w:pStyle w:val="ConsPlusNormal"/>
        <w:jc w:val="both"/>
      </w:pPr>
    </w:p>
    <w:p w:rsidR="00BD360D" w:rsidRDefault="00BD360D">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Pr="00A16168">
        <w:rPr>
          <w:position w:val="-14"/>
        </w:rPr>
        <w:pict>
          <v:shape id="_x0000_i1037" style="width:34.95pt;height:21.65pt" coordsize="" o:spt="100" adj="0,,0" path="" filled="f" stroked="f">
            <v:stroke joinstyle="miter"/>
            <v:imagedata r:id="rId380" o:title="base_23733_78878_49"/>
            <v:formulas/>
            <v:path o:connecttype="segments"/>
          </v:shape>
        </w:pict>
      </w:r>
      <w:r>
        <w:t xml:space="preserve"> и косвенной </w:t>
      </w:r>
      <w:r w:rsidRPr="00A16168">
        <w:rPr>
          <w:position w:val="-14"/>
        </w:rPr>
        <w:pict>
          <v:shape id="_x0000_i1038" style="width:34.95pt;height:21.65pt" coordsize="" o:spt="100" adj="0,,0" path="" filled="f" stroked="f">
            <v:stroke joinstyle="miter"/>
            <v:imagedata r:id="rId381" o:title="base_23733_78878_50"/>
            <v:formulas/>
            <v:path o:connecttype="segments"/>
          </v:shape>
        </w:pict>
      </w:r>
      <w:r>
        <w:t xml:space="preserve"> экономии от сокращения несчастных случаев на производстве и профессиональных заболеваний (рублей):</w:t>
      </w:r>
    </w:p>
    <w:p w:rsidR="00BD360D" w:rsidRDefault="00BD360D">
      <w:pPr>
        <w:pStyle w:val="ConsPlusNormal"/>
        <w:jc w:val="both"/>
      </w:pPr>
    </w:p>
    <w:p w:rsidR="00BD360D" w:rsidRDefault="00BD360D">
      <w:pPr>
        <w:pStyle w:val="ConsPlusNormal"/>
        <w:jc w:val="center"/>
      </w:pPr>
      <w:r w:rsidRPr="00A16168">
        <w:rPr>
          <w:position w:val="-14"/>
        </w:rPr>
        <w:pict>
          <v:shape id="_x0000_i1039" style="width:116.75pt;height:21.65pt" coordsize="" o:spt="100" adj="0,,0" path="" filled="f" stroked="f">
            <v:stroke joinstyle="miter"/>
            <v:imagedata r:id="rId382" o:title="base_23733_78878_51"/>
            <v:formulas/>
            <v:path o:connecttype="segments"/>
          </v:shape>
        </w:pict>
      </w:r>
    </w:p>
    <w:p w:rsidR="00BD360D" w:rsidRDefault="00BD360D">
      <w:pPr>
        <w:pStyle w:val="ConsPlusNormal"/>
        <w:jc w:val="both"/>
      </w:pPr>
    </w:p>
    <w:p w:rsidR="00BD360D" w:rsidRDefault="00BD360D">
      <w:pPr>
        <w:pStyle w:val="ConsPlusNormal"/>
        <w:ind w:firstLine="540"/>
        <w:jc w:val="both"/>
      </w:pPr>
      <w:r>
        <w:t>Прямая экономия от сокращения несчастных случаев на производстве и профессиональных заболеваний (</w:t>
      </w:r>
      <w:r w:rsidRPr="00A16168">
        <w:rPr>
          <w:position w:val="-14"/>
        </w:rPr>
        <w:pict>
          <v:shape id="_x0000_i1040" style="width:27.95pt;height:21.65pt" coordsize="" o:spt="100" adj="0,,0" path="" filled="f" stroked="f">
            <v:stroke joinstyle="miter"/>
            <v:imagedata r:id="rId383" o:title="base_23733_78878_52"/>
            <v:formulas/>
            <v:path o:connecttype="segments"/>
          </v:shape>
        </w:pict>
      </w:r>
      <w:r>
        <w:t>) рассчитывается по следующей формуле (рублей):</w:t>
      </w:r>
    </w:p>
    <w:p w:rsidR="00BD360D" w:rsidRDefault="00BD360D">
      <w:pPr>
        <w:pStyle w:val="ConsPlusNormal"/>
        <w:jc w:val="both"/>
      </w:pPr>
    </w:p>
    <w:p w:rsidR="00BD360D" w:rsidRDefault="00BD360D">
      <w:pPr>
        <w:pStyle w:val="ConsPlusNormal"/>
        <w:jc w:val="center"/>
      </w:pPr>
      <w:r w:rsidRPr="00A16168">
        <w:rPr>
          <w:position w:val="-12"/>
        </w:rPr>
        <w:pict>
          <v:shape id="_x0000_i1041" style="width:371.9pt;height:20.95pt" coordsize="" o:spt="100" adj="0,,0" path="" filled="f" stroked="f">
            <v:stroke joinstyle="miter"/>
            <v:imagedata r:id="rId384" o:title="base_23733_78878_53"/>
            <v:formulas/>
            <v:path o:connecttype="segments"/>
          </v:shape>
        </w:pict>
      </w:r>
    </w:p>
    <w:p w:rsidR="00BD360D" w:rsidRDefault="00BD360D">
      <w:pPr>
        <w:pStyle w:val="ConsPlusNormal"/>
        <w:jc w:val="both"/>
      </w:pPr>
    </w:p>
    <w:p w:rsidR="00BD360D" w:rsidRDefault="00BD360D">
      <w:pPr>
        <w:pStyle w:val="ConsPlusNormal"/>
        <w:ind w:firstLine="540"/>
        <w:jc w:val="both"/>
      </w:pPr>
      <w:r>
        <w:t>где:</w:t>
      </w:r>
    </w:p>
    <w:p w:rsidR="00BD360D" w:rsidRDefault="00BD360D">
      <w:pPr>
        <w:pStyle w:val="ConsPlusNormal"/>
        <w:spacing w:before="220"/>
        <w:ind w:firstLine="540"/>
        <w:jc w:val="both"/>
      </w:pPr>
      <w:r w:rsidRPr="00A16168">
        <w:rPr>
          <w:position w:val="-12"/>
        </w:rPr>
        <w:pict>
          <v:shape id="_x0000_i1042" style="width:20.95pt;height:20.95pt" coordsize="" o:spt="100" adj="0,,0" path="" filled="f" stroked="f">
            <v:stroke joinstyle="miter"/>
            <v:imagedata r:id="rId385" o:title="base_23733_78878_54"/>
            <v:formulas/>
            <v:path o:connecttype="segments"/>
          </v:shape>
        </w:pict>
      </w:r>
      <w:r>
        <w:t xml:space="preserve"> - выплаты по временной нетрудоспособности в связи с трудовым увечьем или профзаболеванием в базовом году (рублей);</w:t>
      </w:r>
    </w:p>
    <w:p w:rsidR="00BD360D" w:rsidRDefault="00BD360D">
      <w:pPr>
        <w:pStyle w:val="ConsPlusNormal"/>
        <w:spacing w:before="220"/>
        <w:ind w:firstLine="540"/>
        <w:jc w:val="both"/>
      </w:pPr>
      <w:r w:rsidRPr="00A16168">
        <w:rPr>
          <w:position w:val="-12"/>
        </w:rPr>
        <w:pict>
          <v:shape id="_x0000_i1043" style="width:23.05pt;height:20.95pt" coordsize="" o:spt="100" adj="0,,0" path="" filled="f" stroked="f">
            <v:stroke joinstyle="miter"/>
            <v:imagedata r:id="rId386" o:title="base_23733_78878_55"/>
            <v:formulas/>
            <v:path o:connecttype="segments"/>
          </v:shape>
        </w:pict>
      </w:r>
      <w:r>
        <w:t xml:space="preserve"> - количество дней временной нетрудоспособности в связи с трудовым увечьем или профзаболеванием в отчетном году (дней);</w:t>
      </w:r>
    </w:p>
    <w:p w:rsidR="00BD360D" w:rsidRDefault="00BD360D">
      <w:pPr>
        <w:pStyle w:val="ConsPlusNormal"/>
        <w:spacing w:before="220"/>
        <w:ind w:firstLine="540"/>
        <w:jc w:val="both"/>
      </w:pPr>
      <w:r w:rsidRPr="00A16168">
        <w:rPr>
          <w:position w:val="-12"/>
        </w:rPr>
        <w:pict>
          <v:shape id="_x0000_i1044" style="width:23.05pt;height:20.95pt" coordsize="" o:spt="100" adj="0,,0" path="" filled="f" stroked="f">
            <v:stroke joinstyle="miter"/>
            <v:imagedata r:id="rId387" o:title="base_23733_78878_56"/>
            <v:formulas/>
            <v:path o:connecttype="segments"/>
          </v:shape>
        </w:pict>
      </w:r>
      <w:r>
        <w:t xml:space="preserve"> - количество дней временной нетрудоспособности в связи с трудовым увечьем или профзаболеванием в базовом году (дней);</w:t>
      </w:r>
    </w:p>
    <w:p w:rsidR="00BD360D" w:rsidRDefault="00BD360D">
      <w:pPr>
        <w:pStyle w:val="ConsPlusNormal"/>
        <w:spacing w:before="220"/>
        <w:ind w:firstLine="540"/>
        <w:jc w:val="both"/>
      </w:pPr>
      <w:r w:rsidRPr="00A16168">
        <w:rPr>
          <w:position w:val="-12"/>
        </w:rPr>
        <w:pict>
          <v:shape id="_x0000_i1045" style="width:17.5pt;height:20.95pt" coordsize="" o:spt="100" adj="0,,0" path="" filled="f" stroked="f">
            <v:stroke joinstyle="miter"/>
            <v:imagedata r:id="rId388" o:title="base_23733_78878_57"/>
            <v:formulas/>
            <v:path o:connecttype="segments"/>
          </v:shape>
        </w:pict>
      </w:r>
      <w:r>
        <w:t xml:space="preserve"> - начисленные расходы на единовременные выплаты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(рублей);</w:t>
      </w:r>
    </w:p>
    <w:p w:rsidR="00BD360D" w:rsidRDefault="00BD360D">
      <w:pPr>
        <w:pStyle w:val="ConsPlusNormal"/>
        <w:spacing w:before="220"/>
        <w:ind w:firstLine="540"/>
        <w:jc w:val="both"/>
      </w:pPr>
      <w:r w:rsidRPr="00A16168">
        <w:rPr>
          <w:position w:val="-12"/>
        </w:rPr>
        <w:pict>
          <v:shape id="_x0000_i1046" style="width:18.85pt;height:20.95pt" coordsize="" o:spt="100" adj="0,,0" path="" filled="f" stroked="f">
            <v:stroke joinstyle="miter"/>
            <v:imagedata r:id="rId389" o:title="base_23733_78878_58"/>
            <v:formulas/>
            <v:path o:connecttype="segments"/>
          </v:shape>
        </w:pict>
      </w:r>
      <w:r>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отчетном году (чел.);</w:t>
      </w:r>
    </w:p>
    <w:p w:rsidR="00BD360D" w:rsidRDefault="00BD360D">
      <w:pPr>
        <w:pStyle w:val="ConsPlusNormal"/>
        <w:spacing w:before="220"/>
        <w:ind w:firstLine="540"/>
        <w:jc w:val="both"/>
      </w:pPr>
      <w:r w:rsidRPr="00A16168">
        <w:rPr>
          <w:position w:val="-12"/>
        </w:rPr>
        <w:pict>
          <v:shape id="_x0000_i1047" style="width:18.85pt;height:20.95pt" coordsize="" o:spt="100" adj="0,,0" path="" filled="f" stroked="f">
            <v:stroke joinstyle="miter"/>
            <v:imagedata r:id="rId390" o:title="base_23733_78878_59"/>
            <v:formulas/>
            <v:path o:connecttype="segments"/>
          </v:shape>
        </w:pict>
      </w:r>
      <w:r>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(чел.);</w:t>
      </w:r>
    </w:p>
    <w:p w:rsidR="00BD360D" w:rsidRDefault="00BD360D">
      <w:pPr>
        <w:pStyle w:val="ConsPlusNormal"/>
        <w:spacing w:before="220"/>
        <w:ind w:firstLine="540"/>
        <w:jc w:val="both"/>
      </w:pPr>
      <w:r w:rsidRPr="00A16168">
        <w:rPr>
          <w:position w:val="-12"/>
        </w:rPr>
        <w:pict>
          <v:shape id="_x0000_i1048" style="width:18.85pt;height:20.95pt" coordsize="" o:spt="100" adj="0,,0" path="" filled="f" stroked="f">
            <v:stroke joinstyle="miter"/>
            <v:imagedata r:id="rId391" o:title="base_23733_78878_60"/>
            <v:formulas/>
            <v:path o:connecttype="segments"/>
          </v:shape>
        </w:pict>
      </w:r>
      <w:r>
        <w:t xml:space="preserve"> - начисленные расходы на ежемесячные выплаты в связи с трудовым увечьем, профзаболеванием и в связи со смертью кормильца в базовом году (рублей);</w:t>
      </w:r>
    </w:p>
    <w:p w:rsidR="00BD360D" w:rsidRDefault="00BD360D">
      <w:pPr>
        <w:pStyle w:val="ConsPlusNormal"/>
        <w:spacing w:before="220"/>
        <w:ind w:firstLine="540"/>
        <w:jc w:val="both"/>
      </w:pPr>
      <w:r w:rsidRPr="00A16168">
        <w:rPr>
          <w:position w:val="-12"/>
        </w:rPr>
        <w:pict>
          <v:shape id="_x0000_i1049" style="width:19.55pt;height:20.95pt" coordsize="" o:spt="100" adj="0,,0" path="" filled="f" stroked="f">
            <v:stroke joinstyle="miter"/>
            <v:imagedata r:id="rId392" o:title="base_23733_78878_61"/>
            <v:formulas/>
            <v:path o:connecttype="segments"/>
          </v:shape>
        </w:pict>
      </w:r>
      <w:r>
        <w:t xml:space="preserve"> - количество получателей ежемесячных выплат в связи с трудовым увечьем, профзаболеванием и в связи со смертью кормильца в отчетном году (чел.) </w:t>
      </w:r>
      <w:hyperlink w:anchor="P10343" w:history="1">
        <w:r>
          <w:rPr>
            <w:color w:val="0000FF"/>
          </w:rPr>
          <w:t>&lt;7&gt;</w:t>
        </w:r>
      </w:hyperlink>
      <w:r>
        <w:t>;</w:t>
      </w:r>
    </w:p>
    <w:p w:rsidR="00BD360D" w:rsidRDefault="00BD360D">
      <w:pPr>
        <w:pStyle w:val="ConsPlusNormal"/>
        <w:spacing w:before="220"/>
        <w:ind w:firstLine="540"/>
        <w:jc w:val="both"/>
      </w:pPr>
      <w:r>
        <w:t>--------------------------------</w:t>
      </w:r>
    </w:p>
    <w:p w:rsidR="00BD360D" w:rsidRDefault="00BD360D">
      <w:pPr>
        <w:pStyle w:val="ConsPlusNormal"/>
        <w:spacing w:before="220"/>
        <w:ind w:firstLine="540"/>
        <w:jc w:val="both"/>
      </w:pPr>
      <w:bookmarkStart w:id="66" w:name="P10343"/>
      <w:bookmarkEnd w:id="66"/>
      <w:r>
        <w:t xml:space="preserve">&lt;7&gt; В форме 1-нс-ФСС РФ </w:t>
      </w:r>
      <w:hyperlink r:id="rId393" w:history="1">
        <w:r>
          <w:rPr>
            <w:color w:val="0000FF"/>
          </w:rPr>
          <w:t>ОКВЭД</w:t>
        </w:r>
      </w:hyperlink>
      <w:r>
        <w:t xml:space="preserve"> есть информация по получателям в связи с трудовым увечьем, с профзаболеванием, со смертью кормильца. Чтобы получить число получателей ежемесячных выплат, надо их суммировать.</w:t>
      </w:r>
    </w:p>
    <w:p w:rsidR="00BD360D" w:rsidRDefault="00BD360D">
      <w:pPr>
        <w:pStyle w:val="ConsPlusNormal"/>
        <w:jc w:val="both"/>
      </w:pPr>
    </w:p>
    <w:p w:rsidR="00BD360D" w:rsidRDefault="00BD360D">
      <w:pPr>
        <w:pStyle w:val="ConsPlusNormal"/>
        <w:ind w:firstLine="540"/>
        <w:jc w:val="both"/>
      </w:pPr>
      <w:r w:rsidRPr="00A16168">
        <w:rPr>
          <w:position w:val="-12"/>
        </w:rPr>
        <w:pict>
          <v:shape id="_x0000_i1050" style="width:19.55pt;height:20.95pt" coordsize="" o:spt="100" adj="0,,0" path="" filled="f" stroked="f">
            <v:stroke joinstyle="miter"/>
            <v:imagedata r:id="rId394" o:title="base_23733_78878_62"/>
            <v:formulas/>
            <v:path o:connecttype="segments"/>
          </v:shape>
        </w:pict>
      </w:r>
      <w:r>
        <w:t xml:space="preserve"> - количество получателей ежемесячных выплат в связи с трудовым увечьем, профзаболеванием и в связи со смертью кормильца в базовом году (чел.).</w:t>
      </w:r>
    </w:p>
    <w:p w:rsidR="00BD360D" w:rsidRDefault="00BD360D">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предоставлением компенсаций занятым на тяжелых и вредных работах) (рублей) рассчитывают следующим образом:</w:t>
      </w:r>
    </w:p>
    <w:p w:rsidR="00BD360D" w:rsidRDefault="00BD360D">
      <w:pPr>
        <w:pStyle w:val="ConsPlusNormal"/>
        <w:jc w:val="both"/>
      </w:pPr>
    </w:p>
    <w:p w:rsidR="00BD360D" w:rsidRDefault="00BD360D">
      <w:pPr>
        <w:pStyle w:val="ConsPlusNormal"/>
        <w:ind w:firstLine="540"/>
        <w:jc w:val="both"/>
      </w:pPr>
      <w:r w:rsidRPr="00A16168">
        <w:rPr>
          <w:position w:val="-28"/>
        </w:rPr>
        <w:lastRenderedPageBreak/>
        <w:pict>
          <v:shape id="_x0000_i1051" style="width:374pt;height:37.75pt" coordsize="" o:spt="100" adj="0,,0" path="" filled="f" stroked="f">
            <v:stroke joinstyle="miter"/>
            <v:imagedata r:id="rId395" o:title="base_23733_78878_63"/>
            <v:formulas/>
            <v:path o:connecttype="segments"/>
          </v:shape>
        </w:pict>
      </w:r>
    </w:p>
    <w:p w:rsidR="00BD360D" w:rsidRDefault="00BD360D">
      <w:pPr>
        <w:pStyle w:val="ConsPlusNormal"/>
        <w:jc w:val="both"/>
      </w:pPr>
    </w:p>
    <w:p w:rsidR="00BD360D" w:rsidRDefault="00BD360D">
      <w:pPr>
        <w:pStyle w:val="ConsPlusNormal"/>
        <w:ind w:firstLine="540"/>
        <w:jc w:val="both"/>
      </w:pPr>
      <w:r>
        <w:t>где:</w:t>
      </w:r>
    </w:p>
    <w:p w:rsidR="00BD360D" w:rsidRDefault="00BD360D">
      <w:pPr>
        <w:pStyle w:val="ConsPlusNormal"/>
        <w:spacing w:before="220"/>
        <w:ind w:firstLine="540"/>
        <w:jc w:val="both"/>
      </w:pPr>
      <w:r>
        <w:t>ВРП - валовый региональный продукт (рублей);</w:t>
      </w:r>
    </w:p>
    <w:p w:rsidR="00BD360D" w:rsidRDefault="00BD360D">
      <w:pPr>
        <w:pStyle w:val="ConsPlusNormal"/>
        <w:spacing w:before="220"/>
        <w:ind w:firstLine="540"/>
        <w:jc w:val="both"/>
      </w:pPr>
      <w:r>
        <w:t>ЧЗ - численность занятых в экономике региона (чел.);</w:t>
      </w:r>
    </w:p>
    <w:p w:rsidR="00BD360D" w:rsidRDefault="00BD360D">
      <w:pPr>
        <w:pStyle w:val="ConsPlusNormal"/>
        <w:spacing w:before="220"/>
        <w:ind w:firstLine="540"/>
        <w:jc w:val="both"/>
      </w:pPr>
      <w:r w:rsidRPr="00A16168">
        <w:rPr>
          <w:position w:val="-10"/>
        </w:rPr>
        <w:pict>
          <v:shape id="_x0000_i1052" style="width:48.25pt;height:17.5pt" coordsize="" o:spt="100" adj="0,,0" path="" filled="f" stroked="f">
            <v:stroke joinstyle="miter"/>
            <v:imagedata r:id="rId396" o:title="base_23733_78878_64"/>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(чел-дн.);</w:t>
      </w:r>
    </w:p>
    <w:p w:rsidR="00BD360D" w:rsidRDefault="00BD360D">
      <w:pPr>
        <w:pStyle w:val="ConsPlusNormal"/>
        <w:spacing w:before="220"/>
        <w:ind w:firstLine="540"/>
        <w:jc w:val="both"/>
      </w:pPr>
      <w:r w:rsidRPr="00A16168">
        <w:rPr>
          <w:position w:val="-6"/>
        </w:rPr>
        <w:pict>
          <v:shape id="_x0000_i1053" style="width:48.25pt;height:15.4pt" coordsize="" o:spt="100" adj="0,,0" path="" filled="f" stroked="f">
            <v:stroke joinstyle="miter"/>
            <v:imagedata r:id="rId397" o:title="base_23733_78878_65"/>
            <v:formulas/>
            <v:path o:connecttype="segments"/>
          </v:shape>
        </w:pict>
      </w:r>
      <w:r>
        <w:t xml:space="preserve"> - изменение численности пострадавших от несчастных случаев на производстве со смертельным исходом (чел.);</w:t>
      </w:r>
    </w:p>
    <w:p w:rsidR="00BD360D" w:rsidRDefault="00BD360D">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BD360D" w:rsidRDefault="00BD360D">
      <w:pPr>
        <w:pStyle w:val="ConsPlusNormal"/>
        <w:spacing w:before="220"/>
        <w:ind w:firstLine="540"/>
        <w:jc w:val="both"/>
      </w:pPr>
      <w:r w:rsidRPr="00A16168">
        <w:rPr>
          <w:position w:val="-10"/>
        </w:rPr>
        <w:pict>
          <v:shape id="_x0000_i1054" style="width:39.85pt;height:17.5pt" coordsize="" o:spt="100" adj="0,,0" path="" filled="f" stroked="f">
            <v:stroke joinstyle="miter"/>
            <v:imagedata r:id="rId398" o:title="base_23733_78878_66"/>
            <v:formulas/>
            <v:path o:connecttype="segments"/>
          </v:shape>
        </w:pict>
      </w:r>
      <w:r>
        <w:t xml:space="preserve"> </w:t>
      </w:r>
      <w:hyperlink w:anchor="P10358" w:history="1">
        <w:r>
          <w:rPr>
            <w:color w:val="0000FF"/>
          </w:rPr>
          <w:t>&lt;8&gt;</w:t>
        </w:r>
      </w:hyperlink>
      <w:r>
        <w:t xml:space="preserve"> - изменение общего количества дней дополнительного отпуска за работу во вредных и (или) опасных условиях труда, чел.-дн.;</w:t>
      </w:r>
    </w:p>
    <w:p w:rsidR="00BD360D" w:rsidRDefault="00BD360D">
      <w:pPr>
        <w:pStyle w:val="ConsPlusNormal"/>
        <w:spacing w:before="220"/>
        <w:ind w:firstLine="540"/>
        <w:jc w:val="both"/>
      </w:pPr>
      <w:r>
        <w:t>--------------------------------</w:t>
      </w:r>
    </w:p>
    <w:p w:rsidR="00BD360D" w:rsidRDefault="00BD360D">
      <w:pPr>
        <w:pStyle w:val="ConsPlusNormal"/>
        <w:spacing w:before="220"/>
        <w:ind w:firstLine="540"/>
        <w:jc w:val="both"/>
      </w:pPr>
      <w:bookmarkStart w:id="67" w:name="P10358"/>
      <w:bookmarkEnd w:id="67"/>
      <w:r>
        <w:t>&lt;8&gt; В ФСС РФ есть информация по общему количеству дней дополнительного отпуска за работу во вредных и (или) опасных условиях труда. Если такая информация отсутствует, то данный показатель можно рассчитать</w:t>
      </w:r>
    </w:p>
    <w:p w:rsidR="00BD360D" w:rsidRDefault="00BD360D">
      <w:pPr>
        <w:pStyle w:val="ConsPlusNormal"/>
        <w:spacing w:before="220"/>
        <w:ind w:firstLine="540"/>
        <w:jc w:val="both"/>
      </w:pPr>
      <w:r>
        <w:t>либо:</w:t>
      </w:r>
    </w:p>
    <w:p w:rsidR="00BD360D" w:rsidRDefault="00BD360D">
      <w:pPr>
        <w:pStyle w:val="ConsPlusNormal"/>
        <w:spacing w:before="220"/>
        <w:ind w:firstLine="540"/>
        <w:jc w:val="both"/>
      </w:pPr>
      <w:r>
        <w:t>а) используя сведения по количеству дней дополнительного отпуска ДО, взятые из отраслевых соглашений, и численности лиц, которым предоставляется дополнительный отпуск ЧЛК</w:t>
      </w:r>
      <w:r>
        <w:rPr>
          <w:vertAlign w:val="subscript"/>
        </w:rPr>
        <w:t>ДО</w:t>
      </w:r>
      <w:r>
        <w:t>, по видам экономической деятельности: </w:t>
      </w:r>
      <w:r w:rsidRPr="00A16168">
        <w:rPr>
          <w:position w:val="-14"/>
        </w:rPr>
        <w:pict>
          <v:shape id="_x0000_i1055" style="width:248.85pt;height:21.65pt" coordsize="" o:spt="100" adj="0,,0" path="" filled="f" stroked="f">
            <v:stroke joinstyle="miter"/>
            <v:imagedata r:id="rId399" o:title="base_23733_78878_67"/>
            <v:formulas/>
            <v:path o:connecttype="segments"/>
          </v:shape>
        </w:pict>
      </w:r>
    </w:p>
    <w:p w:rsidR="00BD360D" w:rsidRDefault="00BD360D">
      <w:pPr>
        <w:pStyle w:val="ConsPlusNormal"/>
        <w:jc w:val="both"/>
      </w:pPr>
    </w:p>
    <w:p w:rsidR="00BD360D" w:rsidRDefault="00BD360D">
      <w:pPr>
        <w:pStyle w:val="ConsPlusNormal"/>
        <w:ind w:firstLine="540"/>
        <w:jc w:val="both"/>
      </w:pPr>
      <w:r>
        <w:t>либо:</w:t>
      </w:r>
    </w:p>
    <w:p w:rsidR="00BD360D" w:rsidRDefault="00BD360D">
      <w:pPr>
        <w:pStyle w:val="ConsPlusNormal"/>
        <w:spacing w:before="220"/>
        <w:ind w:firstLine="540"/>
        <w:jc w:val="both"/>
      </w:pPr>
      <w:r>
        <w:t>б) использовать для оценки ДО = 7 дням: </w:t>
      </w:r>
      <w:r w:rsidRPr="00A16168">
        <w:rPr>
          <w:position w:val="-14"/>
        </w:rPr>
        <w:pict>
          <v:shape id="_x0000_i1056" style="width:128.6pt;height:20.95pt" coordsize="" o:spt="100" adj="0,,0" path="" filled="f" stroked="f">
            <v:stroke joinstyle="miter"/>
            <v:imagedata r:id="rId400" o:title="base_23733_78878_68"/>
            <v:formulas/>
            <v:path o:connecttype="segments"/>
          </v:shape>
        </w:pict>
      </w:r>
    </w:p>
    <w:p w:rsidR="00BD360D" w:rsidRDefault="00BD360D">
      <w:pPr>
        <w:pStyle w:val="ConsPlusNormal"/>
        <w:jc w:val="both"/>
      </w:pPr>
    </w:p>
    <w:p w:rsidR="00BD360D" w:rsidRDefault="00BD360D">
      <w:pPr>
        <w:pStyle w:val="ConsPlusNormal"/>
        <w:ind w:firstLine="540"/>
        <w:jc w:val="both"/>
      </w:pPr>
      <w:r w:rsidRPr="00A16168">
        <w:rPr>
          <w:position w:val="-14"/>
        </w:rPr>
        <w:pict>
          <v:shape id="_x0000_i1057" style="width:54.5pt;height:20.95pt" coordsize="" o:spt="100" adj="0,,0" path="" filled="f" stroked="f">
            <v:stroke joinstyle="miter"/>
            <v:imagedata r:id="rId401" o:title="base_23733_78878_69"/>
            <v:formulas/>
            <v:path o:connecttype="segments"/>
          </v:shape>
        </w:pict>
      </w:r>
      <w:r>
        <w:t xml:space="preserve"> - изменение численности лиц, которым предоставляется компенсация в виде сокращенного рабочего дня, чел.;</w:t>
      </w:r>
    </w:p>
    <w:p w:rsidR="00BD360D" w:rsidRDefault="00BD360D">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BD360D" w:rsidRDefault="00BD360D">
      <w:pPr>
        <w:pStyle w:val="ConsPlusNormal"/>
        <w:spacing w:before="220"/>
        <w:ind w:firstLine="540"/>
        <w:jc w:val="both"/>
      </w:pPr>
      <w:r>
        <w:t>Примечание. Данные по валовому региональному продукту и численности занятых берутся за базовый год. Изменение остальных показателей рассчитывается путем вычитания из их значений в отчетном году их значения в базовом.</w:t>
      </w:r>
    </w:p>
    <w:p w:rsidR="00BD360D" w:rsidRDefault="00BD360D">
      <w:pPr>
        <w:pStyle w:val="ConsPlusNormal"/>
        <w:jc w:val="both"/>
      </w:pPr>
    </w:p>
    <w:p w:rsidR="00BD360D" w:rsidRDefault="00BD360D">
      <w:pPr>
        <w:pStyle w:val="ConsPlusNormal"/>
        <w:ind w:firstLine="540"/>
        <w:jc w:val="both"/>
      </w:pPr>
      <w:r>
        <w:t xml:space="preserve">Расчет сокращения расходов </w:t>
      </w:r>
      <w:r w:rsidRPr="00A16168">
        <w:rPr>
          <w:position w:val="-6"/>
        </w:rPr>
        <w:pict>
          <v:shape id="_x0000_i1058" style="width:22.35pt;height:15.4pt" coordsize="" o:spt="100" adj="0,,0" path="" filled="f" stroked="f">
            <v:stroke joinstyle="miter"/>
            <v:imagedata r:id="rId378" o:title="base_23733_78878_70"/>
            <v:formulas/>
            <v:path o:connecttype="segments"/>
          </v:shape>
        </w:pict>
      </w:r>
      <w:r>
        <w:t xml:space="preserve"> на компенсации за работу во вредных и (или) опасных условиях труда проводится без учета расходов на средства индивидуальной защиты, по остальным статьям фактических расходов на компенсации проводится индексация, учитывающая инфляционные процессы:</w:t>
      </w:r>
    </w:p>
    <w:p w:rsidR="00BD360D" w:rsidRDefault="00BD360D">
      <w:pPr>
        <w:pStyle w:val="ConsPlusNormal"/>
        <w:jc w:val="both"/>
      </w:pPr>
    </w:p>
    <w:p w:rsidR="00BD360D" w:rsidRDefault="00BD360D">
      <w:pPr>
        <w:pStyle w:val="ConsPlusNormal"/>
        <w:ind w:firstLine="540"/>
        <w:jc w:val="both"/>
      </w:pPr>
      <w:r w:rsidRPr="00A16168">
        <w:rPr>
          <w:position w:val="-8"/>
        </w:rPr>
        <w:lastRenderedPageBreak/>
        <w:pict>
          <v:shape id="_x0000_i1059" style="width:118.85pt;height:18.85pt" coordsize="" o:spt="100" adj="0,,0" path="" filled="f" stroked="f">
            <v:stroke joinstyle="miter"/>
            <v:imagedata r:id="rId402" o:title="base_23733_78878_71"/>
            <v:formulas/>
            <v:path o:connecttype="segments"/>
          </v:shape>
        </w:pict>
      </w:r>
    </w:p>
    <w:p w:rsidR="00BD360D" w:rsidRDefault="00BD360D">
      <w:pPr>
        <w:pStyle w:val="ConsPlusNormal"/>
        <w:jc w:val="both"/>
      </w:pPr>
    </w:p>
    <w:p w:rsidR="00BD360D" w:rsidRDefault="00BD360D">
      <w:pPr>
        <w:pStyle w:val="ConsPlusNormal"/>
        <w:ind w:firstLine="540"/>
        <w:jc w:val="both"/>
      </w:pPr>
      <w:r>
        <w:t>Л</w:t>
      </w:r>
      <w:r>
        <w:rPr>
          <w:vertAlign w:val="superscript"/>
        </w:rPr>
        <w:t>б</w:t>
      </w:r>
      <w:r>
        <w:t>, Л</w:t>
      </w:r>
      <w:r>
        <w:rPr>
          <w:vertAlign w:val="superscript"/>
        </w:rPr>
        <w:t>о</w:t>
      </w:r>
      <w:r>
        <w:t xml:space="preserve"> - фактические расходы на компенсации за работу во вредных и (или) опасных условиях труда в базовом и отчетном годах;</w:t>
      </w:r>
    </w:p>
    <w:p w:rsidR="00BD360D" w:rsidRDefault="00BD360D">
      <w:pPr>
        <w:pStyle w:val="ConsPlusNormal"/>
        <w:spacing w:before="220"/>
        <w:ind w:firstLine="540"/>
        <w:jc w:val="both"/>
      </w:pPr>
      <w:r>
        <w:t>k - поправочный коэффициент, учитывающий инфляционные процессы: </w:t>
      </w:r>
      <w:r w:rsidRPr="00A16168">
        <w:rPr>
          <w:position w:val="-14"/>
        </w:rPr>
        <w:pict>
          <v:shape id="_x0000_i1060" style="width:94.35pt;height:21.65pt" coordsize="" o:spt="100" adj="0,,0" path="" filled="f" stroked="f">
            <v:stroke joinstyle="miter"/>
            <v:imagedata r:id="rId403" o:title="base_23733_78878_72"/>
            <v:formulas/>
            <v:path o:connecttype="segments"/>
          </v:shape>
        </w:pict>
      </w:r>
    </w:p>
    <w:p w:rsidR="00BD360D" w:rsidRDefault="00BD360D">
      <w:pPr>
        <w:pStyle w:val="ConsPlusNormal"/>
        <w:spacing w:before="220"/>
        <w:ind w:firstLine="540"/>
        <w:jc w:val="both"/>
      </w:pPr>
      <w:r w:rsidRPr="00A16168">
        <w:rPr>
          <w:position w:val="-14"/>
        </w:rPr>
        <w:pict>
          <v:shape id="_x0000_i1061" style="width:25.15pt;height:21.65pt" coordsize="" o:spt="100" adj="0,,0" path="" filled="f" stroked="f">
            <v:stroke joinstyle="miter"/>
            <v:imagedata r:id="rId404" o:title="base_23733_78878_73"/>
            <v:formulas/>
            <v:path o:connecttype="segments"/>
          </v:shape>
        </w:pict>
      </w:r>
      <w:r>
        <w:t xml:space="preserve"> - коэффициент инфляции за отчетный год (%).</w:t>
      </w:r>
    </w:p>
    <w:p w:rsidR="00BD360D" w:rsidRDefault="00BD360D">
      <w:pPr>
        <w:pStyle w:val="ConsPlusNormal"/>
        <w:spacing w:before="220"/>
        <w:ind w:firstLine="540"/>
        <w:jc w:val="both"/>
      </w:pPr>
      <w:r>
        <w:t>Источником информации для данной методики являются официальные сведения территориального органа Росстата и ГУ ВРО ФСС РФ.</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10</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8" w:name="P10387"/>
      <w:bookmarkEnd w:id="68"/>
      <w:r>
        <w:t>Механизм</w:t>
      </w:r>
    </w:p>
    <w:p w:rsidR="00BD360D" w:rsidRDefault="00BD360D">
      <w:pPr>
        <w:pStyle w:val="ConsPlusNormal"/>
        <w:jc w:val="center"/>
      </w:pPr>
      <w:r>
        <w:t>реализации подпрограммы</w:t>
      </w:r>
    </w:p>
    <w:p w:rsidR="00BD360D" w:rsidRDefault="00BD360D">
      <w:pPr>
        <w:pStyle w:val="ConsPlusNormal"/>
        <w:jc w:val="center"/>
      </w:pPr>
      <w:r>
        <w:t>"Оказание содействия добровольному переселению</w:t>
      </w:r>
    </w:p>
    <w:p w:rsidR="00BD360D" w:rsidRDefault="00BD360D">
      <w:pPr>
        <w:pStyle w:val="ConsPlusNormal"/>
        <w:jc w:val="center"/>
      </w:pPr>
      <w:r>
        <w:t>в Воронежскую область соотечественников,</w:t>
      </w:r>
    </w:p>
    <w:p w:rsidR="00BD360D" w:rsidRDefault="00BD360D">
      <w:pPr>
        <w:pStyle w:val="ConsPlusNormal"/>
        <w:jc w:val="center"/>
      </w:pPr>
      <w:r>
        <w:t>проживающих за рубежом"</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(введено </w:t>
      </w:r>
      <w:hyperlink r:id="rId405"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 xml:space="preserve">от 21.04.2016 N 265; в ред. </w:t>
      </w:r>
      <w:hyperlink r:id="rId406" w:history="1">
        <w:r>
          <w:rPr>
            <w:color w:val="0000FF"/>
          </w:rPr>
          <w:t>постановления</w:t>
        </w:r>
      </w:hyperlink>
      <w:r>
        <w:t xml:space="preserve"> правительства</w:t>
      </w:r>
    </w:p>
    <w:p w:rsidR="00BD360D" w:rsidRDefault="00BD360D">
      <w:pPr>
        <w:pStyle w:val="ConsPlusNormal"/>
        <w:jc w:val="center"/>
      </w:pPr>
      <w:r>
        <w:t>Воронежской области от 11.11.2016 N 841)</w:t>
      </w:r>
    </w:p>
    <w:p w:rsidR="00BD360D" w:rsidRDefault="00BD360D">
      <w:pPr>
        <w:pStyle w:val="ConsPlusNormal"/>
        <w:jc w:val="both"/>
      </w:pPr>
    </w:p>
    <w:p w:rsidR="00BD360D" w:rsidRDefault="00BD360D">
      <w:pPr>
        <w:pStyle w:val="ConsPlusNormal"/>
        <w:ind w:firstLine="540"/>
        <w:jc w:val="both"/>
      </w:pPr>
      <w:r>
        <w:t>Департамент труда и занятости населения Воронежской области является исполнительным органом государственной власти Воронежской области, ответственным за реализацию подпрограммы "Оказание содействия добровольному переселению в Воронежскую область соотечественников, проживающих за рубежом" (далее - подпрограмма).</w:t>
      </w:r>
    </w:p>
    <w:p w:rsidR="00BD360D" w:rsidRDefault="00BD360D">
      <w:pPr>
        <w:pStyle w:val="ConsPlusNormal"/>
        <w:spacing w:before="220"/>
        <w:ind w:firstLine="540"/>
        <w:jc w:val="both"/>
      </w:pPr>
      <w:r>
        <w:t>Департамент труда и занятости населения Воронежской области осуществляет:</w:t>
      </w:r>
    </w:p>
    <w:p w:rsidR="00BD360D" w:rsidRDefault="00BD360D">
      <w:pPr>
        <w:pStyle w:val="ConsPlusNormal"/>
        <w:spacing w:before="220"/>
        <w:ind w:firstLine="540"/>
        <w:jc w:val="both"/>
      </w:pPr>
      <w:r>
        <w:t>- текущее управление реализацией подпрограммы;</w:t>
      </w:r>
    </w:p>
    <w:p w:rsidR="00BD360D" w:rsidRDefault="00BD360D">
      <w:pPr>
        <w:pStyle w:val="ConsPlusNormal"/>
        <w:spacing w:before="220"/>
        <w:ind w:firstLine="540"/>
        <w:jc w:val="both"/>
      </w:pPr>
      <w:r>
        <w:t>- сбор и систематизацию статистической и аналитической информации о реализации программных мероприятий;</w:t>
      </w:r>
    </w:p>
    <w:p w:rsidR="00BD360D" w:rsidRDefault="00BD360D">
      <w:pPr>
        <w:pStyle w:val="ConsPlusNormal"/>
        <w:spacing w:before="220"/>
        <w:ind w:firstLine="540"/>
        <w:jc w:val="both"/>
      </w:pPr>
      <w:r>
        <w:t>- мониторинг результатов реализации подпрограммных мероприятий;</w:t>
      </w:r>
    </w:p>
    <w:p w:rsidR="00BD360D" w:rsidRDefault="00BD360D">
      <w:pPr>
        <w:pStyle w:val="ConsPlusNormal"/>
        <w:spacing w:before="220"/>
        <w:ind w:firstLine="540"/>
        <w:jc w:val="both"/>
      </w:pPr>
      <w:r>
        <w:t>- подготовку и направление всех видов отчетности в надлежащей форме и в установленные сроки.</w:t>
      </w:r>
    </w:p>
    <w:p w:rsidR="00BD360D" w:rsidRDefault="00BD360D">
      <w:pPr>
        <w:pStyle w:val="ConsPlusNormal"/>
        <w:spacing w:before="220"/>
        <w:ind w:firstLine="540"/>
        <w:jc w:val="both"/>
      </w:pPr>
      <w:r>
        <w:t>Департамент труда и занятости населения Воронежской области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w:t>
      </w:r>
    </w:p>
    <w:p w:rsidR="00BD360D" w:rsidRDefault="00BD360D">
      <w:pPr>
        <w:pStyle w:val="ConsPlusNormal"/>
        <w:spacing w:before="220"/>
        <w:ind w:firstLine="540"/>
        <w:jc w:val="both"/>
      </w:pPr>
      <w:r>
        <w:t xml:space="preserve">КУ ВО ЦСДПС осуществляет реализацию мероприятий подпрограммы в соответствии с </w:t>
      </w:r>
      <w:r>
        <w:lastRenderedPageBreak/>
        <w:t>уставом.</w:t>
      </w:r>
    </w:p>
    <w:p w:rsidR="00BD360D" w:rsidRDefault="00BD360D">
      <w:pPr>
        <w:pStyle w:val="ConsPlusNormal"/>
        <w:spacing w:before="220"/>
        <w:ind w:firstLine="540"/>
        <w:jc w:val="both"/>
      </w:pPr>
      <w:r>
        <w:t>Адрес местонахождения КУ ВО ЦСДПС: г. Воронеж ул. Плехановская, д. 53; контактные телефоны: (473) 259-80-31, (473) 239-32-15, (473) 239-32-18.</w:t>
      </w:r>
    </w:p>
    <w:p w:rsidR="00BD360D" w:rsidRDefault="00BD360D">
      <w:pPr>
        <w:pStyle w:val="ConsPlusNormal"/>
        <w:spacing w:before="220"/>
        <w:ind w:firstLine="540"/>
        <w:jc w:val="both"/>
      </w:pPr>
      <w:r>
        <w:t>В рамках уставной деятельности КУ ВО ЦСДПС выполняет следующие основные функции:</w:t>
      </w:r>
    </w:p>
    <w:p w:rsidR="00BD360D" w:rsidRDefault="00BD360D">
      <w:pPr>
        <w:pStyle w:val="ConsPlusNormal"/>
        <w:spacing w:before="220"/>
        <w:ind w:firstLine="540"/>
        <w:jc w:val="both"/>
      </w:pPr>
      <w:r>
        <w:t xml:space="preserve">- формирование материалов о возможности трудоустройства и обустройства соотечественников на территории вселения в соответствии с поступившими заявлениями и представление их в департамент труда и занятости населения Воронежской области для вынесения на заседание постоянно действующей комиссии по рассмотрению информации о потенциальном участнике Государственной </w:t>
      </w:r>
      <w:hyperlink r:id="rId40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BD360D" w:rsidRDefault="00BD360D">
      <w:pPr>
        <w:pStyle w:val="ConsPlusNormal"/>
        <w:spacing w:before="220"/>
        <w:ind w:firstLine="540"/>
        <w:jc w:val="both"/>
      </w:pPr>
      <w:r>
        <w:t>- ведение учета прибывших участников подпрограммы и членов их семей;</w:t>
      </w:r>
    </w:p>
    <w:p w:rsidR="00BD360D" w:rsidRDefault="00BD360D">
      <w:pPr>
        <w:pStyle w:val="ConsPlusNormal"/>
        <w:spacing w:before="220"/>
        <w:ind w:firstLine="540"/>
        <w:jc w:val="both"/>
      </w:pPr>
      <w:r>
        <w:t>- информирование участников подпрограммы о последовательности действий после прибытия на территорию вселения;</w:t>
      </w:r>
    </w:p>
    <w:p w:rsidR="00BD360D" w:rsidRDefault="00BD360D">
      <w:pPr>
        <w:pStyle w:val="ConsPlusNormal"/>
        <w:spacing w:before="220"/>
        <w:ind w:firstLine="540"/>
        <w:jc w:val="both"/>
      </w:pPr>
      <w:r>
        <w:t>- обобщение информации о трудоустройстве участников подпрограммы и членов их семей, предоставляемой центрами занятости населения, и контроль трудоустройства участников подпрограммы, не обратившихся за содействием;</w:t>
      </w:r>
    </w:p>
    <w:p w:rsidR="00BD360D" w:rsidRDefault="00BD360D">
      <w:pPr>
        <w:pStyle w:val="ConsPlusNormal"/>
        <w:spacing w:before="220"/>
        <w:ind w:firstLine="540"/>
        <w:jc w:val="both"/>
      </w:pPr>
      <w:r>
        <w:t>- обобщение информации о жилищном обустройстве участников подпрограммы и членов их семей, представляемой органами местного самоуправления;</w:t>
      </w:r>
    </w:p>
    <w:p w:rsidR="00BD360D" w:rsidRDefault="00BD360D">
      <w:pPr>
        <w:pStyle w:val="ConsPlusNormal"/>
        <w:spacing w:before="220"/>
        <w:ind w:firstLine="540"/>
        <w:jc w:val="both"/>
      </w:pPr>
      <w:r>
        <w:t>- проведение информационно-разъяснительной работы с соотечественниками, направленной на снижение рисков в результате реализации подпрограммы;</w:t>
      </w:r>
    </w:p>
    <w:p w:rsidR="00BD360D" w:rsidRDefault="00BD360D">
      <w:pPr>
        <w:pStyle w:val="ConsPlusNormal"/>
        <w:spacing w:before="220"/>
        <w:ind w:firstLine="540"/>
        <w:jc w:val="both"/>
      </w:pPr>
      <w:r>
        <w:t>- информирование участников подпрограммы и членов их семей об организациях и учреждениях, оказывающих социальные услуги, предоставляющих сведения переселенцам по вопросам получения и приобретения постоянного жилья;</w:t>
      </w:r>
    </w:p>
    <w:p w:rsidR="00BD360D" w:rsidRDefault="00BD360D">
      <w:pPr>
        <w:pStyle w:val="ConsPlusNormal"/>
        <w:spacing w:before="220"/>
        <w:ind w:firstLine="540"/>
        <w:jc w:val="both"/>
      </w:pPr>
      <w:r>
        <w:t>- участие в подготовке информационно-аналитических материалов по вопросу реализации подпрограммы;</w:t>
      </w:r>
    </w:p>
    <w:p w:rsidR="00BD360D" w:rsidRDefault="00BD360D">
      <w:pPr>
        <w:pStyle w:val="ConsPlusNormal"/>
        <w:spacing w:before="220"/>
        <w:ind w:firstLine="540"/>
        <w:jc w:val="both"/>
      </w:pPr>
      <w:r>
        <w:t>- организация работы информационно-справочной службы;</w:t>
      </w:r>
    </w:p>
    <w:p w:rsidR="00BD360D" w:rsidRDefault="00BD360D">
      <w:pPr>
        <w:pStyle w:val="ConsPlusNormal"/>
        <w:spacing w:before="220"/>
        <w:ind w:firstLine="540"/>
        <w:jc w:val="both"/>
      </w:pPr>
      <w:r>
        <w:t>- оказание (проведение) услуг (работ), предусмотренных подпрограммой.</w:t>
      </w:r>
    </w:p>
    <w:p w:rsidR="00BD360D" w:rsidRDefault="00BD360D">
      <w:pPr>
        <w:pStyle w:val="ConsPlusNormal"/>
        <w:spacing w:before="220"/>
        <w:ind w:firstLine="540"/>
        <w:jc w:val="both"/>
      </w:pPr>
      <w:r>
        <w:t>Администрации муниципальных районов (городских округов) Воронежской области оказывают содействие в реализации подпрограммы в рамках своей компетенции.</w:t>
      </w:r>
    </w:p>
    <w:p w:rsidR="00BD360D" w:rsidRDefault="00BD360D">
      <w:pPr>
        <w:pStyle w:val="ConsPlusNormal"/>
        <w:jc w:val="both"/>
      </w:pPr>
    </w:p>
    <w:p w:rsidR="00BD360D" w:rsidRDefault="00BD360D">
      <w:pPr>
        <w:pStyle w:val="ConsPlusNormal"/>
        <w:jc w:val="center"/>
        <w:outlineLvl w:val="2"/>
      </w:pPr>
      <w:r>
        <w:t>I. Порядок взаимодействия ответственного исполнителя</w:t>
      </w:r>
    </w:p>
    <w:p w:rsidR="00BD360D" w:rsidRDefault="00BD360D">
      <w:pPr>
        <w:pStyle w:val="ConsPlusNormal"/>
        <w:jc w:val="center"/>
      </w:pPr>
      <w:r>
        <w:t>подпрограммы и иных исполнительных органов власти</w:t>
      </w:r>
    </w:p>
    <w:p w:rsidR="00BD360D" w:rsidRDefault="00BD360D">
      <w:pPr>
        <w:pStyle w:val="ConsPlusNormal"/>
        <w:jc w:val="center"/>
      </w:pPr>
      <w:r>
        <w:t>Воронежской области, участвующих в реализации подпрограммы,</w:t>
      </w:r>
    </w:p>
    <w:p w:rsidR="00BD360D" w:rsidRDefault="00BD360D">
      <w:pPr>
        <w:pStyle w:val="ConsPlusNormal"/>
        <w:jc w:val="center"/>
      </w:pPr>
      <w:r>
        <w:t>с территориальными органами федеральных органов</w:t>
      </w:r>
    </w:p>
    <w:p w:rsidR="00BD360D" w:rsidRDefault="00BD360D">
      <w:pPr>
        <w:pStyle w:val="ConsPlusNormal"/>
        <w:jc w:val="center"/>
      </w:pPr>
      <w:r>
        <w:t>исполнительной власти Российской Федерации,</w:t>
      </w:r>
    </w:p>
    <w:p w:rsidR="00BD360D" w:rsidRDefault="00BD360D">
      <w:pPr>
        <w:pStyle w:val="ConsPlusNormal"/>
        <w:jc w:val="center"/>
      </w:pPr>
      <w:r>
        <w:t>органами местного самоуправления</w:t>
      </w:r>
    </w:p>
    <w:p w:rsidR="00BD360D" w:rsidRDefault="00BD360D">
      <w:pPr>
        <w:pStyle w:val="ConsPlusNormal"/>
        <w:jc w:val="both"/>
      </w:pPr>
    </w:p>
    <w:p w:rsidR="00BD360D" w:rsidRDefault="00BD360D">
      <w:pPr>
        <w:pStyle w:val="ConsPlusNormal"/>
        <w:jc w:val="center"/>
        <w:outlineLvl w:val="3"/>
      </w:pPr>
      <w:r>
        <w:t>1. Взаимодействие ответственного исполнителя подпрограммы</w:t>
      </w:r>
    </w:p>
    <w:p w:rsidR="00BD360D" w:rsidRDefault="00BD360D">
      <w:pPr>
        <w:pStyle w:val="ConsPlusNormal"/>
        <w:jc w:val="center"/>
      </w:pPr>
      <w:r>
        <w:t>с территориальными органами федеральных органов</w:t>
      </w:r>
    </w:p>
    <w:p w:rsidR="00BD360D" w:rsidRDefault="00BD360D">
      <w:pPr>
        <w:pStyle w:val="ConsPlusNormal"/>
        <w:jc w:val="center"/>
      </w:pPr>
      <w:r>
        <w:t>исполнительной власти Российской Федерации</w:t>
      </w:r>
    </w:p>
    <w:p w:rsidR="00BD360D" w:rsidRDefault="00BD360D">
      <w:pPr>
        <w:pStyle w:val="ConsPlusNormal"/>
        <w:jc w:val="both"/>
      </w:pPr>
    </w:p>
    <w:p w:rsidR="00BD360D" w:rsidRDefault="00BD360D">
      <w:pPr>
        <w:pStyle w:val="ConsPlusNormal"/>
        <w:ind w:firstLine="540"/>
        <w:jc w:val="both"/>
      </w:pPr>
      <w:r>
        <w:t xml:space="preserve">1.1. Взаимодействие ответственного исполнителя подпрограммы с представительствами Министерства внутренних дел Российской Федерации в иностранном государстве по вопросам </w:t>
      </w:r>
      <w:r>
        <w:lastRenderedPageBreak/>
        <w:t>миграции, с временными группами за рубежом, а в случае их отсутствия - с дипломатическими представительствами и консульскими учреждениями Российской Федерации за рубежом, осуществляется:</w:t>
      </w:r>
    </w:p>
    <w:p w:rsidR="00BD360D" w:rsidRDefault="00BD360D">
      <w:pPr>
        <w:pStyle w:val="ConsPlusNormal"/>
        <w:jc w:val="both"/>
      </w:pPr>
      <w:r>
        <w:t xml:space="preserve">(в ред. </w:t>
      </w:r>
      <w:hyperlink r:id="rId408"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в части планирования и проведения совместных мероприятий по презентации подпрограммы с использованием видеосвязи и с выездом за рубеж;</w:t>
      </w:r>
    </w:p>
    <w:p w:rsidR="00BD360D" w:rsidRDefault="00BD360D">
      <w:pPr>
        <w:pStyle w:val="ConsPlusNormal"/>
        <w:spacing w:before="220"/>
        <w:ind w:firstLine="540"/>
        <w:jc w:val="both"/>
      </w:pPr>
      <w:r>
        <w:t xml:space="preserve">- в части порядка организации работы с соотечественниками, проживающими за рубежом и желающими добровольно переселиться в Российскую Федерацию, в соответствии с </w:t>
      </w:r>
      <w:hyperlink r:id="rId409" w:history="1">
        <w:r>
          <w:rPr>
            <w:color w:val="0000FF"/>
          </w:rPr>
          <w:t>Постановлением</w:t>
        </w:r>
      </w:hyperlink>
      <w:r>
        <w:t xml:space="preserve"> Правительства Российской Федерации от 25.06.2007 N 403 "Об организации работы с соотечественниками, проживающими за рубежом и желающими добровольно переселиться в Российскую Федерацию".</w:t>
      </w:r>
    </w:p>
    <w:p w:rsidR="00BD360D" w:rsidRDefault="00BD360D">
      <w:pPr>
        <w:pStyle w:val="ConsPlusNormal"/>
        <w:spacing w:before="220"/>
        <w:ind w:firstLine="540"/>
        <w:jc w:val="both"/>
      </w:pPr>
      <w:r>
        <w:t xml:space="preserve">1.2. Взаимодействие ответственного исполнителя подпрограммы с Министерством внутренних дел Российской Федерации осуществляется в части поступления субсидий из федерального бюджета на реализацию мероприятий, предусмотренных подпрограммой, в соответствии с </w:t>
      </w:r>
      <w:hyperlink r:id="rId410"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w:t>
      </w:r>
      <w:hyperlink r:id="rId41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21.10.2011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BD360D" w:rsidRDefault="00BD360D">
      <w:pPr>
        <w:pStyle w:val="ConsPlusNormal"/>
        <w:jc w:val="both"/>
      </w:pPr>
      <w:r>
        <w:t xml:space="preserve">(в ред. </w:t>
      </w:r>
      <w:hyperlink r:id="rId412"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1.3. Взаимодействие ответственного исполнителя подпрограммы с территориальным органом МВД России по Воронежской области осуществляется:</w:t>
      </w:r>
    </w:p>
    <w:p w:rsidR="00BD360D" w:rsidRDefault="00BD360D">
      <w:pPr>
        <w:pStyle w:val="ConsPlusNormal"/>
        <w:jc w:val="both"/>
      </w:pPr>
      <w:r>
        <w:t xml:space="preserve">(в ред. </w:t>
      </w:r>
      <w:hyperlink r:id="rId413"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в части согласования кандидатуры потенциального участника подпрограммы и условий его приема (размещения, обустройства) на территории Воронежской области;</w:t>
      </w:r>
    </w:p>
    <w:p w:rsidR="00BD360D" w:rsidRDefault="00BD360D">
      <w:pPr>
        <w:pStyle w:val="ConsPlusNormal"/>
        <w:spacing w:before="220"/>
        <w:ind w:firstLine="540"/>
        <w:jc w:val="both"/>
      </w:pPr>
      <w:r>
        <w:t xml:space="preserve">- в части порядка оформления разрешений на временное проживание и вида на жительство для участников подпрограммы и членов их семей после решения вопроса о временном или постоянном жилищном обустройстве переселенца в соответствии с Административным </w:t>
      </w:r>
      <w:hyperlink r:id="rId414"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и Административным </w:t>
      </w:r>
      <w:hyperlink r:id="rId415" w:history="1">
        <w:r>
          <w:rPr>
            <w:color w:val="0000FF"/>
          </w:rPr>
          <w:t>регламентом</w:t>
        </w:r>
      </w:hyperlink>
      <w:r>
        <w:t xml:space="preserve">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22.04.2013 N 215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w:t>
      </w:r>
    </w:p>
    <w:p w:rsidR="00BD360D" w:rsidRDefault="00BD360D">
      <w:pPr>
        <w:pStyle w:val="ConsPlusNormal"/>
        <w:spacing w:before="220"/>
        <w:ind w:firstLine="540"/>
        <w:jc w:val="both"/>
      </w:pPr>
      <w:r>
        <w:t xml:space="preserve">- в части порядка рассмотрения заявлений об изменении гражданства иностранных граждан и лиц без гражданства, переехавших в Российскую Федерацию на постоянное жительство в рамках участия в подпрограмме, в соответствии с Федеральным </w:t>
      </w:r>
      <w:hyperlink r:id="rId416" w:history="1">
        <w:r>
          <w:rPr>
            <w:color w:val="0000FF"/>
          </w:rPr>
          <w:t>законом</w:t>
        </w:r>
      </w:hyperlink>
      <w:r>
        <w:t xml:space="preserve"> от 31.05.2002 N 62-ФЗ "О </w:t>
      </w:r>
      <w:r>
        <w:lastRenderedPageBreak/>
        <w:t xml:space="preserve">гражданстве Российской Федерации" и </w:t>
      </w:r>
      <w:hyperlink r:id="rId417"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14.11.2002 N 1325 "Об утверждении Положения о порядке рассмотрения вопросов гражданства Российской Федерации";</w:t>
      </w:r>
    </w:p>
    <w:p w:rsidR="00BD360D" w:rsidRDefault="00BD360D">
      <w:pPr>
        <w:pStyle w:val="ConsPlusNormal"/>
        <w:spacing w:before="220"/>
        <w:ind w:firstLine="540"/>
        <w:jc w:val="both"/>
      </w:pPr>
      <w:r>
        <w:t xml:space="preserve">- в части порядка оформления заявления о выдаче свидетельства участника Государственной </w:t>
      </w:r>
      <w:hyperlink r:id="rId41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порядка выдачи, хранения и учета свидетельства участника Государственной </w:t>
      </w:r>
      <w:hyperlink r:id="rId41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BD360D" w:rsidRDefault="00BD360D">
      <w:pPr>
        <w:pStyle w:val="ConsPlusNormal"/>
        <w:spacing w:before="220"/>
        <w:ind w:firstLine="540"/>
        <w:jc w:val="both"/>
      </w:pPr>
      <w:r>
        <w:t xml:space="preserve">- в части порядка организации работы с соотечественниками, являющимися иностранными гражданами, постоянно или временно проживающими на законном основании на территории Российской Федерации, в соответствии с </w:t>
      </w:r>
      <w:hyperlink r:id="rId420" w:history="1">
        <w:r>
          <w:rPr>
            <w:color w:val="0000FF"/>
          </w:rPr>
          <w:t>Постановлением</w:t>
        </w:r>
      </w:hyperlink>
      <w:r>
        <w:t xml:space="preserve"> Правительства Российской Федерации от 25.06.2007 N 403 "Об организации работы с соотечественниками, проживающими за рубежом и желающими добровольно переселиться в Российскую Федерацию";</w:t>
      </w:r>
    </w:p>
    <w:p w:rsidR="00BD360D" w:rsidRDefault="00BD360D">
      <w:pPr>
        <w:pStyle w:val="ConsPlusNormal"/>
        <w:spacing w:before="220"/>
        <w:ind w:firstLine="540"/>
        <w:jc w:val="both"/>
      </w:pPr>
      <w:r>
        <w:t>- в части информационного сопровождения подпрограммы в соответствии с действующим законодательством.</w:t>
      </w:r>
    </w:p>
    <w:p w:rsidR="00BD360D" w:rsidRDefault="00BD360D">
      <w:pPr>
        <w:pStyle w:val="ConsPlusNormal"/>
        <w:jc w:val="both"/>
      </w:pPr>
    </w:p>
    <w:p w:rsidR="00BD360D" w:rsidRDefault="00BD360D">
      <w:pPr>
        <w:pStyle w:val="ConsPlusNormal"/>
        <w:jc w:val="center"/>
        <w:outlineLvl w:val="3"/>
      </w:pPr>
      <w:r>
        <w:t>2. Взаимодействие иных исполнительных органов</w:t>
      </w:r>
    </w:p>
    <w:p w:rsidR="00BD360D" w:rsidRDefault="00BD360D">
      <w:pPr>
        <w:pStyle w:val="ConsPlusNormal"/>
        <w:jc w:val="center"/>
      </w:pPr>
      <w:r>
        <w:t>государственной власти Воронежской области, участвующих</w:t>
      </w:r>
    </w:p>
    <w:p w:rsidR="00BD360D" w:rsidRDefault="00BD360D">
      <w:pPr>
        <w:pStyle w:val="ConsPlusNormal"/>
        <w:jc w:val="center"/>
      </w:pPr>
      <w:r>
        <w:t>в реализации подпрограммы, с территориальными органами</w:t>
      </w:r>
    </w:p>
    <w:p w:rsidR="00BD360D" w:rsidRDefault="00BD360D">
      <w:pPr>
        <w:pStyle w:val="ConsPlusNormal"/>
        <w:jc w:val="center"/>
      </w:pPr>
      <w:r>
        <w:t>федеральных органов исполнительной власти</w:t>
      </w:r>
    </w:p>
    <w:p w:rsidR="00BD360D" w:rsidRDefault="00BD360D">
      <w:pPr>
        <w:pStyle w:val="ConsPlusNormal"/>
        <w:jc w:val="center"/>
      </w:pPr>
      <w:r>
        <w:t>Российской Федерации, органами местного самоуправления</w:t>
      </w:r>
    </w:p>
    <w:p w:rsidR="00BD360D" w:rsidRDefault="00BD360D">
      <w:pPr>
        <w:pStyle w:val="ConsPlusNormal"/>
        <w:jc w:val="both"/>
      </w:pPr>
    </w:p>
    <w:p w:rsidR="00BD360D" w:rsidRDefault="00BD360D">
      <w:pPr>
        <w:pStyle w:val="ConsPlusNormal"/>
        <w:ind w:firstLine="540"/>
        <w:jc w:val="both"/>
      </w:pPr>
      <w:r>
        <w:t>2.1. Исполнительный орган государственной власти Воронежской области, ответственный за оказание государственных услуг участникам подпрограммы и членам их семей в сфере здравоохранения на территории Воронежской области, - департамент здравоохранения Воронежской области.</w:t>
      </w:r>
    </w:p>
    <w:p w:rsidR="00BD360D" w:rsidRDefault="00BD360D">
      <w:pPr>
        <w:pStyle w:val="ConsPlusNormal"/>
        <w:spacing w:before="220"/>
        <w:ind w:firstLine="540"/>
        <w:jc w:val="both"/>
      </w:pPr>
      <w:r>
        <w:t>Взаимодействие департамента здравоохранения Воронежской области с территориальным органом МВД России по Воронежской области осуществляется в части предоставления информации для организации работы:</w:t>
      </w:r>
    </w:p>
    <w:p w:rsidR="00BD360D" w:rsidRDefault="00BD360D">
      <w:pPr>
        <w:pStyle w:val="ConsPlusNormal"/>
        <w:jc w:val="both"/>
      </w:pPr>
      <w:r>
        <w:t xml:space="preserve">(в ред. </w:t>
      </w:r>
      <w:hyperlink r:id="rId421"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 по предоставлению медицинской помощи участникам подпрограммы и членам их семей в рамках </w:t>
      </w:r>
      <w:hyperlink r:id="rId422" w:history="1">
        <w:r>
          <w:rPr>
            <w:color w:val="0000FF"/>
          </w:rPr>
          <w:t>Программы</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w:t>
      </w:r>
    </w:p>
    <w:p w:rsidR="00BD360D" w:rsidRDefault="00BD360D">
      <w:pPr>
        <w:pStyle w:val="ConsPlusNormal"/>
        <w:jc w:val="both"/>
      </w:pPr>
      <w:r>
        <w:t xml:space="preserve">(в ред. </w:t>
      </w:r>
      <w:hyperlink r:id="rId423"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 по проведению медицинского освидетельствования для выявления инфекционных заболеваний, определенных </w:t>
      </w:r>
      <w:hyperlink r:id="rId424"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w:t>
      </w:r>
      <w:hyperlink r:id="rId425" w:history="1">
        <w:r>
          <w:rPr>
            <w:color w:val="0000FF"/>
          </w:rPr>
          <w:t>порядка</w:t>
        </w:r>
      </w:hyperlink>
      <w:r>
        <w:t xml:space="preserve"> подтверждения их наличия или отсутствия, а также формы медицинского </w:t>
      </w:r>
      <w:hyperlink r:id="rId426" w:history="1">
        <w:r>
          <w:rPr>
            <w:color w:val="0000FF"/>
          </w:rPr>
          <w:t>заключения</w:t>
        </w:r>
      </w:hyperlink>
      <w:r>
        <w:t xml:space="preserve"> о наличии (об отсутствии) указанных </w:t>
      </w:r>
      <w:r>
        <w:lastRenderedPageBreak/>
        <w:t>заболеваний".</w:t>
      </w:r>
    </w:p>
    <w:p w:rsidR="00BD360D" w:rsidRDefault="00BD360D">
      <w:pPr>
        <w:pStyle w:val="ConsPlusNormal"/>
        <w:spacing w:before="220"/>
        <w:ind w:firstLine="540"/>
        <w:jc w:val="both"/>
      </w:pPr>
      <w:r>
        <w:t>2.2. Исполнительный орган государственной власти Воронежской области, ответственный за оказание государственных услуг участникам подпрограммы и членам их семей в области образования на территории Воронежской области, - департамент образования, науки и молодежной политики Воронежской области.</w:t>
      </w:r>
    </w:p>
    <w:p w:rsidR="00BD360D" w:rsidRDefault="00BD360D">
      <w:pPr>
        <w:pStyle w:val="ConsPlusNormal"/>
        <w:spacing w:before="220"/>
        <w:ind w:firstLine="540"/>
        <w:jc w:val="both"/>
      </w:pPr>
      <w:r>
        <w:t>Взаимодействие департамента образования, науки и молодежной политики Воронежской области с территориальным органом МВД России по Воронежской области осуществляется в части предоставления информации для организации работы:</w:t>
      </w:r>
    </w:p>
    <w:p w:rsidR="00BD360D" w:rsidRDefault="00BD360D">
      <w:pPr>
        <w:pStyle w:val="ConsPlusNormal"/>
        <w:jc w:val="both"/>
      </w:pPr>
      <w:r>
        <w:t xml:space="preserve">(в ред. </w:t>
      </w:r>
      <w:hyperlink r:id="rId427"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 по предоставлению мест в детских дошкольных образовательных учреждениях и оказанию услуг в получении соответствующего уровня образования в учреждениях общего и профессионального образования в соответствии с Федеральным </w:t>
      </w:r>
      <w:hyperlink r:id="rId428" w:history="1">
        <w:r>
          <w:rPr>
            <w:color w:val="0000FF"/>
          </w:rPr>
          <w:t>законом</w:t>
        </w:r>
      </w:hyperlink>
      <w:r>
        <w:t xml:space="preserve"> от 29.12.2012 N 273-ФЗ "Об образовании в Российской Федерации";</w:t>
      </w:r>
    </w:p>
    <w:p w:rsidR="00BD360D" w:rsidRDefault="00BD360D">
      <w:pPr>
        <w:pStyle w:val="ConsPlusNormal"/>
        <w:spacing w:before="220"/>
        <w:ind w:firstLine="540"/>
        <w:jc w:val="both"/>
      </w:pPr>
      <w:r>
        <w:t xml:space="preserve">- по признанию и установлению в Российской Федерации эквивалентности документов иностранных государств об образовании, а также выдаче соответствующих свидетельств с целью обеспечения прав соотечественников, получивших образование в иностранных государствах, на продолжение образования и профессиональную деятельность в соответствии с законодательством Российской Федерации, в соответствии с Административным </w:t>
      </w:r>
      <w:hyperlink r:id="rId429" w:history="1">
        <w:r>
          <w:rPr>
            <w:color w:val="0000FF"/>
          </w:rPr>
          <w:t>регламентом</w:t>
        </w:r>
      </w:hyperlink>
      <w: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Министерства образования и науки Российской Федерации от 24.12.2013 N 1391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w:t>
      </w:r>
    </w:p>
    <w:p w:rsidR="00BD360D" w:rsidRDefault="00BD360D">
      <w:pPr>
        <w:pStyle w:val="ConsPlusNormal"/>
        <w:spacing w:before="220"/>
        <w:ind w:firstLine="540"/>
        <w:jc w:val="both"/>
      </w:pPr>
      <w:r>
        <w:t>2.3. Исполнительный орган государственной власти Воронежской области, ответственный за оказание государственных услуг участникам подпрограммы и членам их семей в сфере социального обслуживания на территории Воронежской области, - департамент социальной защиты Воронежской области.</w:t>
      </w:r>
    </w:p>
    <w:p w:rsidR="00BD360D" w:rsidRDefault="00BD360D">
      <w:pPr>
        <w:pStyle w:val="ConsPlusNormal"/>
        <w:spacing w:before="220"/>
        <w:ind w:firstLine="540"/>
        <w:jc w:val="both"/>
      </w:pPr>
      <w:r>
        <w:t xml:space="preserve">Взаимодействие департамента социальной защиты Воронежской области с территориальным органом МВД России по Воронежской области осуществляется в части предоставления информации для организации работы по предоставлению мест в учреждениях социального обслуживания населения и оказанию иных услуг в соответствии с законодательством Российской Федерации о социальном обслуживании граждан, в соответствии с </w:t>
      </w:r>
      <w:hyperlink r:id="rId430" w:history="1">
        <w:r>
          <w:rPr>
            <w:color w:val="0000FF"/>
          </w:rPr>
          <w:t>Законом</w:t>
        </w:r>
      </w:hyperlink>
      <w:r>
        <w:t xml:space="preserve"> Воронежской области от 25.06.2012 N 98-ОЗ "О государственной социальной помощи в Воронежской области", </w:t>
      </w:r>
      <w:hyperlink r:id="rId431" w:history="1">
        <w:r>
          <w:rPr>
            <w:color w:val="0000FF"/>
          </w:rPr>
          <w:t>Законом</w:t>
        </w:r>
      </w:hyperlink>
      <w:r>
        <w:t xml:space="preserve"> Воронежской области от 14.11.2008 N 103-ОЗ "О социальной поддержке отдельных категорий граждан в Воронежской области".</w:t>
      </w:r>
    </w:p>
    <w:p w:rsidR="00BD360D" w:rsidRDefault="00BD360D">
      <w:pPr>
        <w:pStyle w:val="ConsPlusNormal"/>
        <w:jc w:val="both"/>
      </w:pPr>
      <w:r>
        <w:t xml:space="preserve">(в ред. </w:t>
      </w:r>
      <w:hyperlink r:id="rId432"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2.4. Исполнительный орган государственной власти Воронежской области, ответственный за оказание государственных услуг участникам подпрограммы и членам их семей в сфере развития предпринимательства на территории Воронежской области, - департамент предпринимательства и торговли Воронежской области.</w:t>
      </w:r>
    </w:p>
    <w:p w:rsidR="00BD360D" w:rsidRDefault="00BD360D">
      <w:pPr>
        <w:pStyle w:val="ConsPlusNormal"/>
        <w:spacing w:before="220"/>
        <w:ind w:firstLine="540"/>
        <w:jc w:val="both"/>
      </w:pPr>
      <w:r>
        <w:t>Взаимодействие департамента предпринимательства и торговли Воронежской области с территориальным органом МВД России по Воронежской области осуществляется в части предоставления информации для организации работы по оказанию государственной поддержки малого и среднего предпринимательства.</w:t>
      </w:r>
    </w:p>
    <w:p w:rsidR="00BD360D" w:rsidRDefault="00BD360D">
      <w:pPr>
        <w:pStyle w:val="ConsPlusNormal"/>
        <w:jc w:val="both"/>
      </w:pPr>
      <w:r>
        <w:t xml:space="preserve">(в ред. </w:t>
      </w:r>
      <w:hyperlink r:id="rId433"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lastRenderedPageBreak/>
        <w:t>2.5. Взаимодействие исполнительных органов государственной власти Воронежской области с территориальными органами федеральных органов исполнительной власти Российской Федерации осуществляется на основе действующего законодательства Российской Федерации и в рамках заключаемых соглашений.</w:t>
      </w:r>
    </w:p>
    <w:p w:rsidR="00BD360D" w:rsidRDefault="00BD360D">
      <w:pPr>
        <w:pStyle w:val="ConsPlusNormal"/>
        <w:spacing w:before="220"/>
        <w:ind w:firstLine="540"/>
        <w:jc w:val="both"/>
      </w:pPr>
      <w:r>
        <w:t>2.6. Взаимодействие органов местного самоуправления Воронежской области с исполнителем подпрограммы по вопросам приема, обустройства, занятости и обеспечения жизнедеятельности прибывших соотечественников организует департамент по развитию муниципальных образований Воронежской области.</w:t>
      </w:r>
    </w:p>
    <w:p w:rsidR="00BD360D" w:rsidRDefault="00BD360D">
      <w:pPr>
        <w:pStyle w:val="ConsPlusNormal"/>
        <w:jc w:val="both"/>
      </w:pPr>
    </w:p>
    <w:p w:rsidR="00BD360D" w:rsidRDefault="00BD360D">
      <w:pPr>
        <w:pStyle w:val="ConsPlusNormal"/>
        <w:jc w:val="center"/>
        <w:outlineLvl w:val="2"/>
      </w:pPr>
      <w:r>
        <w:t>II. Регламент приема участников подпрограммы и членов</w:t>
      </w:r>
    </w:p>
    <w:p w:rsidR="00BD360D" w:rsidRDefault="00BD360D">
      <w:pPr>
        <w:pStyle w:val="ConsPlusNormal"/>
        <w:jc w:val="center"/>
      </w:pPr>
      <w:r>
        <w:t>их семей, их временного размещения, предоставления</w:t>
      </w:r>
    </w:p>
    <w:p w:rsidR="00BD360D" w:rsidRDefault="00BD360D">
      <w:pPr>
        <w:pStyle w:val="ConsPlusNormal"/>
        <w:jc w:val="center"/>
      </w:pPr>
      <w:r>
        <w:t>правового статуса, трудоустройства и обустройства</w:t>
      </w:r>
    </w:p>
    <w:p w:rsidR="00BD360D" w:rsidRDefault="00BD360D">
      <w:pPr>
        <w:pStyle w:val="ConsPlusNormal"/>
        <w:jc w:val="center"/>
      </w:pPr>
      <w:r>
        <w:t>на территории вселения</w:t>
      </w:r>
    </w:p>
    <w:p w:rsidR="00BD360D" w:rsidRDefault="00BD360D">
      <w:pPr>
        <w:pStyle w:val="ConsPlusNormal"/>
        <w:jc w:val="both"/>
      </w:pPr>
    </w:p>
    <w:p w:rsidR="00BD360D" w:rsidRDefault="00BD360D">
      <w:pPr>
        <w:pStyle w:val="ConsPlusNormal"/>
        <w:jc w:val="center"/>
        <w:outlineLvl w:val="3"/>
      </w:pPr>
      <w:r>
        <w:t>1. Порядок согласования кандидатуры соотечественника,</w:t>
      </w:r>
    </w:p>
    <w:p w:rsidR="00BD360D" w:rsidRDefault="00BD360D">
      <w:pPr>
        <w:pStyle w:val="ConsPlusNormal"/>
        <w:jc w:val="center"/>
      </w:pPr>
      <w:r>
        <w:t>подготовки варианта временного размещения</w:t>
      </w:r>
    </w:p>
    <w:p w:rsidR="00BD360D" w:rsidRDefault="00BD360D">
      <w:pPr>
        <w:pStyle w:val="ConsPlusNormal"/>
        <w:jc w:val="both"/>
      </w:pPr>
    </w:p>
    <w:p w:rsidR="00BD360D" w:rsidRDefault="00BD360D">
      <w:pPr>
        <w:pStyle w:val="ConsPlusNormal"/>
        <w:ind w:firstLine="540"/>
        <w:jc w:val="both"/>
      </w:pPr>
      <w:r>
        <w:t>1.1. Соотечественник, изъявивший желание стать участником подпрограммы, находясь в государстве пребывания, выбирает вакансию в общероссийском банке вакансий "Работа в России" с учетом опыта работы, профессиональной квалификации, образования и в соответствии с требованиями работодателя к кандидату на эту вакансию, а также может осуществлять поиск рабочего места путем прямого обращения к работодателю. При заполнении заявления для участия в подпрограмме в уполномоченном органе Министерства внутренних дел Российской Федерации за рубежом соотечественник указывает одну или несколько вакансий.</w:t>
      </w:r>
    </w:p>
    <w:p w:rsidR="00BD360D" w:rsidRDefault="00BD360D">
      <w:pPr>
        <w:pStyle w:val="ConsPlusNormal"/>
        <w:jc w:val="both"/>
      </w:pPr>
      <w:r>
        <w:t xml:space="preserve">(в ред. </w:t>
      </w:r>
      <w:hyperlink r:id="rId434"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Соотечественник может выбирать иные не запрещенные законодательством Российской Федерации виды деятельности (получение профессионального образования, занятие инвестиционной и предпринимательской деятельностью, занятие сельскохозяйственной деятельностью и агропромышленным производством).</w:t>
      </w:r>
    </w:p>
    <w:p w:rsidR="00BD360D" w:rsidRDefault="00BD360D">
      <w:pPr>
        <w:pStyle w:val="ConsPlusNormal"/>
        <w:spacing w:before="220"/>
        <w:ind w:firstLine="540"/>
        <w:jc w:val="both"/>
      </w:pPr>
      <w:r>
        <w:t>1.2. Заявление соотечественника из территориального органа МВД России по Воронежской области поступает в департамент труда и занятости населения Воронежской области. Порядок рассмотрения заявлений соотечественников утверждается департаментом труда и занятости населения Воронежской области.</w:t>
      </w:r>
    </w:p>
    <w:p w:rsidR="00BD360D" w:rsidRDefault="00BD360D">
      <w:pPr>
        <w:pStyle w:val="ConsPlusNormal"/>
        <w:jc w:val="both"/>
      </w:pPr>
      <w:r>
        <w:t xml:space="preserve">(в ред. </w:t>
      </w:r>
      <w:hyperlink r:id="rId435"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1.3. ГКУ ВО ЦЗН прорабатывают вопрос возможности трудоустройства соотечественника и представляют информацию в КУ ВО ЦСДПС. Формирование материалов для рассмотрения заявлений потенциальных участников подпрограммы осуществляется КУ ВО ЦСДПС.</w:t>
      </w:r>
    </w:p>
    <w:p w:rsidR="00BD360D" w:rsidRDefault="00BD360D">
      <w:pPr>
        <w:pStyle w:val="ConsPlusNormal"/>
        <w:spacing w:before="220"/>
        <w:ind w:firstLine="540"/>
        <w:jc w:val="both"/>
      </w:pPr>
      <w:r>
        <w:t>1.4. Участие в подпрограмме соотечественников согласовывается:</w:t>
      </w:r>
    </w:p>
    <w:p w:rsidR="00BD360D" w:rsidRDefault="00BD360D">
      <w:pPr>
        <w:pStyle w:val="ConsPlusNormal"/>
        <w:spacing w:before="220"/>
        <w:ind w:firstLine="540"/>
        <w:jc w:val="both"/>
      </w:pPr>
      <w:r>
        <w:t>- с департаментом образования, науки и молодежной политики Воронежской области в части получения профессионального образования, в том числе послевузовского и дополнительного образования;</w:t>
      </w:r>
    </w:p>
    <w:p w:rsidR="00BD360D" w:rsidRDefault="00BD360D">
      <w:pPr>
        <w:pStyle w:val="ConsPlusNormal"/>
        <w:spacing w:before="220"/>
        <w:ind w:firstLine="540"/>
        <w:jc w:val="both"/>
      </w:pPr>
      <w:r>
        <w:t>- с департаментом предпринимательства и торговли Воронежской области в части занятия инвестиционной и предпринимательской деятельностью, в том числе без образования юридического лица и без создания новых рабочих мест;</w:t>
      </w:r>
    </w:p>
    <w:p w:rsidR="00BD360D" w:rsidRDefault="00BD360D">
      <w:pPr>
        <w:pStyle w:val="ConsPlusNormal"/>
        <w:spacing w:before="220"/>
        <w:ind w:firstLine="540"/>
        <w:jc w:val="both"/>
      </w:pPr>
      <w:r>
        <w:t>- с департаментом аграрной политики Воронежской области в части занятия сельскохозяйственной деятельностью и агропромышленным производством.</w:t>
      </w:r>
    </w:p>
    <w:p w:rsidR="00BD360D" w:rsidRDefault="00BD360D">
      <w:pPr>
        <w:pStyle w:val="ConsPlusNormal"/>
        <w:spacing w:before="220"/>
        <w:ind w:firstLine="540"/>
        <w:jc w:val="both"/>
      </w:pPr>
      <w:r>
        <w:lastRenderedPageBreak/>
        <w:t>1.5. Решение об участии (отказе в участии) соотечественника в подпрограмме принимается департаментом труда и занятости населения Воронежской области. О принятом решении сообщается в территориальный орган МВД России по Воронежской области.</w:t>
      </w:r>
    </w:p>
    <w:p w:rsidR="00BD360D" w:rsidRDefault="00BD360D">
      <w:pPr>
        <w:pStyle w:val="ConsPlusNormal"/>
        <w:jc w:val="both"/>
      </w:pPr>
      <w:r>
        <w:t xml:space="preserve">(в ред. </w:t>
      </w:r>
      <w:hyperlink r:id="rId436"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1.6. Территориальный орган МВД России по Воронежской области направляет в департамент труда и занятости населения Воронежской области сообщение о выдаче соотечественнику свидетельства участника Государственной </w:t>
      </w:r>
      <w:hyperlink r:id="rId43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информирует о сроках выезда и ожидаемого прибытия участника подпрограммы и членов его семьи на территорию Воронежской области.</w:t>
      </w:r>
    </w:p>
    <w:p w:rsidR="00BD360D" w:rsidRDefault="00BD360D">
      <w:pPr>
        <w:pStyle w:val="ConsPlusNormal"/>
        <w:jc w:val="both"/>
      </w:pPr>
      <w:r>
        <w:t xml:space="preserve">(в ред. </w:t>
      </w:r>
      <w:hyperlink r:id="rId438"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1.7. При обращении участника подпрограммы о содействии во временном размещении не менее чем за 10 дней до его прибытия администрациями муниципальных районов (городских округов) Воронежской области во взаимодействии с КУ ВО ЦСДПС ведется работа по подготовке предложений временного размещения.</w:t>
      </w:r>
    </w:p>
    <w:p w:rsidR="00BD360D" w:rsidRDefault="00BD360D">
      <w:pPr>
        <w:pStyle w:val="ConsPlusNormal"/>
        <w:jc w:val="both"/>
      </w:pPr>
    </w:p>
    <w:p w:rsidR="00BD360D" w:rsidRDefault="00BD360D">
      <w:pPr>
        <w:pStyle w:val="ConsPlusNormal"/>
        <w:jc w:val="center"/>
        <w:outlineLvl w:val="3"/>
      </w:pPr>
      <w:r>
        <w:t>2. Порядок действий по временному размещению,</w:t>
      </w:r>
    </w:p>
    <w:p w:rsidR="00BD360D" w:rsidRDefault="00BD360D">
      <w:pPr>
        <w:pStyle w:val="ConsPlusNormal"/>
        <w:jc w:val="center"/>
      </w:pPr>
      <w:r>
        <w:t>регистрации и учету участников подпрограммы и</w:t>
      </w:r>
    </w:p>
    <w:p w:rsidR="00BD360D" w:rsidRDefault="00BD360D">
      <w:pPr>
        <w:pStyle w:val="ConsPlusNormal"/>
        <w:jc w:val="center"/>
      </w:pPr>
      <w:r>
        <w:t>членов их семей</w:t>
      </w:r>
    </w:p>
    <w:p w:rsidR="00BD360D" w:rsidRDefault="00BD360D">
      <w:pPr>
        <w:pStyle w:val="ConsPlusNormal"/>
        <w:jc w:val="both"/>
      </w:pPr>
    </w:p>
    <w:p w:rsidR="00BD360D" w:rsidRDefault="00BD360D">
      <w:pPr>
        <w:pStyle w:val="ConsPlusNormal"/>
        <w:ind w:firstLine="540"/>
        <w:jc w:val="both"/>
      </w:pPr>
      <w:r>
        <w:t>2.1. Участник подпрограммы и члены его семьи прибывают в Воронежскую область самостоятельно. Регистрация участника подпрограммы и членов его семьи по месту пребывания или жительства осуществляется территориальным органом МВД России по Воронежской области.</w:t>
      </w:r>
    </w:p>
    <w:p w:rsidR="00BD360D" w:rsidRDefault="00BD360D">
      <w:pPr>
        <w:pStyle w:val="ConsPlusNormal"/>
        <w:jc w:val="both"/>
      </w:pPr>
      <w:r>
        <w:t xml:space="preserve">(в ред. </w:t>
      </w:r>
      <w:hyperlink r:id="rId439"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Регистрация участников подпрограммы и членов их семей, являющихся иностранными гражданами или лицами без гражданства, осуществляется в соответствии с Федеральным </w:t>
      </w:r>
      <w:hyperlink r:id="rId440" w:history="1">
        <w:r>
          <w:rPr>
            <w:color w:val="0000FF"/>
          </w:rPr>
          <w:t>законом</w:t>
        </w:r>
      </w:hyperlink>
      <w:r>
        <w:t xml:space="preserve"> от 18.07.2006 N 109-ФЗ "О миграционном учете иностранных граждан и лиц без гражданства в Российской Федерации", </w:t>
      </w:r>
      <w:hyperlink r:id="rId441" w:history="1">
        <w:r>
          <w:rPr>
            <w:color w:val="0000FF"/>
          </w:rPr>
          <w:t>Приказом</w:t>
        </w:r>
      </w:hyperlink>
      <w:r>
        <w:t xml:space="preserve"> Федеральной миграционной службы от 29.08.2013 N 364 "Об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w:t>
      </w:r>
    </w:p>
    <w:p w:rsidR="00BD360D" w:rsidRDefault="00BD360D">
      <w:pPr>
        <w:pStyle w:val="ConsPlusNormal"/>
        <w:spacing w:before="220"/>
        <w:ind w:firstLine="540"/>
        <w:jc w:val="both"/>
      </w:pPr>
      <w:r>
        <w:t xml:space="preserve">Регистрация участника подпрограммы и членов его семьи, являющихся российскими гражданами, по месту пребывания или жительства осуществляется в соответствии с </w:t>
      </w:r>
      <w:hyperlink r:id="rId442" w:history="1">
        <w:r>
          <w:rPr>
            <w:color w:val="0000FF"/>
          </w:rPr>
          <w:t>Законом</w:t>
        </w:r>
      </w:hyperlink>
      <w: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 </w:t>
      </w:r>
      <w:hyperlink r:id="rId443" w:history="1">
        <w:r>
          <w:rPr>
            <w:color w:val="0000FF"/>
          </w:rPr>
          <w:t>Постановлением</w:t>
        </w:r>
      </w:hyperlink>
      <w: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Административным </w:t>
      </w:r>
      <w:hyperlink r:id="rId444" w:history="1">
        <w:r>
          <w:rPr>
            <w:color w:val="0000FF"/>
          </w:rPr>
          <w:t>регламентом</w:t>
        </w:r>
      </w:hyperlink>
      <w:r>
        <w:t xml:space="preserve">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BD360D" w:rsidRDefault="00BD360D">
      <w:pPr>
        <w:pStyle w:val="ConsPlusNormal"/>
        <w:spacing w:before="220"/>
        <w:ind w:firstLine="540"/>
        <w:jc w:val="both"/>
      </w:pPr>
      <w:r>
        <w:t xml:space="preserve">Функции по приему и оформлению документов, удостоверяющих правовой статус участников подпрограммы и членов их семей как лиц, проживающих в Российской Федерации, </w:t>
      </w:r>
      <w:r>
        <w:lastRenderedPageBreak/>
        <w:t>осуществляются территориальным органом МВД России по Воронежской области.</w:t>
      </w:r>
    </w:p>
    <w:p w:rsidR="00BD360D" w:rsidRDefault="00BD360D">
      <w:pPr>
        <w:pStyle w:val="ConsPlusNormal"/>
        <w:jc w:val="both"/>
      </w:pPr>
      <w:r>
        <w:t xml:space="preserve">(в ред. </w:t>
      </w:r>
      <w:hyperlink r:id="rId445"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 xml:space="preserve">Прием документов на получение разрешения на временное проживание осуществляется в соответствии с </w:t>
      </w:r>
      <w:hyperlink r:id="rId446" w:history="1">
        <w:r>
          <w:rPr>
            <w:color w:val="0000FF"/>
          </w:rPr>
          <w:t>Приказом</w:t>
        </w:r>
      </w:hyperlink>
      <w: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BD360D" w:rsidRDefault="00BD360D">
      <w:pPr>
        <w:pStyle w:val="ConsPlusNormal"/>
        <w:spacing w:before="220"/>
        <w:ind w:firstLine="540"/>
        <w:jc w:val="both"/>
      </w:pPr>
      <w:r>
        <w:t>Участнику подпрограммы и членам его семьи, переселяющимся совместно с ним в Воронежскую область, разрешение выдается без учета квоты.</w:t>
      </w:r>
    </w:p>
    <w:p w:rsidR="00BD360D" w:rsidRDefault="00BD360D">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447" w:history="1">
        <w:r>
          <w:rPr>
            <w:color w:val="0000FF"/>
          </w:rPr>
          <w:t>Приказом</w:t>
        </w:r>
      </w:hyperlink>
      <w:r>
        <w:t xml:space="preserve"> Федеральной миграционной службы от 22.04.2013 N 215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w:t>
      </w:r>
    </w:p>
    <w:p w:rsidR="00BD360D" w:rsidRDefault="00BD360D">
      <w:pPr>
        <w:pStyle w:val="ConsPlusNormal"/>
        <w:spacing w:before="220"/>
        <w:ind w:firstLine="540"/>
        <w:jc w:val="both"/>
      </w:pPr>
      <w:r>
        <w:t>Иностранный гражданин, являющийся участником подпрограммы, подает заявление не позднее чем за два месяца до истечения срока действия разрешения на временное проживание.</w:t>
      </w:r>
    </w:p>
    <w:p w:rsidR="00BD360D" w:rsidRDefault="00BD360D">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448" w:history="1">
        <w:r>
          <w:rPr>
            <w:color w:val="0000FF"/>
          </w:rPr>
          <w:t>законом</w:t>
        </w:r>
      </w:hyperlink>
      <w:r>
        <w:t xml:space="preserve"> от 31.05.2002 N 62-ФЗ "О гражданстве Российской Федерации", </w:t>
      </w:r>
      <w:hyperlink r:id="rId449" w:history="1">
        <w:r>
          <w:rPr>
            <w:color w:val="0000FF"/>
          </w:rPr>
          <w:t>Указом</w:t>
        </w:r>
      </w:hyperlink>
      <w:r>
        <w:t xml:space="preserve"> Президента Российской Федерации от 14.11.2002 N 1325 "Об утверждении Положения о порядке рассмотрения вопросов гражданства Российской Федерации".</w:t>
      </w:r>
    </w:p>
    <w:p w:rsidR="00BD360D" w:rsidRDefault="00BD360D">
      <w:pPr>
        <w:pStyle w:val="ConsPlusNormal"/>
        <w:spacing w:before="220"/>
        <w:ind w:firstLine="540"/>
        <w:jc w:val="both"/>
      </w:pPr>
      <w:r>
        <w:t xml:space="preserve">В соответствии с </w:t>
      </w:r>
      <w:hyperlink r:id="rId450"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участник подпрограммы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BD360D" w:rsidRDefault="00BD360D">
      <w:pPr>
        <w:pStyle w:val="ConsPlusNormal"/>
        <w:spacing w:before="220"/>
        <w:ind w:firstLine="540"/>
        <w:jc w:val="both"/>
      </w:pPr>
      <w:r>
        <w:t>После прибытия и регистрации в территориальном органе МВД России по Воронежской области участник подпрограммы обращается в КУ ВО ЦСДПС для информационной, консультационной, юридической помощи (г. Воронеж, ул. Плехановская, д. 53, 7-й этаж, офис N 709, тел.: 8 (473) 239-32-15, 239-32-18).</w:t>
      </w:r>
    </w:p>
    <w:p w:rsidR="00BD360D" w:rsidRDefault="00BD360D">
      <w:pPr>
        <w:pStyle w:val="ConsPlusNormal"/>
        <w:jc w:val="both"/>
      </w:pPr>
      <w:r>
        <w:t xml:space="preserve">(в ред. </w:t>
      </w:r>
      <w:hyperlink r:id="rId451" w:history="1">
        <w:r>
          <w:rPr>
            <w:color w:val="0000FF"/>
          </w:rPr>
          <w:t>постановления</w:t>
        </w:r>
      </w:hyperlink>
      <w:r>
        <w:t xml:space="preserve"> правительства Воронежской области от 11.11.2016 N 841)</w:t>
      </w:r>
    </w:p>
    <w:p w:rsidR="00BD360D" w:rsidRDefault="00BD360D">
      <w:pPr>
        <w:pStyle w:val="ConsPlusNormal"/>
        <w:spacing w:before="220"/>
        <w:ind w:firstLine="540"/>
        <w:jc w:val="both"/>
      </w:pPr>
      <w:r>
        <w:t>Специалист КУ ВО ЦСДПС информирует участника подпрограммы о последовательности действий на территории Воронежской области, выдает памятку участника подпрограммы. В ней приводится подробная информация о номерах телефонов и адресах организаций, органов власти, органов местного самоуправления, которые участвуют в предоставлении государственных услуг соотечественникам.</w:t>
      </w:r>
    </w:p>
    <w:p w:rsidR="00BD360D" w:rsidRDefault="00BD360D">
      <w:pPr>
        <w:pStyle w:val="ConsPlusNormal"/>
        <w:spacing w:before="220"/>
        <w:ind w:firstLine="540"/>
        <w:jc w:val="both"/>
      </w:pPr>
      <w:r>
        <w:t>Информация по жилищному обустройству предоставляется по сведениям администраций муниципальных образований. В случае возникновения вопросов, относящихся к сферам здравоохранения, образования, социальной защиты или к иным сферам, находящимся в ведении соответствующих органов государственной власти, КУ ВО ЦСДПС представляет информацию о местонахождении этих органов государственной власти.</w:t>
      </w:r>
    </w:p>
    <w:p w:rsidR="00BD360D" w:rsidRDefault="00BD360D">
      <w:pPr>
        <w:pStyle w:val="ConsPlusNormal"/>
        <w:spacing w:before="220"/>
        <w:ind w:firstLine="540"/>
        <w:jc w:val="both"/>
      </w:pPr>
      <w:r>
        <w:t>2.2. КУ ВО ЦСДПС осуществляет следующие действия:</w:t>
      </w:r>
    </w:p>
    <w:p w:rsidR="00BD360D" w:rsidRDefault="00BD360D">
      <w:pPr>
        <w:pStyle w:val="ConsPlusNormal"/>
        <w:spacing w:before="220"/>
        <w:ind w:firstLine="540"/>
        <w:jc w:val="both"/>
      </w:pPr>
      <w:r>
        <w:t>- ведет учет участников подпрограммы и членов их семей;</w:t>
      </w:r>
    </w:p>
    <w:p w:rsidR="00BD360D" w:rsidRDefault="00BD360D">
      <w:pPr>
        <w:pStyle w:val="ConsPlusNormal"/>
        <w:spacing w:before="220"/>
        <w:ind w:firstLine="540"/>
        <w:jc w:val="both"/>
      </w:pPr>
      <w:r>
        <w:t xml:space="preserve">- выявляет основания для предоставления участникам подпрограммы и членам их семей </w:t>
      </w:r>
      <w:r>
        <w:lastRenderedPageBreak/>
        <w:t>дополнительных гарантий и мер социальной поддержки:</w:t>
      </w:r>
    </w:p>
    <w:p w:rsidR="00BD360D" w:rsidRDefault="00BD360D">
      <w:pPr>
        <w:pStyle w:val="ConsPlusNormal"/>
        <w:spacing w:before="220"/>
        <w:ind w:firstLine="540"/>
        <w:jc w:val="both"/>
      </w:pPr>
      <w:r>
        <w:t>а) по проведению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spacing w:before="220"/>
        <w:ind w:firstLine="540"/>
        <w:jc w:val="both"/>
      </w:pPr>
      <w:r>
        <w:t>б) по осуществлению профессионального обучения и дополнительного профессионального образования;</w:t>
      </w:r>
    </w:p>
    <w:p w:rsidR="00BD360D" w:rsidRDefault="00BD360D">
      <w:pPr>
        <w:pStyle w:val="ConsPlusNormal"/>
        <w:spacing w:before="220"/>
        <w:ind w:firstLine="540"/>
        <w:jc w:val="both"/>
      </w:pPr>
      <w:r>
        <w:t>в) по выплате стипендии в период профессионального обучения и дополнительного профессионального образования;</w:t>
      </w:r>
    </w:p>
    <w:p w:rsidR="00BD360D" w:rsidRDefault="00BD360D">
      <w:pPr>
        <w:pStyle w:val="ConsPlusNormal"/>
        <w:spacing w:before="220"/>
        <w:ind w:firstLine="540"/>
        <w:jc w:val="both"/>
      </w:pPr>
      <w:r>
        <w:t>г) по единовременной выплате участникам подпрограммы и членам их семей на медицинское освидетельствование для выявления инфекционных заболеваний, представляющих опасность для окружающих;</w:t>
      </w:r>
    </w:p>
    <w:p w:rsidR="00BD360D" w:rsidRDefault="00BD360D">
      <w:pPr>
        <w:pStyle w:val="ConsPlusNormal"/>
        <w:spacing w:before="220"/>
        <w:ind w:firstLine="540"/>
        <w:jc w:val="both"/>
      </w:pPr>
      <w:r>
        <w:t>д) по единовременной выплате на жилищное обустройство участникам подпрограммы и членам их семей, переселившимся в сельскую местность Воронежской области;</w:t>
      </w:r>
    </w:p>
    <w:p w:rsidR="00BD360D" w:rsidRDefault="00BD360D">
      <w:pPr>
        <w:pStyle w:val="ConsPlusNormal"/>
        <w:spacing w:before="220"/>
        <w:ind w:firstLine="540"/>
        <w:jc w:val="both"/>
      </w:pPr>
      <w:r>
        <w:t>е) по единовременной выплате участникам подпрограммы на временное размещение;</w:t>
      </w:r>
    </w:p>
    <w:p w:rsidR="00BD360D" w:rsidRDefault="00BD360D">
      <w:pPr>
        <w:pStyle w:val="ConsPlusNormal"/>
        <w:spacing w:before="220"/>
        <w:ind w:firstLine="540"/>
        <w:jc w:val="both"/>
      </w:pPr>
      <w:r>
        <w:t>ж) по единовременной выплате участникам подпрограммы, имеющим в семье детей в возрасте до 14 лет и членов семьи пенсионного возраста;</w:t>
      </w:r>
    </w:p>
    <w:p w:rsidR="00BD360D" w:rsidRDefault="00BD360D">
      <w:pPr>
        <w:pStyle w:val="ConsPlusNormal"/>
        <w:spacing w:before="220"/>
        <w:ind w:firstLine="540"/>
        <w:jc w:val="both"/>
      </w:pPr>
      <w:r>
        <w:t>- выясняет у членов семей участников подпрограммы трудоспособного возраста их заинтересованность в поиске работы, необходимость профессионального обучения и дополнительного профессионального образования, получения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D360D" w:rsidRDefault="00BD360D">
      <w:pPr>
        <w:pStyle w:val="ConsPlusNormal"/>
        <w:spacing w:before="220"/>
        <w:ind w:firstLine="540"/>
        <w:jc w:val="both"/>
      </w:pPr>
      <w:r>
        <w:t>- заключает договоры с образовательными учреждениями на осуществление профессионального обучения и дополнительного профессионального образования и выдает направление в образовательные учреждения для получения участниками подпрограммы и членами их семей услуг по профессиональному обучению и дополнительному профессиональному образованию;</w:t>
      </w:r>
    </w:p>
    <w:p w:rsidR="00BD360D" w:rsidRDefault="00BD360D">
      <w:pPr>
        <w:pStyle w:val="ConsPlusNormal"/>
        <w:spacing w:before="220"/>
        <w:ind w:firstLine="540"/>
        <w:jc w:val="both"/>
      </w:pPr>
      <w:r>
        <w:t>- предлагает участникам подпрограммы и членам их семей варианты временного размещения;</w:t>
      </w:r>
    </w:p>
    <w:p w:rsidR="00BD360D" w:rsidRDefault="00BD360D">
      <w:pPr>
        <w:pStyle w:val="ConsPlusNormal"/>
        <w:spacing w:before="220"/>
        <w:ind w:firstLine="540"/>
        <w:jc w:val="both"/>
      </w:pPr>
      <w:r>
        <w:t>- выдает направления в центры занятости населения области для оказания содействия в трудоустройстве участника подпрограммы и членов его семьи;</w:t>
      </w:r>
    </w:p>
    <w:p w:rsidR="00BD360D" w:rsidRDefault="00BD360D">
      <w:pPr>
        <w:pStyle w:val="ConsPlusNormal"/>
        <w:spacing w:before="220"/>
        <w:ind w:firstLine="540"/>
        <w:jc w:val="both"/>
      </w:pPr>
      <w:r>
        <w:t>- направляет участника подпрограммы и членов его семьи в:</w:t>
      </w:r>
    </w:p>
    <w:p w:rsidR="00BD360D" w:rsidRDefault="00BD360D">
      <w:pPr>
        <w:pStyle w:val="ConsPlusNormal"/>
        <w:spacing w:before="220"/>
        <w:ind w:firstLine="540"/>
        <w:jc w:val="both"/>
      </w:pPr>
      <w:r>
        <w:t>а) администрацию муниципального района (городского округа) Воронежской области для оказания содействия во временном и постоянном жилищном обустройстве;</w:t>
      </w:r>
    </w:p>
    <w:p w:rsidR="00BD360D" w:rsidRDefault="00BD360D">
      <w:pPr>
        <w:pStyle w:val="ConsPlusNormal"/>
        <w:spacing w:before="220"/>
        <w:ind w:firstLine="540"/>
        <w:jc w:val="both"/>
      </w:pPr>
      <w:r>
        <w:t>б) департамент здравоохранения Воронежской области, департамент образования, науки и молодежной политики Воронежской области, департамент социальной защиты Воронежской области для оказания соответствующего вида услуг (при необходимости);</w:t>
      </w:r>
    </w:p>
    <w:p w:rsidR="00BD360D" w:rsidRDefault="00BD360D">
      <w:pPr>
        <w:pStyle w:val="ConsPlusNormal"/>
        <w:spacing w:before="220"/>
        <w:ind w:firstLine="540"/>
        <w:jc w:val="both"/>
      </w:pPr>
      <w:r>
        <w:t>- обобщает информацию о трудоустройстве, предоставляемую ГКУ ВО ЦЗН и участниками подпрограммы, информацию о жилищном обустройстве, предоставляемую органами местного самоуправления.</w:t>
      </w:r>
    </w:p>
    <w:p w:rsidR="00BD360D" w:rsidRDefault="00BD360D">
      <w:pPr>
        <w:pStyle w:val="ConsPlusNormal"/>
        <w:jc w:val="both"/>
      </w:pPr>
    </w:p>
    <w:p w:rsidR="00BD360D" w:rsidRDefault="00BD360D">
      <w:pPr>
        <w:pStyle w:val="ConsPlusNormal"/>
        <w:jc w:val="center"/>
        <w:outlineLvl w:val="3"/>
      </w:pPr>
      <w:r>
        <w:lastRenderedPageBreak/>
        <w:t>3. Порядок направления участника подпрограммы</w:t>
      </w:r>
    </w:p>
    <w:p w:rsidR="00BD360D" w:rsidRDefault="00BD360D">
      <w:pPr>
        <w:pStyle w:val="ConsPlusNormal"/>
        <w:jc w:val="center"/>
      </w:pPr>
      <w:r>
        <w:t>к работодателю на территории Воронежской области</w:t>
      </w:r>
    </w:p>
    <w:p w:rsidR="00BD360D" w:rsidRDefault="00BD360D">
      <w:pPr>
        <w:pStyle w:val="ConsPlusNormal"/>
        <w:jc w:val="both"/>
      </w:pPr>
    </w:p>
    <w:p w:rsidR="00BD360D" w:rsidRDefault="00BD360D">
      <w:pPr>
        <w:pStyle w:val="ConsPlusNormal"/>
        <w:ind w:firstLine="540"/>
        <w:jc w:val="both"/>
      </w:pPr>
      <w:r>
        <w:t>3.1. ГКУ ВО ЦЗН ведут работу по трудоустройству участника подпрограммы и членов его семьи в соответствии с действующими административными регламентами.</w:t>
      </w:r>
    </w:p>
    <w:p w:rsidR="00BD360D" w:rsidRDefault="00BD360D">
      <w:pPr>
        <w:pStyle w:val="ConsPlusNormal"/>
        <w:spacing w:before="220"/>
        <w:ind w:firstLine="540"/>
        <w:jc w:val="both"/>
      </w:pPr>
      <w:r>
        <w:t>3.2. ГКУ ВО ЦЗН осуществляют следующие действия:</w:t>
      </w:r>
    </w:p>
    <w:p w:rsidR="00BD360D" w:rsidRDefault="00BD360D">
      <w:pPr>
        <w:pStyle w:val="ConsPlusNormal"/>
        <w:spacing w:before="220"/>
        <w:ind w:firstLine="540"/>
        <w:jc w:val="both"/>
      </w:pPr>
      <w:r>
        <w:t>- выдают участнику подпрограммы направление к работодателю;</w:t>
      </w:r>
    </w:p>
    <w:p w:rsidR="00BD360D" w:rsidRDefault="00BD360D">
      <w:pPr>
        <w:pStyle w:val="ConsPlusNormal"/>
        <w:spacing w:before="220"/>
        <w:ind w:firstLine="540"/>
        <w:jc w:val="both"/>
      </w:pPr>
      <w:r>
        <w:t>- отслеживают ход оформления трудовых отношений с работодателем по выданному направлению и оказывают содействие участникам подпрограммы по возникающим проблемам;</w:t>
      </w:r>
    </w:p>
    <w:p w:rsidR="00BD360D" w:rsidRDefault="00BD360D">
      <w:pPr>
        <w:pStyle w:val="ConsPlusNormal"/>
        <w:spacing w:before="220"/>
        <w:ind w:firstLine="540"/>
        <w:jc w:val="both"/>
      </w:pPr>
      <w:r>
        <w:t>- вносят информацию о заполнении рабочего места и трудоустройстве участника подпрограммы на основании полученного от гражданина или работодателя подтверждения о приеме на работу;</w:t>
      </w:r>
    </w:p>
    <w:p w:rsidR="00BD360D" w:rsidRDefault="00BD360D">
      <w:pPr>
        <w:pStyle w:val="ConsPlusNormal"/>
        <w:spacing w:before="220"/>
        <w:ind w:firstLine="540"/>
        <w:jc w:val="both"/>
      </w:pPr>
      <w:r>
        <w:t>- направляют в КУ ВО ЦСДПС сведения об обращениях в центры занятости населения области участников подпрограммы и членов их семей, о признании их безработными гражданами.</w:t>
      </w:r>
    </w:p>
    <w:p w:rsidR="00BD360D" w:rsidRDefault="00BD360D">
      <w:pPr>
        <w:pStyle w:val="ConsPlusNormal"/>
        <w:jc w:val="both"/>
      </w:pPr>
    </w:p>
    <w:p w:rsidR="00BD360D" w:rsidRDefault="00BD360D">
      <w:pPr>
        <w:pStyle w:val="ConsPlusNormal"/>
        <w:jc w:val="center"/>
        <w:outlineLvl w:val="3"/>
      </w:pPr>
      <w:r>
        <w:t>4. Порядок предоставления услуг по оказанию содействия</w:t>
      </w:r>
    </w:p>
    <w:p w:rsidR="00BD360D" w:rsidRDefault="00BD360D">
      <w:pPr>
        <w:pStyle w:val="ConsPlusNormal"/>
        <w:jc w:val="center"/>
      </w:pPr>
      <w:r>
        <w:t>в трудоустройстве участникам подпрограммы и</w:t>
      </w:r>
    </w:p>
    <w:p w:rsidR="00BD360D" w:rsidRDefault="00BD360D">
      <w:pPr>
        <w:pStyle w:val="ConsPlusNormal"/>
        <w:jc w:val="center"/>
      </w:pPr>
      <w:r>
        <w:t>членам их семей</w:t>
      </w:r>
    </w:p>
    <w:p w:rsidR="00BD360D" w:rsidRDefault="00BD360D">
      <w:pPr>
        <w:pStyle w:val="ConsPlusNormal"/>
        <w:jc w:val="both"/>
      </w:pPr>
    </w:p>
    <w:p w:rsidR="00BD360D" w:rsidRDefault="00BD360D">
      <w:pPr>
        <w:pStyle w:val="ConsPlusNormal"/>
        <w:ind w:firstLine="540"/>
        <w:jc w:val="both"/>
      </w:pPr>
      <w:r>
        <w:t>ГКУ ВО ЦЗН осуществляют оказание государственных услуг участникам подпрограммы и членам их семей в соответствии с действующим законодательством о занятости населения в Российской Федерации.</w:t>
      </w:r>
    </w:p>
    <w:p w:rsidR="00BD360D" w:rsidRDefault="00BD360D">
      <w:pPr>
        <w:pStyle w:val="ConsPlusNormal"/>
        <w:spacing w:before="220"/>
        <w:ind w:firstLine="540"/>
        <w:jc w:val="both"/>
      </w:pPr>
      <w:r>
        <w:t xml:space="preserve">В соответствии с </w:t>
      </w:r>
      <w:hyperlink r:id="rId452" w:history="1">
        <w:r>
          <w:rPr>
            <w:color w:val="0000FF"/>
          </w:rPr>
          <w:t>Постановлением</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w:t>
      </w:r>
    </w:p>
    <w:p w:rsidR="00BD360D" w:rsidRDefault="00BD360D">
      <w:pPr>
        <w:pStyle w:val="ConsPlusNormal"/>
        <w:spacing w:before="220"/>
        <w:ind w:firstLine="540"/>
        <w:jc w:val="both"/>
      </w:pPr>
      <w:r>
        <w:t>а) паспорта гражданина Российской Федерации или документа, его заменяющего;</w:t>
      </w:r>
    </w:p>
    <w:p w:rsidR="00BD360D" w:rsidRDefault="00BD360D">
      <w:pPr>
        <w:pStyle w:val="ConsPlusNormal"/>
        <w:spacing w:before="220"/>
        <w:ind w:firstLine="540"/>
        <w:jc w:val="both"/>
      </w:pPr>
      <w:r>
        <w:t>б)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rsidR="00BD360D" w:rsidRDefault="00BD360D">
      <w:pPr>
        <w:pStyle w:val="ConsPlusNormal"/>
        <w:spacing w:before="220"/>
        <w:ind w:firstLine="540"/>
        <w:jc w:val="both"/>
      </w:pPr>
      <w:r>
        <w:t>При постановке на регистрационный учет граждане могут предъявить в том числе следующие документы:</w:t>
      </w:r>
    </w:p>
    <w:p w:rsidR="00BD360D" w:rsidRDefault="00BD360D">
      <w:pPr>
        <w:pStyle w:val="ConsPlusNormal"/>
        <w:spacing w:before="220"/>
        <w:ind w:firstLine="540"/>
        <w:jc w:val="both"/>
      </w:pPr>
      <w:r>
        <w:t>а) трудовую книжку или документ, ее заменяющий, а также трудовые договоры и служебные контракты;</w:t>
      </w:r>
    </w:p>
    <w:p w:rsidR="00BD360D" w:rsidRDefault="00BD360D">
      <w:pPr>
        <w:pStyle w:val="ConsPlusNormal"/>
        <w:spacing w:before="220"/>
        <w:ind w:firstLine="540"/>
        <w:jc w:val="both"/>
      </w:pPr>
      <w: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BD360D" w:rsidRDefault="00BD360D">
      <w:pPr>
        <w:pStyle w:val="ConsPlusNormal"/>
        <w:spacing w:before="220"/>
        <w:ind w:firstLine="540"/>
        <w:jc w:val="both"/>
      </w:pPr>
      <w:r>
        <w:t>в) справку о среднем заработке за последние 3 месяца по последнему месту работы;</w:t>
      </w:r>
    </w:p>
    <w:p w:rsidR="00BD360D" w:rsidRDefault="00BD360D">
      <w:pPr>
        <w:pStyle w:val="ConsPlusNormal"/>
        <w:spacing w:before="220"/>
        <w:ind w:firstLine="540"/>
        <w:jc w:val="both"/>
      </w:pPr>
      <w: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BD360D" w:rsidRDefault="00BD360D">
      <w:pPr>
        <w:pStyle w:val="ConsPlusNormal"/>
        <w:spacing w:before="220"/>
        <w:ind w:firstLine="540"/>
        <w:jc w:val="both"/>
      </w:pPr>
      <w:r>
        <w:t xml:space="preserve">д) документы, подтверждающие отнесение граждан к категории испытывающих трудности в </w:t>
      </w:r>
      <w:r>
        <w:lastRenderedPageBreak/>
        <w:t xml:space="preserve">поиске подходящей работы, предусмотренной </w:t>
      </w:r>
      <w:hyperlink r:id="rId453" w:history="1">
        <w:r>
          <w:rPr>
            <w:color w:val="0000FF"/>
          </w:rPr>
          <w:t>статьей 5</w:t>
        </w:r>
      </w:hyperlink>
      <w:r>
        <w:t xml:space="preserve"> Закона Российской Федерации "О занятости населения в Российской Федерации".</w:t>
      </w:r>
    </w:p>
    <w:p w:rsidR="00BD360D" w:rsidRDefault="00BD360D">
      <w:pPr>
        <w:pStyle w:val="ConsPlusNormal"/>
        <w:spacing w:before="220"/>
        <w:ind w:firstLine="540"/>
        <w:jc w:val="both"/>
      </w:pPr>
      <w:r>
        <w:t>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w:t>
      </w:r>
    </w:p>
    <w:p w:rsidR="00BD360D" w:rsidRDefault="00BD360D">
      <w:pPr>
        <w:pStyle w:val="ConsPlusNormal"/>
        <w:spacing w:before="220"/>
        <w:ind w:firstLine="540"/>
        <w:jc w:val="both"/>
      </w:pPr>
      <w:r>
        <w:t>а) паспорта или документа, его заменяющего;</w:t>
      </w:r>
    </w:p>
    <w:p w:rsidR="00BD360D" w:rsidRDefault="00BD360D">
      <w:pPr>
        <w:pStyle w:val="ConsPlusNormal"/>
        <w:spacing w:before="220"/>
        <w:ind w:firstLine="540"/>
        <w:jc w:val="both"/>
      </w:pPr>
      <w:r>
        <w:t>б) трудовой книжки или документа, ее заменяющего;</w:t>
      </w:r>
    </w:p>
    <w:p w:rsidR="00BD360D" w:rsidRDefault="00BD360D">
      <w:pPr>
        <w:pStyle w:val="ConsPlusNormal"/>
        <w:spacing w:before="220"/>
        <w:ind w:firstLine="540"/>
        <w:jc w:val="both"/>
      </w:pPr>
      <w:r>
        <w:t>в) документов об образовании, документов об образовании и о квалификации, документов о квалификации, документов об обучении, документов об ученых степенях и ученых званиях;</w:t>
      </w:r>
    </w:p>
    <w:p w:rsidR="00BD360D" w:rsidRDefault="00BD360D">
      <w:pPr>
        <w:pStyle w:val="ConsPlusNormal"/>
        <w:spacing w:before="220"/>
        <w:ind w:firstLine="540"/>
        <w:jc w:val="both"/>
      </w:pPr>
      <w:r>
        <w:t>г) справки о среднем заработке за последние 3 месяца по последнему месту работы;</w:t>
      </w:r>
    </w:p>
    <w:p w:rsidR="00BD360D" w:rsidRDefault="00BD360D">
      <w:pPr>
        <w:pStyle w:val="ConsPlusNormal"/>
        <w:spacing w:before="220"/>
        <w:ind w:firstLine="540"/>
        <w:jc w:val="both"/>
      </w:pPr>
      <w:r>
        <w:t>д)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rsidR="00BD360D" w:rsidRDefault="00BD360D">
      <w:pPr>
        <w:pStyle w:val="ConsPlusNormal"/>
        <w:spacing w:before="220"/>
        <w:ind w:firstLine="540"/>
        <w:jc w:val="both"/>
      </w:pPr>
      <w:r>
        <w:t>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BD360D" w:rsidRDefault="00BD360D">
      <w:pPr>
        <w:pStyle w:val="ConsPlusNormal"/>
        <w:spacing w:before="220"/>
        <w:ind w:firstLine="540"/>
        <w:jc w:val="both"/>
      </w:pPr>
      <w:r>
        <w:t>а) паспорта;</w:t>
      </w:r>
    </w:p>
    <w:p w:rsidR="00BD360D" w:rsidRDefault="00BD360D">
      <w:pPr>
        <w:pStyle w:val="ConsPlusNormal"/>
        <w:spacing w:before="220"/>
        <w:ind w:firstLine="540"/>
        <w:jc w:val="both"/>
      </w:pPr>
      <w:r>
        <w:t>б) документа об образовании;</w:t>
      </w:r>
    </w:p>
    <w:p w:rsidR="00BD360D" w:rsidRDefault="00BD360D">
      <w:pPr>
        <w:pStyle w:val="ConsPlusNormal"/>
        <w:spacing w:before="220"/>
        <w:ind w:firstLine="540"/>
        <w:jc w:val="both"/>
      </w:pPr>
      <w:r>
        <w:t>в)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t>Приложение N 11</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69" w:name="P10579"/>
      <w:bookmarkEnd w:id="69"/>
      <w:r>
        <w:t>Оценка</w:t>
      </w:r>
    </w:p>
    <w:p w:rsidR="00BD360D" w:rsidRDefault="00BD360D">
      <w:pPr>
        <w:pStyle w:val="ConsPlusNormal"/>
        <w:jc w:val="center"/>
      </w:pPr>
      <w:r>
        <w:t>готовности территории вселения (Воронежская область)</w:t>
      </w:r>
    </w:p>
    <w:p w:rsidR="00BD360D" w:rsidRDefault="00BD360D">
      <w:pPr>
        <w:pStyle w:val="ConsPlusNormal"/>
        <w:jc w:val="center"/>
      </w:pPr>
      <w:r>
        <w:t>к приему переселенцев</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(введено </w:t>
      </w:r>
      <w:hyperlink r:id="rId454"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05"/>
        <w:gridCol w:w="1577"/>
        <w:gridCol w:w="1361"/>
        <w:gridCol w:w="2551"/>
      </w:tblGrid>
      <w:tr w:rsidR="00BD360D">
        <w:tc>
          <w:tcPr>
            <w:tcW w:w="510" w:type="dxa"/>
            <w:tcBorders>
              <w:top w:val="single" w:sz="4" w:space="0" w:color="auto"/>
              <w:bottom w:val="single" w:sz="4" w:space="0" w:color="auto"/>
            </w:tcBorders>
          </w:tcPr>
          <w:p w:rsidR="00BD360D" w:rsidRDefault="00BD360D">
            <w:pPr>
              <w:pStyle w:val="ConsPlusNormal"/>
              <w:jc w:val="center"/>
            </w:pPr>
            <w:r>
              <w:t>N п/п</w:t>
            </w:r>
          </w:p>
        </w:tc>
        <w:tc>
          <w:tcPr>
            <w:tcW w:w="3005" w:type="dxa"/>
            <w:tcBorders>
              <w:top w:val="single" w:sz="4" w:space="0" w:color="auto"/>
              <w:bottom w:val="single" w:sz="4" w:space="0" w:color="auto"/>
            </w:tcBorders>
          </w:tcPr>
          <w:p w:rsidR="00BD360D" w:rsidRDefault="00BD360D">
            <w:pPr>
              <w:pStyle w:val="ConsPlusNormal"/>
              <w:jc w:val="center"/>
            </w:pPr>
            <w:r>
              <w:t>Наименование показателя</w:t>
            </w:r>
          </w:p>
        </w:tc>
        <w:tc>
          <w:tcPr>
            <w:tcW w:w="1577" w:type="dxa"/>
            <w:tcBorders>
              <w:top w:val="single" w:sz="4" w:space="0" w:color="auto"/>
              <w:bottom w:val="single" w:sz="4" w:space="0" w:color="auto"/>
            </w:tcBorders>
          </w:tcPr>
          <w:p w:rsidR="00BD360D" w:rsidRDefault="00BD360D">
            <w:pPr>
              <w:pStyle w:val="ConsPlusNormal"/>
              <w:jc w:val="center"/>
            </w:pPr>
            <w:r>
              <w:t>Год</w:t>
            </w:r>
          </w:p>
        </w:tc>
        <w:tc>
          <w:tcPr>
            <w:tcW w:w="1361" w:type="dxa"/>
            <w:tcBorders>
              <w:top w:val="single" w:sz="4" w:space="0" w:color="auto"/>
              <w:bottom w:val="single" w:sz="4" w:space="0" w:color="auto"/>
            </w:tcBorders>
          </w:tcPr>
          <w:p w:rsidR="00BD360D" w:rsidRDefault="00BD360D">
            <w:pPr>
              <w:pStyle w:val="ConsPlusNormal"/>
              <w:jc w:val="center"/>
            </w:pPr>
            <w:r>
              <w:t>Единица измерения</w:t>
            </w:r>
          </w:p>
        </w:tc>
        <w:tc>
          <w:tcPr>
            <w:tcW w:w="2551" w:type="dxa"/>
            <w:tcBorders>
              <w:top w:val="single" w:sz="4" w:space="0" w:color="auto"/>
              <w:bottom w:val="single" w:sz="4" w:space="0" w:color="auto"/>
            </w:tcBorders>
          </w:tcPr>
          <w:p w:rsidR="00BD360D" w:rsidRDefault="00BD360D">
            <w:pPr>
              <w:pStyle w:val="ConsPlusNormal"/>
              <w:jc w:val="center"/>
            </w:pPr>
            <w:r>
              <w:t>Значение показателя на территории вселения на последнюю отчетную дату (за последний отчетный период)</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lastRenderedPageBreak/>
              <w:t>1.</w:t>
            </w:r>
          </w:p>
        </w:tc>
        <w:tc>
          <w:tcPr>
            <w:tcW w:w="3005" w:type="dxa"/>
            <w:vMerge w:val="restart"/>
            <w:tcBorders>
              <w:top w:val="single" w:sz="4" w:space="0" w:color="auto"/>
              <w:bottom w:val="single" w:sz="4" w:space="0" w:color="auto"/>
            </w:tcBorders>
          </w:tcPr>
          <w:p w:rsidR="00BD360D" w:rsidRDefault="00BD360D">
            <w:pPr>
              <w:pStyle w:val="ConsPlusNormal"/>
            </w:pPr>
            <w:r>
              <w:t>Общая численность населения на 01 января текущего года</w:t>
            </w:r>
          </w:p>
        </w:tc>
        <w:tc>
          <w:tcPr>
            <w:tcW w:w="1577" w:type="dxa"/>
            <w:tcBorders>
              <w:top w:val="single" w:sz="4" w:space="0" w:color="auto"/>
              <w:bottom w:val="nil"/>
            </w:tcBorders>
          </w:tcPr>
          <w:p w:rsidR="00BD360D" w:rsidRDefault="00BD360D">
            <w:pPr>
              <w:pStyle w:val="ConsPlusNormal"/>
            </w:pPr>
            <w:r>
              <w:t>2013</w:t>
            </w:r>
          </w:p>
        </w:tc>
        <w:tc>
          <w:tcPr>
            <w:tcW w:w="1361" w:type="dxa"/>
            <w:tcBorders>
              <w:top w:val="single" w:sz="4" w:space="0" w:color="auto"/>
              <w:bottom w:val="nil"/>
            </w:tcBorders>
          </w:tcPr>
          <w:p w:rsidR="00BD360D" w:rsidRDefault="00BD360D">
            <w:pPr>
              <w:pStyle w:val="ConsPlusNormal"/>
            </w:pPr>
            <w:r>
              <w:t>тыс. чел.</w:t>
            </w:r>
          </w:p>
        </w:tc>
        <w:tc>
          <w:tcPr>
            <w:tcW w:w="2551" w:type="dxa"/>
            <w:tcBorders>
              <w:top w:val="single" w:sz="4" w:space="0" w:color="auto"/>
              <w:bottom w:val="nil"/>
            </w:tcBorders>
          </w:tcPr>
          <w:p w:rsidR="00BD360D" w:rsidRDefault="00BD360D">
            <w:pPr>
              <w:pStyle w:val="ConsPlusNormal"/>
            </w:pPr>
            <w:r>
              <w:t>2330,4</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2014</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2329,0</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2015</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2331,1</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2.</w:t>
            </w:r>
          </w:p>
        </w:tc>
        <w:tc>
          <w:tcPr>
            <w:tcW w:w="3005" w:type="dxa"/>
            <w:vMerge w:val="restart"/>
            <w:tcBorders>
              <w:top w:val="single" w:sz="4" w:space="0" w:color="auto"/>
              <w:bottom w:val="single" w:sz="4" w:space="0" w:color="auto"/>
            </w:tcBorders>
          </w:tcPr>
          <w:p w:rsidR="00BD360D" w:rsidRDefault="00BD360D">
            <w:pPr>
              <w:pStyle w:val="ConsPlusNormal"/>
            </w:pPr>
            <w:r>
              <w:t>Естественный(ая) прирост (убыль) населения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чел.</w:t>
            </w:r>
          </w:p>
        </w:tc>
        <w:tc>
          <w:tcPr>
            <w:tcW w:w="2551" w:type="dxa"/>
            <w:tcBorders>
              <w:top w:val="single" w:sz="4" w:space="0" w:color="auto"/>
              <w:bottom w:val="nil"/>
            </w:tcBorders>
          </w:tcPr>
          <w:p w:rsidR="00BD360D" w:rsidRDefault="00BD360D">
            <w:pPr>
              <w:pStyle w:val="ConsPlusNormal"/>
            </w:pPr>
            <w:r>
              <w:t>-10800</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-11275</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-11200</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3.</w:t>
            </w:r>
          </w:p>
        </w:tc>
        <w:tc>
          <w:tcPr>
            <w:tcW w:w="3005" w:type="dxa"/>
            <w:vMerge w:val="restart"/>
            <w:tcBorders>
              <w:top w:val="single" w:sz="4" w:space="0" w:color="auto"/>
              <w:bottom w:val="single" w:sz="4" w:space="0" w:color="auto"/>
            </w:tcBorders>
          </w:tcPr>
          <w:p w:rsidR="00BD360D" w:rsidRDefault="00BD360D">
            <w:pPr>
              <w:pStyle w:val="ConsPlusNormal"/>
            </w:pPr>
            <w:r>
              <w:t>Миграционный(ая) прирост (убыль) населения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чел.</w:t>
            </w:r>
          </w:p>
        </w:tc>
        <w:tc>
          <w:tcPr>
            <w:tcW w:w="2551" w:type="dxa"/>
            <w:tcBorders>
              <w:top w:val="single" w:sz="4" w:space="0" w:color="auto"/>
              <w:bottom w:val="nil"/>
            </w:tcBorders>
          </w:tcPr>
          <w:p w:rsidR="00BD360D" w:rsidRDefault="00BD360D">
            <w:pPr>
              <w:pStyle w:val="ConsPlusNormal"/>
            </w:pPr>
            <w:r>
              <w:t>9952</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9857</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13388</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4.</w:t>
            </w:r>
          </w:p>
        </w:tc>
        <w:tc>
          <w:tcPr>
            <w:tcW w:w="3005" w:type="dxa"/>
            <w:vMerge w:val="restart"/>
            <w:tcBorders>
              <w:top w:val="single" w:sz="4" w:space="0" w:color="auto"/>
              <w:bottom w:val="single" w:sz="4" w:space="0" w:color="auto"/>
            </w:tcBorders>
          </w:tcPr>
          <w:p w:rsidR="00BD360D" w:rsidRDefault="00BD360D">
            <w:pPr>
              <w:pStyle w:val="ConsPlusNormal"/>
            </w:pPr>
            <w:r>
              <w:t>Удельный вес численности трудоспособного населения в общей численности населения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w:t>
            </w:r>
          </w:p>
        </w:tc>
        <w:tc>
          <w:tcPr>
            <w:tcW w:w="2551" w:type="dxa"/>
            <w:tcBorders>
              <w:top w:val="single" w:sz="4" w:space="0" w:color="auto"/>
              <w:bottom w:val="nil"/>
            </w:tcBorders>
          </w:tcPr>
          <w:p w:rsidR="00BD360D" w:rsidRDefault="00BD360D">
            <w:pPr>
              <w:pStyle w:val="ConsPlusNormal"/>
            </w:pPr>
            <w:r>
              <w:t>59,6</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59,0</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58,3</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5.</w:t>
            </w:r>
          </w:p>
        </w:tc>
        <w:tc>
          <w:tcPr>
            <w:tcW w:w="3005" w:type="dxa"/>
            <w:vMerge w:val="restart"/>
            <w:tcBorders>
              <w:top w:val="single" w:sz="4" w:space="0" w:color="auto"/>
              <w:bottom w:val="single" w:sz="4" w:space="0" w:color="auto"/>
            </w:tcBorders>
          </w:tcPr>
          <w:p w:rsidR="00BD360D" w:rsidRDefault="00BD360D">
            <w:pPr>
              <w:pStyle w:val="ConsPlusNormal"/>
            </w:pPr>
            <w:r>
              <w:t>Удельный вес занятых в экономике в общей численности трудоспособного населения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тыс. чел.</w:t>
            </w:r>
          </w:p>
        </w:tc>
        <w:tc>
          <w:tcPr>
            <w:tcW w:w="2551" w:type="dxa"/>
            <w:tcBorders>
              <w:top w:val="single" w:sz="4" w:space="0" w:color="auto"/>
              <w:bottom w:val="nil"/>
            </w:tcBorders>
          </w:tcPr>
          <w:p w:rsidR="00BD360D" w:rsidRDefault="00BD360D">
            <w:pPr>
              <w:pStyle w:val="ConsPlusNormal"/>
            </w:pPr>
            <w:r>
              <w:t>61,0</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77,3</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6.</w:t>
            </w:r>
          </w:p>
        </w:tc>
        <w:tc>
          <w:tcPr>
            <w:tcW w:w="3005" w:type="dxa"/>
            <w:vMerge w:val="restart"/>
            <w:tcBorders>
              <w:top w:val="single" w:sz="4" w:space="0" w:color="auto"/>
              <w:bottom w:val="single" w:sz="4" w:space="0" w:color="auto"/>
            </w:tcBorders>
          </w:tcPr>
          <w:p w:rsidR="00BD360D" w:rsidRDefault="00BD360D">
            <w:pPr>
              <w:pStyle w:val="ConsPlusNormal"/>
            </w:pPr>
            <w:r>
              <w:t>Общая численность безработных (по методологии МОТ)</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тыс. чел.</w:t>
            </w:r>
          </w:p>
        </w:tc>
        <w:tc>
          <w:tcPr>
            <w:tcW w:w="2551" w:type="dxa"/>
            <w:tcBorders>
              <w:top w:val="single" w:sz="4" w:space="0" w:color="auto"/>
              <w:bottom w:val="nil"/>
            </w:tcBorders>
          </w:tcPr>
          <w:p w:rsidR="00BD360D" w:rsidRDefault="00BD360D">
            <w:pPr>
              <w:pStyle w:val="ConsPlusNormal"/>
            </w:pPr>
            <w:r>
              <w:t>64,6</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54,1</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52,7</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7.</w:t>
            </w:r>
          </w:p>
        </w:tc>
        <w:tc>
          <w:tcPr>
            <w:tcW w:w="3005" w:type="dxa"/>
            <w:vMerge w:val="restart"/>
            <w:tcBorders>
              <w:top w:val="single" w:sz="4" w:space="0" w:color="auto"/>
              <w:bottom w:val="single" w:sz="4" w:space="0" w:color="auto"/>
            </w:tcBorders>
          </w:tcPr>
          <w:p w:rsidR="00BD360D" w:rsidRDefault="00BD360D">
            <w:pPr>
              <w:pStyle w:val="ConsPlusNormal"/>
            </w:pPr>
            <w:r>
              <w:t>Уровень общей безработицы (по методологии МОТ)</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w:t>
            </w:r>
          </w:p>
        </w:tc>
        <w:tc>
          <w:tcPr>
            <w:tcW w:w="2551" w:type="dxa"/>
            <w:tcBorders>
              <w:top w:val="single" w:sz="4" w:space="0" w:color="auto"/>
              <w:bottom w:val="nil"/>
            </w:tcBorders>
          </w:tcPr>
          <w:p w:rsidR="00BD360D" w:rsidRDefault="00BD360D">
            <w:pPr>
              <w:pStyle w:val="ConsPlusNormal"/>
            </w:pPr>
            <w:r>
              <w:t>5,5</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4,7</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4,5</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8.</w:t>
            </w:r>
          </w:p>
        </w:tc>
        <w:tc>
          <w:tcPr>
            <w:tcW w:w="3005" w:type="dxa"/>
            <w:vMerge w:val="restart"/>
            <w:tcBorders>
              <w:top w:val="single" w:sz="4" w:space="0" w:color="auto"/>
              <w:bottom w:val="single" w:sz="4" w:space="0" w:color="auto"/>
            </w:tcBorders>
          </w:tcPr>
          <w:p w:rsidR="00BD360D" w:rsidRDefault="00BD360D">
            <w:pPr>
              <w:pStyle w:val="ConsPlusNormal"/>
            </w:pPr>
            <w:r>
              <w:t>Численность граждан, зарегистрированных в органах службы занятости в качестве безработных</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чел.</w:t>
            </w:r>
          </w:p>
        </w:tc>
        <w:tc>
          <w:tcPr>
            <w:tcW w:w="2551" w:type="dxa"/>
            <w:tcBorders>
              <w:top w:val="single" w:sz="4" w:space="0" w:color="auto"/>
              <w:bottom w:val="nil"/>
            </w:tcBorders>
          </w:tcPr>
          <w:p w:rsidR="00BD360D" w:rsidRDefault="00BD360D">
            <w:pPr>
              <w:pStyle w:val="ConsPlusNormal"/>
            </w:pPr>
            <w:r>
              <w:t>30672</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25073</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24088</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9.</w:t>
            </w:r>
          </w:p>
        </w:tc>
        <w:tc>
          <w:tcPr>
            <w:tcW w:w="3005" w:type="dxa"/>
            <w:vMerge w:val="restart"/>
            <w:tcBorders>
              <w:top w:val="single" w:sz="4" w:space="0" w:color="auto"/>
              <w:bottom w:val="single" w:sz="4" w:space="0" w:color="auto"/>
            </w:tcBorders>
          </w:tcPr>
          <w:p w:rsidR="00BD360D" w:rsidRDefault="00BD360D">
            <w:pPr>
              <w:pStyle w:val="ConsPlusNormal"/>
            </w:pPr>
            <w:r>
              <w:t>Уровень регистрируемой безработицы к численности экономически активного населения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w:t>
            </w:r>
          </w:p>
        </w:tc>
        <w:tc>
          <w:tcPr>
            <w:tcW w:w="2551" w:type="dxa"/>
            <w:tcBorders>
              <w:top w:val="single" w:sz="4" w:space="0" w:color="auto"/>
              <w:bottom w:val="nil"/>
            </w:tcBorders>
          </w:tcPr>
          <w:p w:rsidR="00BD360D" w:rsidRDefault="00BD360D">
            <w:pPr>
              <w:pStyle w:val="ConsPlusNormal"/>
            </w:pPr>
            <w:r>
              <w:t>1,4</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1,1</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1,0</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10.</w:t>
            </w:r>
          </w:p>
        </w:tc>
        <w:tc>
          <w:tcPr>
            <w:tcW w:w="3005" w:type="dxa"/>
            <w:vMerge w:val="restart"/>
            <w:tcBorders>
              <w:top w:val="single" w:sz="4" w:space="0" w:color="auto"/>
              <w:bottom w:val="single" w:sz="4" w:space="0" w:color="auto"/>
            </w:tcBorders>
          </w:tcPr>
          <w:p w:rsidR="00BD360D" w:rsidRDefault="00BD360D">
            <w:pPr>
              <w:pStyle w:val="ConsPlusNormal"/>
            </w:pPr>
            <w:r>
              <w:t>Напряженность на рынке труда (число безработных на 1 вакансию)</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ед.</w:t>
            </w:r>
          </w:p>
        </w:tc>
        <w:tc>
          <w:tcPr>
            <w:tcW w:w="2551" w:type="dxa"/>
            <w:tcBorders>
              <w:top w:val="single" w:sz="4" w:space="0" w:color="auto"/>
              <w:bottom w:val="nil"/>
            </w:tcBorders>
          </w:tcPr>
          <w:p w:rsidR="00BD360D" w:rsidRDefault="00BD360D">
            <w:pPr>
              <w:pStyle w:val="ConsPlusNormal"/>
            </w:pPr>
            <w:r>
              <w:t>1,1</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0,9</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0,6</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lastRenderedPageBreak/>
              <w:t>11.</w:t>
            </w:r>
          </w:p>
        </w:tc>
        <w:tc>
          <w:tcPr>
            <w:tcW w:w="3005" w:type="dxa"/>
            <w:vMerge w:val="restart"/>
            <w:tcBorders>
              <w:top w:val="single" w:sz="4" w:space="0" w:color="auto"/>
              <w:bottom w:val="single" w:sz="4" w:space="0" w:color="auto"/>
            </w:tcBorders>
          </w:tcPr>
          <w:p w:rsidR="00BD360D" w:rsidRDefault="00BD360D">
            <w:pPr>
              <w:pStyle w:val="ConsPlusNormal"/>
            </w:pPr>
            <w:r>
              <w:t xml:space="preserve">Численность привлеченных иностранных работников </w:t>
            </w:r>
            <w:hyperlink w:anchor="P10792" w:history="1">
              <w:r>
                <w:rPr>
                  <w:color w:val="0000FF"/>
                </w:rPr>
                <w:t>&lt;*&gt;</w:t>
              </w:r>
            </w:hyperlink>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чел.</w:t>
            </w:r>
          </w:p>
        </w:tc>
        <w:tc>
          <w:tcPr>
            <w:tcW w:w="2551" w:type="dxa"/>
            <w:tcBorders>
              <w:top w:val="single" w:sz="4" w:space="0" w:color="auto"/>
              <w:bottom w:val="nil"/>
            </w:tcBorders>
          </w:tcPr>
          <w:p w:rsidR="00BD360D" w:rsidRDefault="00BD360D">
            <w:pPr>
              <w:pStyle w:val="ConsPlusNormal"/>
            </w:pPr>
            <w:r>
              <w:t>20091</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24189</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25021</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12.</w:t>
            </w:r>
          </w:p>
        </w:tc>
        <w:tc>
          <w:tcPr>
            <w:tcW w:w="3005" w:type="dxa"/>
            <w:vMerge w:val="restart"/>
            <w:tcBorders>
              <w:top w:val="single" w:sz="4" w:space="0" w:color="auto"/>
              <w:bottom w:val="single" w:sz="4" w:space="0" w:color="auto"/>
            </w:tcBorders>
          </w:tcPr>
          <w:p w:rsidR="00BD360D" w:rsidRDefault="00BD360D">
            <w:pPr>
              <w:pStyle w:val="ConsPlusNormal"/>
            </w:pPr>
            <w:r>
              <w:t>Прожиточный минимум</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рублей</w:t>
            </w:r>
          </w:p>
        </w:tc>
        <w:tc>
          <w:tcPr>
            <w:tcW w:w="2551" w:type="dxa"/>
            <w:tcBorders>
              <w:top w:val="single" w:sz="4" w:space="0" w:color="auto"/>
              <w:bottom w:val="nil"/>
            </w:tcBorders>
          </w:tcPr>
          <w:p w:rsidR="00BD360D" w:rsidRDefault="00BD360D">
            <w:pPr>
              <w:pStyle w:val="ConsPlusNormal"/>
            </w:pPr>
            <w:r>
              <w:t>5756,0</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6043,0</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7026,0</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13.</w:t>
            </w:r>
          </w:p>
        </w:tc>
        <w:tc>
          <w:tcPr>
            <w:tcW w:w="3005" w:type="dxa"/>
            <w:vMerge w:val="restart"/>
            <w:tcBorders>
              <w:top w:val="single" w:sz="4" w:space="0" w:color="auto"/>
              <w:bottom w:val="single" w:sz="4" w:space="0" w:color="auto"/>
            </w:tcBorders>
          </w:tcPr>
          <w:p w:rsidR="00BD360D" w:rsidRDefault="00BD360D">
            <w:pPr>
              <w:pStyle w:val="ConsPlusNormal"/>
            </w:pPr>
            <w:r>
              <w:t>Количество жилья в среднем на 1 жителя</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кв. метра</w:t>
            </w:r>
          </w:p>
        </w:tc>
        <w:tc>
          <w:tcPr>
            <w:tcW w:w="2551" w:type="dxa"/>
            <w:tcBorders>
              <w:top w:val="single" w:sz="4" w:space="0" w:color="auto"/>
              <w:bottom w:val="nil"/>
            </w:tcBorders>
          </w:tcPr>
          <w:p w:rsidR="00BD360D" w:rsidRDefault="00BD360D">
            <w:pPr>
              <w:pStyle w:val="ConsPlusNormal"/>
            </w:pPr>
            <w:r>
              <w:t>26,1</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27,3</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27,7</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14.</w:t>
            </w:r>
          </w:p>
        </w:tc>
        <w:tc>
          <w:tcPr>
            <w:tcW w:w="3005" w:type="dxa"/>
            <w:vMerge w:val="restart"/>
            <w:tcBorders>
              <w:top w:val="single" w:sz="4" w:space="0" w:color="auto"/>
              <w:bottom w:val="single" w:sz="4" w:space="0" w:color="auto"/>
            </w:tcBorders>
          </w:tcPr>
          <w:p w:rsidR="00BD360D" w:rsidRDefault="00BD360D">
            <w:pPr>
              <w:pStyle w:val="ConsPlusNormal"/>
            </w:pPr>
            <w:r>
              <w:t>Количество постоянного жилья для приема переселенцев</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кв. метра</w:t>
            </w:r>
          </w:p>
        </w:tc>
        <w:tc>
          <w:tcPr>
            <w:tcW w:w="2551" w:type="dxa"/>
            <w:tcBorders>
              <w:top w:val="single" w:sz="4" w:space="0" w:color="auto"/>
              <w:bottom w:val="nil"/>
            </w:tcBorders>
          </w:tcPr>
          <w:p w:rsidR="00BD360D" w:rsidRDefault="00BD360D">
            <w:pPr>
              <w:pStyle w:val="ConsPlusNormal"/>
            </w:pPr>
            <w:r>
              <w:t>-</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15.</w:t>
            </w:r>
          </w:p>
        </w:tc>
        <w:tc>
          <w:tcPr>
            <w:tcW w:w="3005" w:type="dxa"/>
            <w:vMerge w:val="restart"/>
            <w:tcBorders>
              <w:top w:val="single" w:sz="4" w:space="0" w:color="auto"/>
              <w:bottom w:val="single" w:sz="4" w:space="0" w:color="auto"/>
            </w:tcBorders>
          </w:tcPr>
          <w:p w:rsidR="00BD360D" w:rsidRDefault="00BD360D">
            <w:pPr>
              <w:pStyle w:val="ConsPlusNormal"/>
            </w:pPr>
            <w:r>
              <w:t>Количество временного жилья для приема переселенцев</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кв. метра</w:t>
            </w:r>
          </w:p>
        </w:tc>
        <w:tc>
          <w:tcPr>
            <w:tcW w:w="2551" w:type="dxa"/>
            <w:tcBorders>
              <w:top w:val="single" w:sz="4" w:space="0" w:color="auto"/>
              <w:bottom w:val="nil"/>
            </w:tcBorders>
          </w:tcPr>
          <w:p w:rsidR="00BD360D" w:rsidRDefault="00BD360D">
            <w:pPr>
              <w:pStyle w:val="ConsPlusNormal"/>
            </w:pPr>
            <w:r>
              <w:t>-</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536,5</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16.</w:t>
            </w:r>
          </w:p>
        </w:tc>
        <w:tc>
          <w:tcPr>
            <w:tcW w:w="3005" w:type="dxa"/>
            <w:vMerge w:val="restart"/>
            <w:tcBorders>
              <w:top w:val="single" w:sz="4" w:space="0" w:color="auto"/>
              <w:bottom w:val="single" w:sz="4" w:space="0" w:color="auto"/>
            </w:tcBorders>
          </w:tcPr>
          <w:p w:rsidR="00BD360D" w:rsidRDefault="00BD360D">
            <w:pPr>
              <w:pStyle w:val="ConsPlusNormal"/>
            </w:pPr>
            <w:r>
              <w:t>Количество мест в учреждениях дошкольного образования на 1 тыс. детей дошкольного возраста</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мест</w:t>
            </w:r>
          </w:p>
        </w:tc>
        <w:tc>
          <w:tcPr>
            <w:tcW w:w="2551" w:type="dxa"/>
            <w:tcBorders>
              <w:top w:val="single" w:sz="4" w:space="0" w:color="auto"/>
              <w:bottom w:val="nil"/>
            </w:tcBorders>
          </w:tcPr>
          <w:p w:rsidR="00BD360D" w:rsidRDefault="00BD360D">
            <w:pPr>
              <w:pStyle w:val="ConsPlusNormal"/>
            </w:pPr>
            <w:r>
              <w:t>504</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535</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594</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17.</w:t>
            </w:r>
          </w:p>
        </w:tc>
        <w:tc>
          <w:tcPr>
            <w:tcW w:w="3005" w:type="dxa"/>
            <w:vMerge w:val="restart"/>
            <w:tcBorders>
              <w:top w:val="single" w:sz="4" w:space="0" w:color="auto"/>
              <w:bottom w:val="single" w:sz="4" w:space="0" w:color="auto"/>
            </w:tcBorders>
          </w:tcPr>
          <w:p w:rsidR="00BD360D" w:rsidRDefault="00BD360D">
            <w:pPr>
              <w:pStyle w:val="ConsPlusNormal"/>
            </w:pPr>
            <w:r>
              <w:t>Бюджетные доходы - всего</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млн. рублей</w:t>
            </w:r>
          </w:p>
        </w:tc>
        <w:tc>
          <w:tcPr>
            <w:tcW w:w="2551" w:type="dxa"/>
            <w:tcBorders>
              <w:top w:val="single" w:sz="4" w:space="0" w:color="auto"/>
              <w:bottom w:val="nil"/>
            </w:tcBorders>
          </w:tcPr>
          <w:p w:rsidR="00BD360D" w:rsidRDefault="00BD360D">
            <w:pPr>
              <w:pStyle w:val="ConsPlusNormal"/>
            </w:pPr>
            <w:r>
              <w:t>69821,0</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94499,6</w:t>
            </w:r>
          </w:p>
        </w:tc>
      </w:tr>
      <w:tr w:rsidR="00BD360D">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93595,0</w:t>
            </w:r>
          </w:p>
        </w:tc>
      </w:tr>
      <w:tr w:rsidR="00BD360D">
        <w:tc>
          <w:tcPr>
            <w:tcW w:w="510" w:type="dxa"/>
            <w:vMerge w:val="restart"/>
            <w:tcBorders>
              <w:top w:val="single" w:sz="4" w:space="0" w:color="auto"/>
              <w:bottom w:val="single" w:sz="4" w:space="0" w:color="auto"/>
            </w:tcBorders>
          </w:tcPr>
          <w:p w:rsidR="00BD360D" w:rsidRDefault="00BD360D">
            <w:pPr>
              <w:pStyle w:val="ConsPlusNormal"/>
              <w:jc w:val="center"/>
            </w:pPr>
            <w:r>
              <w:t>18.</w:t>
            </w:r>
          </w:p>
        </w:tc>
        <w:tc>
          <w:tcPr>
            <w:tcW w:w="3005" w:type="dxa"/>
            <w:vMerge w:val="restart"/>
            <w:tcBorders>
              <w:top w:val="single" w:sz="4" w:space="0" w:color="auto"/>
              <w:bottom w:val="single" w:sz="4" w:space="0" w:color="auto"/>
            </w:tcBorders>
          </w:tcPr>
          <w:p w:rsidR="00BD360D" w:rsidRDefault="00BD360D">
            <w:pPr>
              <w:pStyle w:val="ConsPlusNormal"/>
            </w:pPr>
            <w:r>
              <w:t>Бюджетные расходы - всего</w:t>
            </w:r>
          </w:p>
        </w:tc>
        <w:tc>
          <w:tcPr>
            <w:tcW w:w="1577" w:type="dxa"/>
            <w:tcBorders>
              <w:top w:val="single" w:sz="4" w:space="0" w:color="auto"/>
              <w:bottom w:val="nil"/>
            </w:tcBorders>
          </w:tcPr>
          <w:p w:rsidR="00BD360D" w:rsidRDefault="00BD360D">
            <w:pPr>
              <w:pStyle w:val="ConsPlusNormal"/>
            </w:pPr>
            <w:r>
              <w:t>2012</w:t>
            </w:r>
          </w:p>
        </w:tc>
        <w:tc>
          <w:tcPr>
            <w:tcW w:w="1361" w:type="dxa"/>
            <w:tcBorders>
              <w:top w:val="single" w:sz="4" w:space="0" w:color="auto"/>
              <w:bottom w:val="nil"/>
            </w:tcBorders>
          </w:tcPr>
          <w:p w:rsidR="00BD360D" w:rsidRDefault="00BD360D">
            <w:pPr>
              <w:pStyle w:val="ConsPlusNormal"/>
            </w:pPr>
            <w:r>
              <w:t>млн. рублей</w:t>
            </w:r>
          </w:p>
        </w:tc>
        <w:tc>
          <w:tcPr>
            <w:tcW w:w="2551" w:type="dxa"/>
            <w:tcBorders>
              <w:top w:val="single" w:sz="4" w:space="0" w:color="auto"/>
              <w:bottom w:val="nil"/>
            </w:tcBorders>
          </w:tcPr>
          <w:p w:rsidR="00BD360D" w:rsidRDefault="00BD360D">
            <w:pPr>
              <w:pStyle w:val="ConsPlusNormal"/>
            </w:pPr>
            <w:r>
              <w:t>69358,1</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nil"/>
            </w:tcBorders>
          </w:tcPr>
          <w:p w:rsidR="00BD360D" w:rsidRDefault="00BD360D">
            <w:pPr>
              <w:pStyle w:val="ConsPlusNormal"/>
            </w:pPr>
            <w:r>
              <w:t>2013</w:t>
            </w:r>
          </w:p>
        </w:tc>
        <w:tc>
          <w:tcPr>
            <w:tcW w:w="1361" w:type="dxa"/>
            <w:tcBorders>
              <w:top w:val="nil"/>
              <w:bottom w:val="nil"/>
            </w:tcBorders>
          </w:tcPr>
          <w:p w:rsidR="00BD360D" w:rsidRDefault="00BD360D">
            <w:pPr>
              <w:pStyle w:val="ConsPlusNormal"/>
            </w:pPr>
          </w:p>
        </w:tc>
        <w:tc>
          <w:tcPr>
            <w:tcW w:w="2551" w:type="dxa"/>
            <w:tcBorders>
              <w:top w:val="nil"/>
              <w:bottom w:val="nil"/>
            </w:tcBorders>
          </w:tcPr>
          <w:p w:rsidR="00BD360D" w:rsidRDefault="00BD360D">
            <w:pPr>
              <w:pStyle w:val="ConsPlusNormal"/>
            </w:pPr>
            <w:r>
              <w:t>100209,5</w:t>
            </w:r>
          </w:p>
        </w:tc>
      </w:tr>
      <w:tr w:rsidR="00BD360D">
        <w:tblPrEx>
          <w:tblBorders>
            <w:insideH w:val="none" w:sz="0" w:space="0" w:color="auto"/>
          </w:tblBorders>
        </w:tblPrEx>
        <w:tc>
          <w:tcPr>
            <w:tcW w:w="510" w:type="dxa"/>
            <w:vMerge/>
            <w:tcBorders>
              <w:top w:val="single" w:sz="4" w:space="0" w:color="auto"/>
              <w:bottom w:val="single" w:sz="4" w:space="0" w:color="auto"/>
            </w:tcBorders>
          </w:tcPr>
          <w:p w:rsidR="00BD360D" w:rsidRDefault="00BD360D"/>
        </w:tc>
        <w:tc>
          <w:tcPr>
            <w:tcW w:w="3005" w:type="dxa"/>
            <w:vMerge/>
            <w:tcBorders>
              <w:top w:val="single" w:sz="4" w:space="0" w:color="auto"/>
              <w:bottom w:val="single" w:sz="4" w:space="0" w:color="auto"/>
            </w:tcBorders>
          </w:tcPr>
          <w:p w:rsidR="00BD360D" w:rsidRDefault="00BD360D"/>
        </w:tc>
        <w:tc>
          <w:tcPr>
            <w:tcW w:w="1577" w:type="dxa"/>
            <w:tcBorders>
              <w:top w:val="nil"/>
              <w:bottom w:val="single" w:sz="4" w:space="0" w:color="auto"/>
            </w:tcBorders>
          </w:tcPr>
          <w:p w:rsidR="00BD360D" w:rsidRDefault="00BD360D">
            <w:pPr>
              <w:pStyle w:val="ConsPlusNormal"/>
            </w:pPr>
            <w:r>
              <w:t>2014</w:t>
            </w:r>
          </w:p>
        </w:tc>
        <w:tc>
          <w:tcPr>
            <w:tcW w:w="1361" w:type="dxa"/>
            <w:tcBorders>
              <w:top w:val="nil"/>
              <w:bottom w:val="single" w:sz="4" w:space="0" w:color="auto"/>
            </w:tcBorders>
          </w:tcPr>
          <w:p w:rsidR="00BD360D" w:rsidRDefault="00BD360D">
            <w:pPr>
              <w:pStyle w:val="ConsPlusNormal"/>
            </w:pPr>
          </w:p>
        </w:tc>
        <w:tc>
          <w:tcPr>
            <w:tcW w:w="2551" w:type="dxa"/>
            <w:tcBorders>
              <w:top w:val="nil"/>
              <w:bottom w:val="single" w:sz="4" w:space="0" w:color="auto"/>
            </w:tcBorders>
          </w:tcPr>
          <w:p w:rsidR="00BD360D" w:rsidRDefault="00BD360D">
            <w:pPr>
              <w:pStyle w:val="ConsPlusNormal"/>
            </w:pPr>
            <w:r>
              <w:t>106686,3</w:t>
            </w:r>
          </w:p>
        </w:tc>
      </w:tr>
    </w:tbl>
    <w:p w:rsidR="00BD360D" w:rsidRDefault="00BD360D">
      <w:pPr>
        <w:pStyle w:val="ConsPlusNormal"/>
        <w:jc w:val="both"/>
      </w:pPr>
    </w:p>
    <w:p w:rsidR="00BD360D" w:rsidRDefault="00BD360D">
      <w:pPr>
        <w:pStyle w:val="ConsPlusNormal"/>
        <w:ind w:firstLine="540"/>
        <w:jc w:val="both"/>
      </w:pPr>
      <w:r>
        <w:t>--------------------------------</w:t>
      </w:r>
    </w:p>
    <w:p w:rsidR="00BD360D" w:rsidRDefault="00BD360D">
      <w:pPr>
        <w:pStyle w:val="ConsPlusNormal"/>
        <w:spacing w:before="220"/>
        <w:ind w:firstLine="540"/>
        <w:jc w:val="both"/>
      </w:pPr>
      <w:bookmarkStart w:id="70" w:name="P10792"/>
      <w:bookmarkEnd w:id="70"/>
      <w:r>
        <w:t>&lt;*&gt; Указана численность иностранных граждан, осуществлявших трудовую деятельность на основании разрешений на работу, а также выданных патентов на осуществление трудовой деятельности у физических лиц.</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r>
        <w:lastRenderedPageBreak/>
        <w:t>Приложение N 12</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both"/>
      </w:pPr>
    </w:p>
    <w:p w:rsidR="00BD360D" w:rsidRDefault="00BD360D">
      <w:pPr>
        <w:pStyle w:val="ConsPlusNormal"/>
        <w:jc w:val="center"/>
      </w:pPr>
      <w:bookmarkStart w:id="71" w:name="P10803"/>
      <w:bookmarkEnd w:id="71"/>
      <w:r>
        <w:t>Описание территории вселения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(введено </w:t>
      </w:r>
      <w:hyperlink r:id="rId455"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21.04.2016 N 265)</w:t>
      </w:r>
    </w:p>
    <w:p w:rsidR="00BD360D" w:rsidRDefault="00BD360D">
      <w:pPr>
        <w:pStyle w:val="ConsPlusNormal"/>
        <w:jc w:val="both"/>
      </w:pPr>
    </w:p>
    <w:p w:rsidR="00BD360D" w:rsidRDefault="00BD360D">
      <w:pPr>
        <w:pStyle w:val="ConsPlusNormal"/>
        <w:ind w:firstLine="540"/>
        <w:jc w:val="both"/>
      </w:pPr>
      <w:r>
        <w:t>Воронежская область расположена в центральной полосе европейской части России. Граничит: на юге - с Украиной (Луганская область) и Ростовской областью, на западе - с Белгородской областью, на северо-западе - с Курской областью, на севере - с Липецкой, Тамбовской областями, на юго-востоке - с Волгоградской областью, на востоке - с Саратовской областью. Площадь территории области - 52,2 тыс. км</w:t>
      </w:r>
      <w:r>
        <w:rPr>
          <w:vertAlign w:val="superscript"/>
        </w:rPr>
        <w:t>2</w:t>
      </w:r>
      <w:r>
        <w:t>, что составляет около трети площади всего Черноземья. Протяженность области с севера на юг - 277,5 км и с запада на восток - 352 км.</w:t>
      </w:r>
    </w:p>
    <w:p w:rsidR="00BD360D" w:rsidRDefault="00BD360D">
      <w:pPr>
        <w:pStyle w:val="ConsPlusNormal"/>
        <w:spacing w:before="220"/>
        <w:ind w:firstLine="540"/>
        <w:jc w:val="both"/>
      </w:pPr>
      <w:r>
        <w:t>Климат на территории области - умеренно-континентальный со среднегодовой температурой от +5,0°C на севере области до +6,5°C на юге. Осадков выпадает от 600 мм на северо-западе до 450 мм на юго-востоке. Большая часть области представляет собой лесостепь, но на юго-востоке имеется степная зона. На территории области расположено 738 озер и 2408 прудов, протекает 1343 реки длиной более 10 тыс. км. Главная река - Дон, 530 км реки из 1870 км протекает по территории области, образуя бассейн площадью 422 000 кв. км.</w:t>
      </w:r>
    </w:p>
    <w:p w:rsidR="00BD360D" w:rsidRDefault="00BD360D">
      <w:pPr>
        <w:pStyle w:val="ConsPlusNormal"/>
        <w:spacing w:before="220"/>
        <w:ind w:firstLine="540"/>
        <w:jc w:val="both"/>
      </w:pPr>
      <w:r>
        <w:t>Численность населения области, по данным Росстата России, составляет 2 331 147 чел. (данные на 2015 год). Плотность населения - 44,7 чел./км</w:t>
      </w:r>
      <w:r>
        <w:rPr>
          <w:vertAlign w:val="superscript"/>
        </w:rPr>
        <w:t>2</w:t>
      </w:r>
      <w:r>
        <w:t xml:space="preserve"> (данные на 2015 год). Городское население - 66,9% (данные на 2015 год).</w:t>
      </w:r>
    </w:p>
    <w:p w:rsidR="00BD360D" w:rsidRDefault="00BD360D">
      <w:pPr>
        <w:pStyle w:val="ConsPlusNormal"/>
        <w:spacing w:before="220"/>
        <w:ind w:firstLine="540"/>
        <w:jc w:val="both"/>
      </w:pPr>
      <w:r>
        <w:t>Основным по значению ресурсом области являются обыкновенные, а также мощные и тучные черноземы, занимающие основную часть территории региона.</w:t>
      </w:r>
    </w:p>
    <w:p w:rsidR="00BD360D" w:rsidRDefault="00BD360D">
      <w:pPr>
        <w:pStyle w:val="ConsPlusNormal"/>
        <w:spacing w:before="220"/>
        <w:ind w:firstLine="540"/>
        <w:jc w:val="both"/>
      </w:pPr>
      <w:r>
        <w:t>Минерально-сырьевая база Воронежской области представлена месторождениями нерудного сырья, в основном строительными материалами (пески, глины, мел, граниты, цементное сырье, охра, известняк, песчаник), особенно в западных и южных районах региона. На территории Семилукского, Хохольского и Нижнедевицкого районов области имеются запасы фосфоритов. Область обладает практически неограниченными запасами мела. В Воронежской области имеются существенные запасы никеля, меди и платины.</w:t>
      </w:r>
    </w:p>
    <w:p w:rsidR="00BD360D" w:rsidRDefault="00BD360D">
      <w:pPr>
        <w:pStyle w:val="ConsPlusNormal"/>
        <w:spacing w:before="220"/>
        <w:ind w:firstLine="540"/>
        <w:jc w:val="both"/>
      </w:pPr>
      <w:r>
        <w:t>Ведущие промышленные отрасли - машиностроение (24% в общем производстве) и химическая промышленность (16,5% в общем производстве). Основная специализация машиностроения - производство самолетов, сельскохозяйственной техники, станков. Из всей продукции, выпускаемой этой отраслью в Центрально-Черноземном регионе, 42% приходится именно на Воронежскую область.</w:t>
      </w:r>
    </w:p>
    <w:p w:rsidR="00BD360D" w:rsidRDefault="00BD360D">
      <w:pPr>
        <w:pStyle w:val="ConsPlusNormal"/>
        <w:spacing w:before="220"/>
        <w:ind w:firstLine="540"/>
        <w:jc w:val="both"/>
      </w:pPr>
      <w:r>
        <w:t>В области развита пищевая, металлообрабатывающая и легкая промышленность. Сырьевая база области служит основой для развития строительной промышленности. По производству минеральных удобрений (30%), автошин (более 20%), синтетических каучуков (2/3 всего производства) Воронежская область занимает среди всех субъектов Центрального федерального округа лидирующее место.</w:t>
      </w:r>
    </w:p>
    <w:p w:rsidR="00BD360D" w:rsidRDefault="00BD360D">
      <w:pPr>
        <w:pStyle w:val="ConsPlusNormal"/>
        <w:spacing w:before="220"/>
        <w:ind w:firstLine="540"/>
        <w:jc w:val="both"/>
      </w:pPr>
      <w:r>
        <w:t>В Воронежской области реализуются инвестиционные проекты, в том числе: "Росэнергоатом" (филиал ФГУП концерн), ООО "АПК АГРОЭКО" (свиноводческий комплекс), ООО "Заречное" (животноводческий комплекс), ООО "Воронежмясопром", ЗАО "Агроресурс-Воронеж" (свиноводческий комплекс), ОАО "Воронежсинтезкаучук" (завод по производству бутадиен-</w:t>
      </w:r>
      <w:r>
        <w:lastRenderedPageBreak/>
        <w:t>стирольных термоэластопластов), ООО "Выбор-ОБД" (завод объемно-блочного домостроения), ООО УСК "Спецстальтехмонтаж" (завод металлоизделий), ЗАО "Маслопродукт-БИО" (маслоэкстракционный завод).</w:t>
      </w:r>
    </w:p>
    <w:p w:rsidR="00BD360D" w:rsidRDefault="00BD360D">
      <w:pPr>
        <w:pStyle w:val="ConsPlusNormal"/>
        <w:spacing w:before="220"/>
        <w:ind w:firstLine="540"/>
        <w:jc w:val="both"/>
      </w:pPr>
      <w:r>
        <w:t>В Воронежской области находятся железные дороги, принадлежащие ОАО "РЖД" и относящиеся к Юго-Восточной железной дороге.</w:t>
      </w:r>
    </w:p>
    <w:p w:rsidR="00BD360D" w:rsidRDefault="00BD360D">
      <w:pPr>
        <w:pStyle w:val="ConsPlusNormal"/>
        <w:spacing w:before="220"/>
        <w:ind w:firstLine="540"/>
        <w:jc w:val="both"/>
      </w:pPr>
      <w:r>
        <w:t>Основные магистрали пролегают в меридиональном от станции Графская до станции Гартмашевка (центр - юг) и в широтном от станции Засимовка до станции Кардаил (Харьков - Пенза) направлениях и пересекаются на станции Лиски. Это двухпутные электрифицированные дороги, к ним примыкают однопутные, в большинстве своем не электрифицированные ветви (Графская - Рамонь, Графская - Анна, Колодезная - Нововоронежская, Россошь - Ольховатка, Таловая - Бутурлиновка - Калач, Павловск-Воронежский).</w:t>
      </w:r>
    </w:p>
    <w:p w:rsidR="00BD360D" w:rsidRDefault="00BD360D">
      <w:pPr>
        <w:pStyle w:val="ConsPlusNormal"/>
        <w:spacing w:before="220"/>
        <w:ind w:firstLine="540"/>
        <w:jc w:val="both"/>
      </w:pPr>
      <w:r>
        <w:t>Также по территории региона проходят магистральные однопутные линии на тепловозной тяге направления: Воронеж - Курск от станции Отрожка до станции Нижнедевицк (с ветвью Ведуга - Хохольская) и Грязи - Волгоград от станции Терновка до станции Дуплятка, а также небольшая часть ветви Оборона - Эртиль.</w:t>
      </w:r>
    </w:p>
    <w:p w:rsidR="00BD360D" w:rsidRDefault="00BD360D">
      <w:pPr>
        <w:pStyle w:val="ConsPlusNormal"/>
        <w:spacing w:before="220"/>
        <w:ind w:firstLine="540"/>
        <w:jc w:val="both"/>
      </w:pPr>
      <w:r>
        <w:t>Общая протяженность железнодорожных линий в области - более 1100 км.</w:t>
      </w:r>
    </w:p>
    <w:p w:rsidR="00BD360D" w:rsidRDefault="00BD360D">
      <w:pPr>
        <w:pStyle w:val="ConsPlusNormal"/>
        <w:spacing w:before="220"/>
        <w:ind w:firstLine="540"/>
        <w:jc w:val="both"/>
      </w:pPr>
      <w:r>
        <w:t>Крупнейшие станции - Лиски, Россошь, Поворино, Отрожка, Воронеж-Курский, Придача, Воронеж-1, Таловая, Подклетное. Основные железнодорожные узлы - Лискинский, Поворинский и Воронежский. Локомотивные депо - Воронеж-Курский (магистральные грузовые тепловозы 2ТЭ116 и маневровые ЧМЭ3), Отрожка (электропоезда ЭД9 м и дизель-поезда РА2), виски (грузовые электровозы ВЛ80 разных индексов), Россошь (пассажирские электровозы ЧС4Т и ЭП1М).</w:t>
      </w:r>
    </w:p>
    <w:p w:rsidR="00BD360D" w:rsidRDefault="00BD360D">
      <w:pPr>
        <w:pStyle w:val="ConsPlusNormal"/>
        <w:spacing w:before="220"/>
        <w:ind w:firstLine="540"/>
        <w:jc w:val="both"/>
      </w:pPr>
      <w:r>
        <w:t>Основные водные артерии области - реки Дон и Хопер.</w:t>
      </w:r>
    </w:p>
    <w:p w:rsidR="00BD360D" w:rsidRDefault="00BD360D">
      <w:pPr>
        <w:pStyle w:val="ConsPlusNormal"/>
        <w:spacing w:before="220"/>
        <w:ind w:firstLine="540"/>
        <w:jc w:val="both"/>
      </w:pPr>
      <w:r>
        <w:t>Воронежская область - крупный поставщик сельскохозяйственной продукции. В регионе производят зерно (в основном пшеницу), сахарную свеклу, подсолнечник и другие технические культуры, картофель и овощи. В целом профиль сельского хозяйства - свекловичный с посевами подсолнечника и зерновых культур, молочно-мясным скотоводством, свиноводством и овцеводством.</w:t>
      </w:r>
    </w:p>
    <w:p w:rsidR="00BD360D" w:rsidRDefault="00BD360D">
      <w:pPr>
        <w:pStyle w:val="ConsPlusNormal"/>
        <w:spacing w:before="220"/>
        <w:ind w:firstLine="540"/>
        <w:jc w:val="both"/>
      </w:pPr>
      <w:r>
        <w:t>По объемам производства зерновых культур, подсолнечника и сахарной свеклы регион традиционно занимает первое место в Центральном федеральном округе.</w:t>
      </w:r>
    </w:p>
    <w:p w:rsidR="00BD360D" w:rsidRDefault="00BD360D">
      <w:pPr>
        <w:pStyle w:val="ConsPlusNormal"/>
        <w:spacing w:before="220"/>
        <w:ind w:firstLine="540"/>
        <w:jc w:val="both"/>
      </w:pPr>
      <w:r>
        <w:t>Для ведения сельскохозяйственного производства область располагает 4 млн. гектаров сельскохозяйственных угодий, в том числе 3 млн. гектаров пашни. В структуре посевных площадей до 50% занимают зерновые и зернобобовые культуры, 23% - технические и 13% - кормовые культуры. Перспективы развития растениеводства прежде всего связаны с внедрением инновационных агротехнологий с использованием современной высокопроизводительной техники, сортов и гибридов сельскохозяйственных культур, удобрений, микроэлементов и средств защиты растений, созданных на основе использования нанотехнологий. Сейчас по ресурсосберегающим технологиям в области обрабатывается до 60 процентов пашни.</w:t>
      </w:r>
    </w:p>
    <w:p w:rsidR="00BD360D" w:rsidRDefault="00BD360D">
      <w:pPr>
        <w:pStyle w:val="ConsPlusNormal"/>
        <w:spacing w:before="220"/>
        <w:ind w:firstLine="540"/>
        <w:jc w:val="both"/>
      </w:pPr>
      <w:r>
        <w:t>В состав Воронежской городской агломерации входят города Нововоронеж (АЭС), Семилуки (завод огнеупоров), рабочий поселок Рамонь (туризм).</w:t>
      </w:r>
    </w:p>
    <w:p w:rsidR="00BD360D" w:rsidRDefault="00BD360D">
      <w:pPr>
        <w:pStyle w:val="ConsPlusNormal"/>
        <w:spacing w:before="220"/>
        <w:ind w:firstLine="540"/>
        <w:jc w:val="both"/>
      </w:pPr>
      <w:r>
        <w:t>Борисоглебск (66,3 тыс. жителей) - второй по величине город области. Его промышленность специализируется на производстве химического оборудования и переработке сельскохозяйственной продукции. Имеется крупное производство чулочно-трикотажных изделий.</w:t>
      </w:r>
    </w:p>
    <w:p w:rsidR="00BD360D" w:rsidRDefault="00BD360D">
      <w:pPr>
        <w:pStyle w:val="ConsPlusNormal"/>
        <w:spacing w:before="220"/>
        <w:ind w:firstLine="540"/>
        <w:jc w:val="both"/>
      </w:pPr>
      <w:r>
        <w:t xml:space="preserve">Россошь (64,1 тыс. жителей) известна производством химических удобрений, </w:t>
      </w:r>
      <w:r>
        <w:lastRenderedPageBreak/>
        <w:t>электроаппаратуры, переработкой сельскохозяйственной продукции.</w:t>
      </w:r>
    </w:p>
    <w:p w:rsidR="00BD360D" w:rsidRDefault="00BD360D">
      <w:pPr>
        <w:pStyle w:val="ConsPlusNormal"/>
        <w:spacing w:before="220"/>
        <w:ind w:firstLine="540"/>
        <w:jc w:val="both"/>
      </w:pPr>
      <w:r>
        <w:t>Область обладает значительным рекреационным и туристическим потенциалом, который до конца не реализован. Помимо известных своим благоприятным воздействием на человека сосновых боров и дубрав в долине реки Воронеж наиболее известен историко-культурный памятник в области, популярный пока в основном у внутриобластных туристов, - Дивногорье, который представляет собой уникальный православный храм, выдолбленный русскими монахами в толще огромной меловой горы на берегах реки Тихая Сосна в Лискинском районе. Помимо этого в области имеется множество летних и зимних туристических баз, санаториев, заказников и заповедников.</w:t>
      </w: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both"/>
      </w:pPr>
    </w:p>
    <w:p w:rsidR="00BD360D" w:rsidRDefault="00BD360D">
      <w:pPr>
        <w:pStyle w:val="ConsPlusNormal"/>
        <w:jc w:val="right"/>
        <w:outlineLvl w:val="1"/>
      </w:pPr>
      <w:bookmarkStart w:id="72" w:name="P10835"/>
      <w:bookmarkEnd w:id="72"/>
      <w:r>
        <w:t>Приложение N 13</w:t>
      </w:r>
    </w:p>
    <w:p w:rsidR="00BD360D" w:rsidRDefault="00BD360D">
      <w:pPr>
        <w:pStyle w:val="ConsPlusNormal"/>
        <w:jc w:val="right"/>
      </w:pPr>
      <w:r>
        <w:t>к государственной программе</w:t>
      </w:r>
    </w:p>
    <w:p w:rsidR="00BD360D" w:rsidRDefault="00BD360D">
      <w:pPr>
        <w:pStyle w:val="ConsPlusNormal"/>
        <w:jc w:val="right"/>
      </w:pPr>
      <w:r>
        <w:t>Воронежской области</w:t>
      </w:r>
    </w:p>
    <w:p w:rsidR="00BD360D" w:rsidRDefault="00BD360D">
      <w:pPr>
        <w:pStyle w:val="ConsPlusNormal"/>
        <w:jc w:val="right"/>
      </w:pPr>
      <w:r>
        <w:t>"Содействие занятости населения"</w:t>
      </w:r>
    </w:p>
    <w:p w:rsidR="00BD360D" w:rsidRDefault="00BD360D">
      <w:pPr>
        <w:pStyle w:val="ConsPlusNormal"/>
        <w:jc w:val="center"/>
      </w:pPr>
    </w:p>
    <w:p w:rsidR="00BD360D" w:rsidRDefault="00BD360D">
      <w:pPr>
        <w:pStyle w:val="ConsPlusNormal"/>
        <w:jc w:val="center"/>
      </w:pPr>
      <w:r>
        <w:t>Список изменяющих документов</w:t>
      </w:r>
    </w:p>
    <w:p w:rsidR="00BD360D" w:rsidRDefault="00BD360D">
      <w:pPr>
        <w:pStyle w:val="ConsPlusNormal"/>
        <w:jc w:val="center"/>
      </w:pPr>
      <w:r>
        <w:t xml:space="preserve">(введено </w:t>
      </w:r>
      <w:hyperlink r:id="rId456" w:history="1">
        <w:r>
          <w:rPr>
            <w:color w:val="0000FF"/>
          </w:rPr>
          <w:t>постановлением</w:t>
        </w:r>
      </w:hyperlink>
      <w:r>
        <w:t xml:space="preserve"> правительства Воронежской области</w:t>
      </w:r>
    </w:p>
    <w:p w:rsidR="00BD360D" w:rsidRDefault="00BD360D">
      <w:pPr>
        <w:pStyle w:val="ConsPlusNormal"/>
        <w:jc w:val="center"/>
      </w:pPr>
      <w:r>
        <w:t>от 06.07.2017 N 532)</w:t>
      </w:r>
    </w:p>
    <w:p w:rsidR="00BD360D" w:rsidRDefault="00BD360D">
      <w:pPr>
        <w:pStyle w:val="ConsPlusNormal"/>
        <w:jc w:val="both"/>
      </w:pPr>
    </w:p>
    <w:p w:rsidR="00BD360D" w:rsidRDefault="00BD360D">
      <w:pPr>
        <w:pStyle w:val="ConsPlusNormal"/>
        <w:jc w:val="center"/>
      </w:pPr>
      <w:r>
        <w:t>Оценка</w:t>
      </w:r>
    </w:p>
    <w:p w:rsidR="00BD360D" w:rsidRDefault="00BD360D">
      <w:pPr>
        <w:pStyle w:val="ConsPlusNormal"/>
        <w:jc w:val="center"/>
      </w:pPr>
      <w:r>
        <w:t xml:space="preserve">хода реализации </w:t>
      </w:r>
      <w:hyperlink w:anchor="P2072" w:history="1">
        <w:r>
          <w:rPr>
            <w:color w:val="0000FF"/>
          </w:rPr>
          <w:t>основного мероприятия 1.4</w:t>
        </w:r>
      </w:hyperlink>
    </w:p>
    <w:p w:rsidR="00BD360D" w:rsidRDefault="00BD360D">
      <w:pPr>
        <w:pStyle w:val="ConsPlusNormal"/>
        <w:jc w:val="center"/>
      </w:pPr>
      <w:r>
        <w:t>"Реализация мероприятий по улучшению условий и охраны труда</w:t>
      </w:r>
    </w:p>
    <w:p w:rsidR="00BD360D" w:rsidRDefault="00BD360D">
      <w:pPr>
        <w:pStyle w:val="ConsPlusNormal"/>
        <w:jc w:val="center"/>
      </w:pPr>
      <w:r>
        <w:t>работающего населения" в 20___ году</w:t>
      </w:r>
    </w:p>
    <w:p w:rsidR="00BD360D" w:rsidRDefault="00BD360D">
      <w:pPr>
        <w:pStyle w:val="ConsPlusNormal"/>
        <w:jc w:val="both"/>
      </w:pPr>
    </w:p>
    <w:p w:rsidR="00BD360D" w:rsidRDefault="00BD360D">
      <w:pPr>
        <w:pStyle w:val="ConsPlusNormal"/>
        <w:ind w:firstLine="540"/>
        <w:jc w:val="both"/>
        <w:outlineLvl w:val="2"/>
      </w:pPr>
      <w:r>
        <w:t>По целевым показателям</w:t>
      </w:r>
    </w:p>
    <w:p w:rsidR="00BD360D" w:rsidRDefault="00BD360D">
      <w:pPr>
        <w:sectPr w:rsidR="00BD360D">
          <w:pgSz w:w="11905" w:h="16838"/>
          <w:pgMar w:top="1134" w:right="850" w:bottom="1134" w:left="1701" w:header="0" w:footer="0" w:gutter="0"/>
          <w:cols w:space="720"/>
        </w:sectPr>
      </w:pP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304"/>
        <w:gridCol w:w="737"/>
        <w:gridCol w:w="680"/>
        <w:gridCol w:w="1928"/>
        <w:gridCol w:w="1474"/>
      </w:tblGrid>
      <w:tr w:rsidR="00BD360D">
        <w:tc>
          <w:tcPr>
            <w:tcW w:w="5386" w:type="dxa"/>
            <w:vMerge w:val="restart"/>
          </w:tcPr>
          <w:p w:rsidR="00BD360D" w:rsidRDefault="00BD360D">
            <w:pPr>
              <w:pStyle w:val="ConsPlusNormal"/>
              <w:jc w:val="center"/>
            </w:pPr>
            <w:r>
              <w:t>Целевые показатели</w:t>
            </w:r>
          </w:p>
        </w:tc>
        <w:tc>
          <w:tcPr>
            <w:tcW w:w="1304" w:type="dxa"/>
            <w:vMerge w:val="restart"/>
          </w:tcPr>
          <w:p w:rsidR="00BD360D" w:rsidRDefault="00BD360D">
            <w:pPr>
              <w:pStyle w:val="ConsPlusNormal"/>
              <w:jc w:val="center"/>
            </w:pPr>
            <w:r>
              <w:t xml:space="preserve">Базовое значение показателя </w:t>
            </w:r>
            <w:hyperlink w:anchor="P10959" w:history="1">
              <w:r>
                <w:rPr>
                  <w:color w:val="0000FF"/>
                </w:rPr>
                <w:t>&lt;9&gt;</w:t>
              </w:r>
            </w:hyperlink>
          </w:p>
        </w:tc>
        <w:tc>
          <w:tcPr>
            <w:tcW w:w="4819" w:type="dxa"/>
            <w:gridSpan w:val="4"/>
          </w:tcPr>
          <w:p w:rsidR="00BD360D" w:rsidRDefault="00BD360D">
            <w:pPr>
              <w:pStyle w:val="ConsPlusNormal"/>
              <w:jc w:val="center"/>
            </w:pPr>
            <w:r>
              <w:t>20___</w:t>
            </w:r>
          </w:p>
        </w:tc>
      </w:tr>
      <w:tr w:rsidR="00BD360D">
        <w:tc>
          <w:tcPr>
            <w:tcW w:w="5386" w:type="dxa"/>
            <w:vMerge/>
          </w:tcPr>
          <w:p w:rsidR="00BD360D" w:rsidRDefault="00BD360D"/>
        </w:tc>
        <w:tc>
          <w:tcPr>
            <w:tcW w:w="1304" w:type="dxa"/>
            <w:vMerge/>
          </w:tcPr>
          <w:p w:rsidR="00BD360D" w:rsidRDefault="00BD360D"/>
        </w:tc>
        <w:tc>
          <w:tcPr>
            <w:tcW w:w="737" w:type="dxa"/>
            <w:vMerge w:val="restart"/>
          </w:tcPr>
          <w:p w:rsidR="00BD360D" w:rsidRDefault="00BD360D">
            <w:pPr>
              <w:pStyle w:val="ConsPlusNormal"/>
              <w:jc w:val="center"/>
            </w:pPr>
            <w:r>
              <w:t xml:space="preserve">План </w:t>
            </w:r>
            <w:hyperlink w:anchor="P10960" w:history="1">
              <w:r>
                <w:rPr>
                  <w:color w:val="0000FF"/>
                </w:rPr>
                <w:t>&lt;10&gt;</w:t>
              </w:r>
            </w:hyperlink>
          </w:p>
        </w:tc>
        <w:tc>
          <w:tcPr>
            <w:tcW w:w="680" w:type="dxa"/>
            <w:vMerge w:val="restart"/>
          </w:tcPr>
          <w:p w:rsidR="00BD360D" w:rsidRDefault="00BD360D">
            <w:pPr>
              <w:pStyle w:val="ConsPlusNormal"/>
              <w:jc w:val="center"/>
            </w:pPr>
            <w:r>
              <w:t>Факт</w:t>
            </w:r>
          </w:p>
        </w:tc>
        <w:tc>
          <w:tcPr>
            <w:tcW w:w="3402" w:type="dxa"/>
            <w:gridSpan w:val="2"/>
          </w:tcPr>
          <w:p w:rsidR="00BD360D" w:rsidRDefault="00BD360D">
            <w:pPr>
              <w:pStyle w:val="ConsPlusNormal"/>
              <w:jc w:val="center"/>
            </w:pPr>
            <w:r>
              <w:t>Достижение запланированного показателя</w:t>
            </w:r>
          </w:p>
        </w:tc>
      </w:tr>
      <w:tr w:rsidR="00BD360D">
        <w:tc>
          <w:tcPr>
            <w:tcW w:w="5386" w:type="dxa"/>
            <w:vMerge/>
          </w:tcPr>
          <w:p w:rsidR="00BD360D" w:rsidRDefault="00BD360D"/>
        </w:tc>
        <w:tc>
          <w:tcPr>
            <w:tcW w:w="1304" w:type="dxa"/>
            <w:vMerge/>
          </w:tcPr>
          <w:p w:rsidR="00BD360D" w:rsidRDefault="00BD360D"/>
        </w:tc>
        <w:tc>
          <w:tcPr>
            <w:tcW w:w="737" w:type="dxa"/>
            <w:vMerge/>
          </w:tcPr>
          <w:p w:rsidR="00BD360D" w:rsidRDefault="00BD360D"/>
        </w:tc>
        <w:tc>
          <w:tcPr>
            <w:tcW w:w="680" w:type="dxa"/>
            <w:vMerge/>
          </w:tcPr>
          <w:p w:rsidR="00BD360D" w:rsidRDefault="00BD360D"/>
        </w:tc>
        <w:tc>
          <w:tcPr>
            <w:tcW w:w="1928" w:type="dxa"/>
          </w:tcPr>
          <w:p w:rsidR="00BD360D" w:rsidRDefault="00BD360D">
            <w:pPr>
              <w:pStyle w:val="ConsPlusNormal"/>
              <w:jc w:val="center"/>
            </w:pPr>
            <w:r>
              <w:t>(+) - достигнут</w:t>
            </w:r>
          </w:p>
          <w:p w:rsidR="00BD360D" w:rsidRDefault="00BD360D">
            <w:pPr>
              <w:pStyle w:val="ConsPlusNormal"/>
              <w:jc w:val="center"/>
            </w:pPr>
            <w:r>
              <w:t>(-) - не достигнут</w:t>
            </w:r>
          </w:p>
        </w:tc>
        <w:tc>
          <w:tcPr>
            <w:tcW w:w="1474" w:type="dxa"/>
          </w:tcPr>
          <w:p w:rsidR="00BD360D" w:rsidRDefault="00BD360D">
            <w:pPr>
              <w:pStyle w:val="ConsPlusNormal"/>
              <w:jc w:val="center"/>
            </w:pPr>
            <w:r>
              <w:t xml:space="preserve">Уровень (расчетный) </w:t>
            </w:r>
            <w:hyperlink w:anchor="P10961" w:history="1">
              <w:r>
                <w:rPr>
                  <w:color w:val="0000FF"/>
                </w:rPr>
                <w:t>&lt;11&gt;</w:t>
              </w:r>
            </w:hyperlink>
          </w:p>
        </w:tc>
      </w:tr>
      <w:tr w:rsidR="00BD360D">
        <w:tc>
          <w:tcPr>
            <w:tcW w:w="5386" w:type="dxa"/>
          </w:tcPr>
          <w:p w:rsidR="00BD360D" w:rsidRDefault="00BD360D">
            <w:pPr>
              <w:pStyle w:val="ConsPlusNormal"/>
              <w:jc w:val="center"/>
            </w:pPr>
            <w:r>
              <w:t>1</w:t>
            </w:r>
          </w:p>
        </w:tc>
        <w:tc>
          <w:tcPr>
            <w:tcW w:w="1304" w:type="dxa"/>
          </w:tcPr>
          <w:p w:rsidR="00BD360D" w:rsidRDefault="00BD360D">
            <w:pPr>
              <w:pStyle w:val="ConsPlusNormal"/>
            </w:pPr>
          </w:p>
        </w:tc>
        <w:tc>
          <w:tcPr>
            <w:tcW w:w="737" w:type="dxa"/>
          </w:tcPr>
          <w:p w:rsidR="00BD360D" w:rsidRDefault="00BD360D">
            <w:pPr>
              <w:pStyle w:val="ConsPlusNormal"/>
              <w:jc w:val="center"/>
            </w:pPr>
            <w:r>
              <w:t>2</w:t>
            </w:r>
          </w:p>
        </w:tc>
        <w:tc>
          <w:tcPr>
            <w:tcW w:w="680" w:type="dxa"/>
          </w:tcPr>
          <w:p w:rsidR="00BD360D" w:rsidRDefault="00BD360D">
            <w:pPr>
              <w:pStyle w:val="ConsPlusNormal"/>
              <w:jc w:val="center"/>
            </w:pPr>
            <w:r>
              <w:t>3</w:t>
            </w: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outlineLvl w:val="3"/>
            </w:pPr>
            <w:r>
              <w:t>1. Уровень производственного травматизма:</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3" w:name="P10872"/>
            <w:bookmarkEnd w:id="73"/>
            <w:r>
              <w:t>1.1.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(чел.)</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4" w:name="P10878"/>
            <w:bookmarkEnd w:id="74"/>
            <w:r>
              <w:t>1.2. Численность пострадавших в результате несчастных случаев на производстве со смертельным исходом (чел.)</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5" w:name="P10884"/>
            <w:bookmarkEnd w:id="75"/>
            <w:r>
              <w:t>1.3.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6" w:name="P10890"/>
            <w:bookmarkEnd w:id="76"/>
            <w:r>
              <w:t>1.4. Численность пострадавших в результате несчастных случаев на производстве со смертельным исходом в расчете на 1 тыс. работающих, ед.</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r>
              <w:t xml:space="preserve">1.5. Количество дней временной нетрудоспособности в связи с несчастным случаем на производстве в расчете </w:t>
            </w:r>
            <w:r>
              <w:lastRenderedPageBreak/>
              <w:t>на 1 пострадавшего (дней)</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r>
              <w:lastRenderedPageBreak/>
              <w:t>1.6. Численность работников с впервые установленным профессиональным заболеванием (чел.)</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outlineLvl w:val="3"/>
            </w:pPr>
            <w:r>
              <w:t xml:space="preserve">2. Динамика оценки условий труда </w:t>
            </w:r>
            <w:hyperlink w:anchor="P10962" w:history="1">
              <w:r>
                <w:rPr>
                  <w:color w:val="0000FF"/>
                </w:rPr>
                <w:t>&lt;12&gt;</w:t>
              </w:r>
            </w:hyperlink>
            <w:r>
              <w:t>:</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7" w:name="P10914"/>
            <w:bookmarkEnd w:id="77"/>
            <w:r>
              <w:t>2.1. Количество рабочих мест, на которых проведена специальная оценка условий труда (ед.)</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8" w:name="P10920"/>
            <w:bookmarkEnd w:id="78"/>
            <w:r>
              <w:t>2.2. Удельный вес рабочих мест, на которых проведена специальная оценка условий труда, в общем количестве рабочих мест (%)</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79" w:name="P10926"/>
            <w:bookmarkEnd w:id="79"/>
            <w:r>
              <w:t xml:space="preserve">2.3. Количество рабочих мест, на которых улучшены условия труда по результатам специальной оценки условий труда (ед.) </w:t>
            </w:r>
            <w:hyperlink w:anchor="P10963" w:history="1">
              <w:r>
                <w:rPr>
                  <w:color w:val="0000FF"/>
                </w:rPr>
                <w:t>&lt;13&gt;</w:t>
              </w:r>
            </w:hyperlink>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outlineLvl w:val="3"/>
            </w:pPr>
            <w:r>
              <w:t>3. Условия труда:</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80" w:name="P10938"/>
            <w:bookmarkEnd w:id="80"/>
            <w:r>
              <w:t>3.1. Численность работников, занятых во вредных и (или) опасных условиях труда (чел.)</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bookmarkStart w:id="81" w:name="P10944"/>
            <w:bookmarkEnd w:id="81"/>
            <w:r>
              <w:t>3.2. Удельный вес работников, занятых во вредных и (или) опасных условиях труда, от общей численности работников (%)</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r w:rsidR="00BD360D">
        <w:tc>
          <w:tcPr>
            <w:tcW w:w="5386" w:type="dxa"/>
          </w:tcPr>
          <w:p w:rsidR="00BD360D" w:rsidRDefault="00BD360D">
            <w:pPr>
              <w:pStyle w:val="ConsPlusNormal"/>
              <w:jc w:val="both"/>
            </w:pPr>
            <w:r>
              <w:t xml:space="preserve">Общая оценка хода реализации по целевым показателям </w:t>
            </w:r>
            <w:hyperlink w:anchor="P10964" w:history="1">
              <w:r>
                <w:rPr>
                  <w:color w:val="0000FF"/>
                </w:rPr>
                <w:t>&lt;14&gt;</w:t>
              </w:r>
            </w:hyperlink>
            <w:r>
              <w:t xml:space="preserve"> (%)</w:t>
            </w:r>
          </w:p>
        </w:tc>
        <w:tc>
          <w:tcPr>
            <w:tcW w:w="1304" w:type="dxa"/>
          </w:tcPr>
          <w:p w:rsidR="00BD360D" w:rsidRDefault="00BD360D">
            <w:pPr>
              <w:pStyle w:val="ConsPlusNormal"/>
            </w:pPr>
          </w:p>
        </w:tc>
        <w:tc>
          <w:tcPr>
            <w:tcW w:w="737" w:type="dxa"/>
          </w:tcPr>
          <w:p w:rsidR="00BD360D" w:rsidRDefault="00BD360D">
            <w:pPr>
              <w:pStyle w:val="ConsPlusNormal"/>
            </w:pPr>
          </w:p>
        </w:tc>
        <w:tc>
          <w:tcPr>
            <w:tcW w:w="680" w:type="dxa"/>
          </w:tcPr>
          <w:p w:rsidR="00BD360D" w:rsidRDefault="00BD360D">
            <w:pPr>
              <w:pStyle w:val="ConsPlusNormal"/>
            </w:pPr>
          </w:p>
        </w:tc>
        <w:tc>
          <w:tcPr>
            <w:tcW w:w="1928" w:type="dxa"/>
          </w:tcPr>
          <w:p w:rsidR="00BD360D" w:rsidRDefault="00BD360D">
            <w:pPr>
              <w:pStyle w:val="ConsPlusNormal"/>
            </w:pPr>
          </w:p>
        </w:tc>
        <w:tc>
          <w:tcPr>
            <w:tcW w:w="1474" w:type="dxa"/>
          </w:tcPr>
          <w:p w:rsidR="00BD360D" w:rsidRDefault="00BD360D">
            <w:pPr>
              <w:pStyle w:val="ConsPlusNormal"/>
            </w:pPr>
          </w:p>
        </w:tc>
      </w:tr>
    </w:tbl>
    <w:p w:rsidR="00BD360D" w:rsidRDefault="00BD360D">
      <w:pPr>
        <w:sectPr w:rsidR="00BD360D">
          <w:pgSz w:w="16838" w:h="11905" w:orient="landscape"/>
          <w:pgMar w:top="1701" w:right="1134" w:bottom="850" w:left="1134" w:header="0" w:footer="0" w:gutter="0"/>
          <w:cols w:space="720"/>
        </w:sectPr>
      </w:pPr>
    </w:p>
    <w:p w:rsidR="00BD360D" w:rsidRDefault="00BD360D">
      <w:pPr>
        <w:pStyle w:val="ConsPlusNormal"/>
        <w:jc w:val="both"/>
      </w:pPr>
    </w:p>
    <w:p w:rsidR="00BD360D" w:rsidRDefault="00BD360D">
      <w:pPr>
        <w:pStyle w:val="ConsPlusNormal"/>
        <w:ind w:firstLine="540"/>
        <w:jc w:val="both"/>
      </w:pPr>
      <w:r>
        <w:t>Данные целевые индикаторы (показатели) представляют собой основные показатели охраны труда, которые ежегодно рассчитываются и представляются органами исполнительной власти субъекта Российской Федерации в области охраны труда, территориальными органами федеральных органов исполнительной власти, территориальными органами ФСС РФ.</w:t>
      </w:r>
    </w:p>
    <w:p w:rsidR="00BD360D" w:rsidRDefault="00BD360D">
      <w:pPr>
        <w:pStyle w:val="ConsPlusNormal"/>
        <w:spacing w:before="220"/>
        <w:ind w:firstLine="540"/>
        <w:jc w:val="both"/>
      </w:pPr>
      <w:r>
        <w:t>--------------------------------</w:t>
      </w:r>
    </w:p>
    <w:p w:rsidR="00BD360D" w:rsidRDefault="00BD360D">
      <w:pPr>
        <w:pStyle w:val="ConsPlusNormal"/>
        <w:spacing w:before="220"/>
        <w:ind w:firstLine="540"/>
        <w:jc w:val="both"/>
      </w:pPr>
      <w:bookmarkStart w:id="82" w:name="P10959"/>
      <w:bookmarkEnd w:id="82"/>
      <w:r>
        <w:t xml:space="preserve">&lt;9&gt; Для </w:t>
      </w:r>
      <w:hyperlink w:anchor="P10872" w:history="1">
        <w:r>
          <w:rPr>
            <w:color w:val="0000FF"/>
          </w:rPr>
          <w:t>пп. 1.1</w:t>
        </w:r>
      </w:hyperlink>
      <w:r>
        <w:t xml:space="preserve">, </w:t>
      </w:r>
      <w:hyperlink w:anchor="P10878" w:history="1">
        <w:r>
          <w:rPr>
            <w:color w:val="0000FF"/>
          </w:rPr>
          <w:t>1.2</w:t>
        </w:r>
      </w:hyperlink>
      <w:r>
        <w:t xml:space="preserve">, </w:t>
      </w:r>
      <w:hyperlink w:anchor="P10884" w:history="1">
        <w:r>
          <w:rPr>
            <w:color w:val="0000FF"/>
          </w:rPr>
          <w:t>1.3</w:t>
        </w:r>
      </w:hyperlink>
      <w:r>
        <w:t xml:space="preserve">, </w:t>
      </w:r>
      <w:hyperlink w:anchor="P10890" w:history="1">
        <w:r>
          <w:rPr>
            <w:color w:val="0000FF"/>
          </w:rPr>
          <w:t>1.4</w:t>
        </w:r>
      </w:hyperlink>
      <w:r>
        <w:t xml:space="preserve">, </w:t>
      </w:r>
      <w:hyperlink w:anchor="P10938" w:history="1">
        <w:r>
          <w:rPr>
            <w:color w:val="0000FF"/>
          </w:rPr>
          <w:t>3.1</w:t>
        </w:r>
      </w:hyperlink>
      <w:r>
        <w:t xml:space="preserve">, </w:t>
      </w:r>
      <w:hyperlink w:anchor="P10944" w:history="1">
        <w:r>
          <w:rPr>
            <w:color w:val="0000FF"/>
          </w:rPr>
          <w:t>3.2</w:t>
        </w:r>
      </w:hyperlink>
      <w:r>
        <w:t xml:space="preserve"> - рассчитывается среднее значение показателя за пять лет, предшествующих году начала реализации Программы; для </w:t>
      </w:r>
      <w:hyperlink w:anchor="P10914" w:history="1">
        <w:r>
          <w:rPr>
            <w:color w:val="0000FF"/>
          </w:rPr>
          <w:t>пп. 2.1</w:t>
        </w:r>
      </w:hyperlink>
      <w:r>
        <w:t xml:space="preserve">, </w:t>
      </w:r>
      <w:hyperlink w:anchor="P10920" w:history="1">
        <w:r>
          <w:rPr>
            <w:color w:val="0000FF"/>
          </w:rPr>
          <w:t>2.2</w:t>
        </w:r>
      </w:hyperlink>
      <w:r>
        <w:t xml:space="preserve">, </w:t>
      </w:r>
      <w:hyperlink w:anchor="P10926" w:history="1">
        <w:r>
          <w:rPr>
            <w:color w:val="0000FF"/>
          </w:rPr>
          <w:t>2.3</w:t>
        </w:r>
      </w:hyperlink>
      <w:r>
        <w:t xml:space="preserve"> - при планировании показателя на 2017, 2018 годы в качестве базового берется значение показателя за 2015 год.</w:t>
      </w:r>
    </w:p>
    <w:p w:rsidR="00BD360D" w:rsidRDefault="00BD360D">
      <w:pPr>
        <w:pStyle w:val="ConsPlusNormal"/>
        <w:spacing w:before="220"/>
        <w:ind w:firstLine="540"/>
        <w:jc w:val="both"/>
      </w:pPr>
      <w:bookmarkStart w:id="83" w:name="P10960"/>
      <w:bookmarkEnd w:id="83"/>
      <w:r>
        <w:t>&lt;10&gt; Планируемые значения должны отличаться от базовых в сторону улучшения.</w:t>
      </w:r>
    </w:p>
    <w:p w:rsidR="00BD360D" w:rsidRDefault="00BD360D">
      <w:pPr>
        <w:pStyle w:val="ConsPlusNormal"/>
        <w:spacing w:before="220"/>
        <w:ind w:firstLine="540"/>
        <w:jc w:val="both"/>
      </w:pPr>
      <w:bookmarkStart w:id="84" w:name="P10961"/>
      <w:bookmarkEnd w:id="84"/>
      <w:r>
        <w:t xml:space="preserve">&lt;11&gt; Рассчитывается по </w:t>
      </w:r>
      <w:hyperlink w:anchor="P10258" w:history="1">
        <w:r>
          <w:rPr>
            <w:color w:val="0000FF"/>
          </w:rPr>
          <w:t>методике</w:t>
        </w:r>
      </w:hyperlink>
      <w:r>
        <w:t xml:space="preserve"> оценки уровня реализации основного мероприятия (приложение N 8 к Программе).</w:t>
      </w:r>
    </w:p>
    <w:p w:rsidR="00BD360D" w:rsidRDefault="00BD360D">
      <w:pPr>
        <w:pStyle w:val="ConsPlusNormal"/>
        <w:spacing w:before="220"/>
        <w:ind w:firstLine="540"/>
        <w:jc w:val="both"/>
      </w:pPr>
      <w:bookmarkStart w:id="85" w:name="P10962"/>
      <w:bookmarkEnd w:id="85"/>
      <w:r>
        <w:t xml:space="preserve">&lt;12&gt;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Значение показателя, указанного в </w:t>
      </w:r>
      <w:hyperlink w:anchor="P10920" w:history="1">
        <w:r>
          <w:rPr>
            <w:color w:val="0000FF"/>
          </w:rPr>
          <w:t>пп. 2.2</w:t>
        </w:r>
      </w:hyperlink>
      <w:r>
        <w:t xml:space="preserve"> к 2018 году рекомендуется установить на уровне 98%.</w:t>
      </w:r>
    </w:p>
    <w:p w:rsidR="00BD360D" w:rsidRDefault="00BD360D">
      <w:pPr>
        <w:pStyle w:val="ConsPlusNormal"/>
        <w:spacing w:before="220"/>
        <w:ind w:firstLine="540"/>
        <w:jc w:val="both"/>
      </w:pPr>
      <w:bookmarkStart w:id="86" w:name="P10963"/>
      <w:bookmarkEnd w:id="86"/>
      <w:r>
        <w:t>&lt;13&gt; Учитывается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BD360D" w:rsidRDefault="00BD360D">
      <w:pPr>
        <w:pStyle w:val="ConsPlusNormal"/>
        <w:spacing w:before="220"/>
        <w:ind w:firstLine="540"/>
        <w:jc w:val="both"/>
      </w:pPr>
      <w:bookmarkStart w:id="87" w:name="P10964"/>
      <w:bookmarkEnd w:id="87"/>
      <w:r>
        <w:t>&lt;14&gt; Доля количества достигнутых показателей от общего количества показателей в процентах.</w:t>
      </w:r>
    </w:p>
    <w:p w:rsidR="00BD360D" w:rsidRDefault="00BD360D">
      <w:pPr>
        <w:pStyle w:val="ConsPlusNormal"/>
        <w:jc w:val="both"/>
      </w:pPr>
    </w:p>
    <w:p w:rsidR="00BD360D" w:rsidRDefault="00BD360D">
      <w:pPr>
        <w:pStyle w:val="ConsPlusNormal"/>
        <w:ind w:firstLine="540"/>
        <w:jc w:val="both"/>
        <w:outlineLvl w:val="2"/>
      </w:pPr>
      <w:r>
        <w:t>По показателям реализации основного мероприятия:</w:t>
      </w:r>
    </w:p>
    <w:p w:rsidR="00BD360D" w:rsidRDefault="00BD3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794"/>
        <w:gridCol w:w="794"/>
        <w:gridCol w:w="2098"/>
      </w:tblGrid>
      <w:tr w:rsidR="00BD360D">
        <w:tc>
          <w:tcPr>
            <w:tcW w:w="5329" w:type="dxa"/>
            <w:vMerge w:val="restart"/>
          </w:tcPr>
          <w:p w:rsidR="00BD360D" w:rsidRDefault="00BD360D">
            <w:pPr>
              <w:pStyle w:val="ConsPlusNormal"/>
              <w:jc w:val="center"/>
            </w:pPr>
            <w:r>
              <w:t>Мероприятие/показатели</w:t>
            </w:r>
          </w:p>
        </w:tc>
        <w:tc>
          <w:tcPr>
            <w:tcW w:w="3686" w:type="dxa"/>
            <w:gridSpan w:val="3"/>
          </w:tcPr>
          <w:p w:rsidR="00BD360D" w:rsidRDefault="00BD360D">
            <w:pPr>
              <w:pStyle w:val="ConsPlusNormal"/>
              <w:jc w:val="center"/>
            </w:pPr>
            <w:r>
              <w:t>20___</w:t>
            </w:r>
          </w:p>
        </w:tc>
      </w:tr>
      <w:tr w:rsidR="00BD360D">
        <w:tc>
          <w:tcPr>
            <w:tcW w:w="5329" w:type="dxa"/>
            <w:vMerge/>
          </w:tcPr>
          <w:p w:rsidR="00BD360D" w:rsidRDefault="00BD360D"/>
        </w:tc>
        <w:tc>
          <w:tcPr>
            <w:tcW w:w="794" w:type="dxa"/>
          </w:tcPr>
          <w:p w:rsidR="00BD360D" w:rsidRDefault="00BD360D">
            <w:pPr>
              <w:pStyle w:val="ConsPlusNormal"/>
              <w:jc w:val="center"/>
            </w:pPr>
            <w:r>
              <w:t>План</w:t>
            </w:r>
          </w:p>
        </w:tc>
        <w:tc>
          <w:tcPr>
            <w:tcW w:w="794" w:type="dxa"/>
          </w:tcPr>
          <w:p w:rsidR="00BD360D" w:rsidRDefault="00BD360D">
            <w:pPr>
              <w:pStyle w:val="ConsPlusNormal"/>
              <w:jc w:val="center"/>
            </w:pPr>
            <w:r>
              <w:t>Факт</w:t>
            </w:r>
          </w:p>
        </w:tc>
        <w:tc>
          <w:tcPr>
            <w:tcW w:w="2098" w:type="dxa"/>
          </w:tcPr>
          <w:p w:rsidR="00BD360D" w:rsidRDefault="00BD360D">
            <w:pPr>
              <w:pStyle w:val="ConsPlusNormal"/>
              <w:jc w:val="center"/>
            </w:pPr>
            <w:r>
              <w:t xml:space="preserve">Достижение запланированного показателя </w:t>
            </w:r>
            <w:hyperlink w:anchor="P11078" w:history="1">
              <w:r>
                <w:rPr>
                  <w:color w:val="0000FF"/>
                </w:rPr>
                <w:t>&lt;15&gt;</w:t>
              </w:r>
            </w:hyperlink>
          </w:p>
        </w:tc>
      </w:tr>
      <w:tr w:rsidR="00BD360D">
        <w:tc>
          <w:tcPr>
            <w:tcW w:w="5329" w:type="dxa"/>
          </w:tcPr>
          <w:p w:rsidR="00BD360D" w:rsidRDefault="00BD360D">
            <w:pPr>
              <w:pStyle w:val="ConsPlusNormal"/>
              <w:jc w:val="center"/>
            </w:pPr>
            <w:r>
              <w:t>1</w:t>
            </w:r>
          </w:p>
        </w:tc>
        <w:tc>
          <w:tcPr>
            <w:tcW w:w="794" w:type="dxa"/>
          </w:tcPr>
          <w:p w:rsidR="00BD360D" w:rsidRDefault="00BD360D">
            <w:pPr>
              <w:pStyle w:val="ConsPlusNormal"/>
              <w:jc w:val="center"/>
            </w:pPr>
            <w:r>
              <w:t>2</w:t>
            </w:r>
          </w:p>
        </w:tc>
        <w:tc>
          <w:tcPr>
            <w:tcW w:w="794" w:type="dxa"/>
          </w:tcPr>
          <w:p w:rsidR="00BD360D" w:rsidRDefault="00BD360D">
            <w:pPr>
              <w:pStyle w:val="ConsPlusNormal"/>
              <w:jc w:val="center"/>
            </w:pPr>
            <w:r>
              <w:t>3</w:t>
            </w:r>
          </w:p>
        </w:tc>
        <w:tc>
          <w:tcPr>
            <w:tcW w:w="2098" w:type="dxa"/>
          </w:tcPr>
          <w:p w:rsidR="00BD360D" w:rsidRDefault="00BD360D">
            <w:pPr>
              <w:pStyle w:val="ConsPlusNormal"/>
              <w:jc w:val="center"/>
            </w:pPr>
            <w:r>
              <w:t>4</w:t>
            </w:r>
          </w:p>
        </w:tc>
      </w:tr>
      <w:tr w:rsidR="00BD360D">
        <w:tc>
          <w:tcPr>
            <w:tcW w:w="9015" w:type="dxa"/>
            <w:gridSpan w:val="4"/>
          </w:tcPr>
          <w:p w:rsidR="00BD360D" w:rsidRDefault="00BD360D">
            <w:pPr>
              <w:pStyle w:val="ConsPlusNormal"/>
              <w:jc w:val="center"/>
              <w:outlineLvl w:val="3"/>
            </w:pPr>
            <w:hyperlink w:anchor="P2090" w:history="1">
              <w:r>
                <w:rPr>
                  <w:color w:val="0000FF"/>
                </w:rPr>
                <w:t>1.4.1</w:t>
              </w:r>
            </w:hyperlink>
            <w:r>
              <w:t>. Комплекс мероприятий по решению задачи "Совершенствование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tc>
      </w:tr>
      <w:tr w:rsidR="00BD360D">
        <w:tc>
          <w:tcPr>
            <w:tcW w:w="9015" w:type="dxa"/>
            <w:gridSpan w:val="4"/>
          </w:tcPr>
          <w:p w:rsidR="00BD360D" w:rsidRDefault="00BD360D">
            <w:pPr>
              <w:pStyle w:val="ConsPlusNormal"/>
              <w:jc w:val="center"/>
            </w:pPr>
            <w:hyperlink w:anchor="P2096" w:history="1">
              <w:r>
                <w:rPr>
                  <w:color w:val="0000FF"/>
                </w:rPr>
                <w:t>Мероприятие 1.4.1.1</w:t>
              </w:r>
            </w:hyperlink>
            <w:r>
              <w:t>. Развитие социального партнерства между субъектами социально-трудовых отношений, проведение на территории Воронежской области согласованной политики в сфере охраны и условий труда</w:t>
            </w:r>
          </w:p>
        </w:tc>
      </w:tr>
      <w:tr w:rsidR="00BD360D">
        <w:tc>
          <w:tcPr>
            <w:tcW w:w="5329" w:type="dxa"/>
          </w:tcPr>
          <w:p w:rsidR="00BD360D" w:rsidRDefault="00BD360D">
            <w:pPr>
              <w:pStyle w:val="ConsPlusNormal"/>
              <w:jc w:val="both"/>
            </w:pPr>
            <w:r>
              <w:t xml:space="preserve">Проведение совместных мероприятий в рамках полномочий участников системы социально-трудовых отношений, определенных действующим законодательством, на основе деятельности </w:t>
            </w:r>
            <w:r>
              <w:lastRenderedPageBreak/>
              <w:t>областного координационного совета по охране труда, областной трехсторонней комиссии по регулированию социально-трудовых отношений</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104" w:history="1">
              <w:r>
                <w:rPr>
                  <w:color w:val="0000FF"/>
                </w:rPr>
                <w:t>Мероприятие 1.4.1.2</w:t>
              </w:r>
            </w:hyperlink>
            <w:r>
              <w:t>. Подготовка, согласование и актуализация нормативных правовых актов области, методических документов по охране труда</w:t>
            </w:r>
          </w:p>
        </w:tc>
      </w:tr>
      <w:tr w:rsidR="00BD360D">
        <w:tc>
          <w:tcPr>
            <w:tcW w:w="5329" w:type="dxa"/>
          </w:tcPr>
          <w:p w:rsidR="00BD360D" w:rsidRDefault="00BD360D">
            <w:pPr>
              <w:pStyle w:val="ConsPlusNormal"/>
              <w:jc w:val="both"/>
            </w:pPr>
            <w:r>
              <w:t>Внесение изменений и дополнений в отдельные нормативные правовые акты по охране труда области и их актуализация, ежеквартальное издание информационного бюллетеня по охране труда департамента труда и занятости населения Воронежской области</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110" w:history="1">
              <w:r>
                <w:rPr>
                  <w:color w:val="0000FF"/>
                </w:rPr>
                <w:t>Мероприятия 1.4.1.3</w:t>
              </w:r>
            </w:hyperlink>
            <w:r>
              <w:t>. Установление ГУ ВРО ФСС РФ страхователям области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r>
      <w:tr w:rsidR="00BD360D">
        <w:tc>
          <w:tcPr>
            <w:tcW w:w="5329" w:type="dxa"/>
          </w:tcPr>
          <w:p w:rsidR="00BD360D" w:rsidRDefault="00BD360D">
            <w:pPr>
              <w:pStyle w:val="ConsPlusNormal"/>
              <w:jc w:val="both"/>
            </w:pPr>
            <w:r>
              <w:t>Установление страхователям скидок или надбавок к страховому тарифу на обязательное социальное страхование от несчастных случаев на производстве и профессиональных заболеваний в размере до 40% от уровня базового тарифа с учетом фактического состояния охраны труда в организации</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117" w:history="1">
              <w:r>
                <w:rPr>
                  <w:color w:val="0000FF"/>
                </w:rPr>
                <w:t>Мероприятие 1.4.1.4</w:t>
              </w:r>
            </w:hyperlink>
            <w:r>
              <w:t>. Оказание консультационной и организационной помощи организациям, проводящим специальную оценку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r>
      <w:tr w:rsidR="00BD360D">
        <w:tc>
          <w:tcPr>
            <w:tcW w:w="5329" w:type="dxa"/>
          </w:tcPr>
          <w:p w:rsidR="00BD360D" w:rsidRDefault="00BD360D">
            <w:pPr>
              <w:pStyle w:val="ConsPlusNormal"/>
              <w:jc w:val="both"/>
            </w:pPr>
            <w:r>
              <w:t>Для реализации данного мероприятия планируется:</w:t>
            </w:r>
          </w:p>
          <w:p w:rsidR="00BD360D" w:rsidRDefault="00BD360D">
            <w:pPr>
              <w:pStyle w:val="ConsPlusNormal"/>
              <w:jc w:val="both"/>
            </w:pPr>
            <w:r>
              <w:t>1) координация деятельности организаций, оказывающих услуги работодателям в сфере охраны и условий труда, в том числе испытательных лабораторий, имеющих право на проведение инструментальных замеров параметров производственной среды для целей специальной оценки условий труда;</w:t>
            </w:r>
          </w:p>
          <w:p w:rsidR="00BD360D" w:rsidRDefault="00BD360D">
            <w:pPr>
              <w:pStyle w:val="ConsPlusNormal"/>
              <w:jc w:val="both"/>
            </w:pPr>
            <w:r>
              <w:t>2) информирование и консультирование по вопросам проведения специальной оценки по условиям труда в соответствии с государственными нормативными требованиями охраны труда;</w:t>
            </w:r>
          </w:p>
          <w:p w:rsidR="00BD360D" w:rsidRDefault="00BD360D">
            <w:pPr>
              <w:pStyle w:val="ConsPlusNormal"/>
              <w:jc w:val="both"/>
            </w:pPr>
            <w:r>
              <w:t>3) осуществление государственной экспертизы условий труда в Воронежской области в целях оценки:</w:t>
            </w:r>
          </w:p>
          <w:p w:rsidR="00BD360D" w:rsidRDefault="00BD360D">
            <w:pPr>
              <w:pStyle w:val="ConsPlusNormal"/>
              <w:jc w:val="both"/>
            </w:pPr>
            <w:r>
              <w:t>- качества проведения специальной оценки условий труда;</w:t>
            </w:r>
          </w:p>
          <w:p w:rsidR="00BD360D" w:rsidRDefault="00BD360D">
            <w:pPr>
              <w:pStyle w:val="ConsPlusNormal"/>
              <w:jc w:val="both"/>
            </w:pPr>
            <w:r>
              <w:t>- правильности предоставления работникам гарантий и компенсаций за работу с вредными и (или) опасными условиями труда;</w:t>
            </w:r>
          </w:p>
          <w:p w:rsidR="00BD360D" w:rsidRDefault="00BD360D">
            <w:pPr>
              <w:pStyle w:val="ConsPlusNormal"/>
              <w:jc w:val="both"/>
            </w:pPr>
            <w:r>
              <w:t>- фактических условий труда работников.</w:t>
            </w:r>
          </w:p>
          <w:p w:rsidR="00BD360D" w:rsidRDefault="00BD360D">
            <w:pPr>
              <w:pStyle w:val="ConsPlusNormal"/>
              <w:jc w:val="both"/>
            </w:pPr>
            <w:r>
              <w:t xml:space="preserve">Предусмотрено участие специалистов департамента труда и занятости населения Воронежской области в рассмотрении правильности предоставления </w:t>
            </w:r>
            <w:r>
              <w:lastRenderedPageBreak/>
              <w:t>работникам организаций предусмотренных законодательством компенсаций за вредные и опасные условия труда, в том числе участие в судебных разбирательствах</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outlineLvl w:val="3"/>
            </w:pPr>
            <w:hyperlink w:anchor="P2137" w:history="1">
              <w:r>
                <w:rPr>
                  <w:color w:val="0000FF"/>
                </w:rPr>
                <w:t>1.4.2</w:t>
              </w:r>
            </w:hyperlink>
            <w:r>
              <w:t>. Комплекс мероприятий по решению задачи "Реализация превентивных мер, направленных на улучшение условий труда на рабочих местах, снижение травматизма и заболеваемости на производстве, совершенствование лечебно-профилактического обслуживания работающего населения"</w:t>
            </w:r>
          </w:p>
        </w:tc>
      </w:tr>
      <w:tr w:rsidR="00BD360D">
        <w:tc>
          <w:tcPr>
            <w:tcW w:w="9015" w:type="dxa"/>
            <w:gridSpan w:val="4"/>
          </w:tcPr>
          <w:p w:rsidR="00BD360D" w:rsidRDefault="00BD360D">
            <w:pPr>
              <w:pStyle w:val="ConsPlusNormal"/>
              <w:jc w:val="center"/>
            </w:pPr>
            <w:hyperlink w:anchor="P2143" w:history="1">
              <w:r>
                <w:rPr>
                  <w:color w:val="0000FF"/>
                </w:rPr>
                <w:t>Мероприятие 1.4.2.1</w:t>
              </w:r>
            </w:hyperlink>
            <w:r>
              <w:t>.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области, занятых на работах с вредными и (или) опасными производственными факторами, совместно с ГУ ВРО ФСС РФ</w:t>
            </w:r>
          </w:p>
        </w:tc>
      </w:tr>
      <w:tr w:rsidR="00BD360D">
        <w:tc>
          <w:tcPr>
            <w:tcW w:w="5329" w:type="dxa"/>
          </w:tcPr>
          <w:p w:rsidR="00BD360D" w:rsidRDefault="00BD360D">
            <w:pPr>
              <w:pStyle w:val="ConsPlusNormal"/>
              <w:jc w:val="both"/>
            </w:pPr>
            <w:r>
              <w:t>Содействие организациям в осуществлении предупредительных мер по улучшению условий труда, сокращению производственного травматизма и профзаболеваний, финансируемых за счет средств Фонда социального страхования Российской Федерации</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152" w:history="1">
              <w:r>
                <w:rPr>
                  <w:color w:val="0000FF"/>
                </w:rPr>
                <w:t>Мероприятие 1.4.2.2</w:t>
              </w:r>
            </w:hyperlink>
            <w:r>
              <w:t>. Развитие системы оказания учреждениями здравоохранения области профпатологической помощи, системы медицинской реабилитации пострадавших на производстве от профессиональных заболеваний на базе центра профпатологии БУЗ ВО ВОКБ N 1</w:t>
            </w:r>
          </w:p>
        </w:tc>
      </w:tr>
      <w:tr w:rsidR="00BD360D">
        <w:tc>
          <w:tcPr>
            <w:tcW w:w="5329" w:type="dxa"/>
          </w:tcPr>
          <w:p w:rsidR="00BD360D" w:rsidRDefault="00BD360D">
            <w:pPr>
              <w:pStyle w:val="ConsPlusNormal"/>
              <w:jc w:val="both"/>
            </w:pPr>
            <w:r>
              <w:t>Планируется осуществление мероприятий по направлениям:</w:t>
            </w:r>
          </w:p>
          <w:p w:rsidR="00BD360D" w:rsidRDefault="00BD360D">
            <w:pPr>
              <w:pStyle w:val="ConsPlusNormal"/>
              <w:jc w:val="both"/>
            </w:pPr>
            <w:r>
              <w:t>1) развитие специализированной профпатологической помощи на базе центра профпатологии БУЗ ВО ВОКБ N 1:</w:t>
            </w:r>
          </w:p>
          <w:p w:rsidR="00BD360D" w:rsidRDefault="00BD360D">
            <w:pPr>
              <w:pStyle w:val="ConsPlusNormal"/>
              <w:jc w:val="both"/>
            </w:pPr>
            <w:r>
              <w:t>- проведение периодических осмотров работников, а также лиц со стажем работы во вредных условиях труда 5 и более лет;</w:t>
            </w:r>
          </w:p>
          <w:p w:rsidR="00BD360D" w:rsidRDefault="00BD360D">
            <w:pPr>
              <w:pStyle w:val="ConsPlusNormal"/>
              <w:jc w:val="both"/>
            </w:pPr>
            <w:r>
              <w:t>- проведение экспертизы связи заболевания с профессией и экспертизы профпригодности по результатам периодических медицинских осмотров;</w:t>
            </w:r>
          </w:p>
          <w:p w:rsidR="00BD360D" w:rsidRDefault="00BD360D">
            <w:pPr>
              <w:pStyle w:val="ConsPlusNormal"/>
              <w:jc w:val="both"/>
            </w:pPr>
            <w:r>
              <w:t>- организация восстановительного лечения больных и инвалидов;</w:t>
            </w:r>
          </w:p>
          <w:p w:rsidR="00BD360D" w:rsidRDefault="00BD360D">
            <w:pPr>
              <w:pStyle w:val="ConsPlusNormal"/>
              <w:jc w:val="both"/>
            </w:pPr>
            <w:r>
              <w:t>2) развитие в Воронежской области первичной профпатологической помощи с обучением врачей территориальных лечебно-профилактических учреждений, участвующих в комиссиях по проведению профосмотров</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168" w:history="1">
              <w:r>
                <w:rPr>
                  <w:color w:val="0000FF"/>
                </w:rPr>
                <w:t>Мероприятие 1.4.2.3</w:t>
              </w:r>
            </w:hyperlink>
            <w:r>
              <w:t>. Обеспечение лечения застрахованных непосредственно после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r>
      <w:tr w:rsidR="00BD360D">
        <w:tc>
          <w:tcPr>
            <w:tcW w:w="5329" w:type="dxa"/>
          </w:tcPr>
          <w:p w:rsidR="00BD360D" w:rsidRDefault="00BD360D">
            <w:pPr>
              <w:pStyle w:val="ConsPlusNormal"/>
              <w:jc w:val="both"/>
            </w:pPr>
            <w:r>
              <w:t xml:space="preserve">За счет средств ГУ ВРО ФСС РФ будет проводиться оказание стационарной медицинской помощи (в том числе высокотехнологичной специализированной медицинской помощи) при лечении последствий </w:t>
            </w:r>
            <w:r>
              <w:lastRenderedPageBreak/>
              <w:t>тяжелых несчастных случаев на производстве, оказание амбулаторно-поликлинической помощи, санаторно-курортное лечение и др. до восстановления трудоспособности или установления стойкой утраты трудоспособности</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pPr>
            <w:hyperlink w:anchor="P2178" w:history="1">
              <w:r>
                <w:rPr>
                  <w:color w:val="0000FF"/>
                </w:rPr>
                <w:t>Мероприятие 1.4.2.4</w:t>
              </w:r>
            </w:hyperlink>
            <w:r>
              <w:t>. Улучшение оснащения лабораторных баз ФБУЗ "Центр гигиены и эпидемиологии в Воронежской области"</w:t>
            </w:r>
          </w:p>
        </w:tc>
      </w:tr>
      <w:tr w:rsidR="00BD360D">
        <w:tc>
          <w:tcPr>
            <w:tcW w:w="5329" w:type="dxa"/>
          </w:tcPr>
          <w:p w:rsidR="00BD360D" w:rsidRDefault="00BD360D">
            <w:pPr>
              <w:pStyle w:val="ConsPlusNormal"/>
              <w:jc w:val="both"/>
            </w:pPr>
            <w:r>
              <w:t>В рамках мероприятия будет приобретаться современный профессиональный инструментарий, высокотехнологичное измерительное оборудование и приборы контроля производственных рисков на рабочих местах</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outlineLvl w:val="3"/>
            </w:pPr>
            <w:hyperlink w:anchor="P2186" w:history="1">
              <w:r>
                <w:rPr>
                  <w:color w:val="0000FF"/>
                </w:rPr>
                <w:t>1.4.3</w:t>
              </w:r>
            </w:hyperlink>
            <w:r>
              <w:t>. Комплекс мероприятий по решению задачи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tc>
      </w:tr>
      <w:tr w:rsidR="00BD360D">
        <w:tc>
          <w:tcPr>
            <w:tcW w:w="9015" w:type="dxa"/>
            <w:gridSpan w:val="4"/>
          </w:tcPr>
          <w:p w:rsidR="00BD360D" w:rsidRDefault="00BD360D">
            <w:pPr>
              <w:pStyle w:val="ConsPlusNormal"/>
              <w:jc w:val="center"/>
            </w:pPr>
            <w:hyperlink w:anchor="P2192" w:history="1">
              <w:r>
                <w:rPr>
                  <w:color w:val="0000FF"/>
                </w:rPr>
                <w:t>Мероприятие 1.4.3.1</w:t>
              </w:r>
            </w:hyperlink>
            <w:r>
              <w:t>. Повышение качества обучения по охране труда и эффективности работы учебно-методических центров на базе организаций, оказывающих услуги работодателям в сфере охраны и условий труда</w:t>
            </w:r>
          </w:p>
        </w:tc>
      </w:tr>
      <w:tr w:rsidR="00BD360D">
        <w:tc>
          <w:tcPr>
            <w:tcW w:w="5329" w:type="dxa"/>
          </w:tcPr>
          <w:p w:rsidR="00BD360D" w:rsidRDefault="00BD360D">
            <w:pPr>
              <w:pStyle w:val="ConsPlusNormal"/>
              <w:jc w:val="both"/>
            </w:pPr>
            <w:r>
              <w:t>Планируется:</w:t>
            </w:r>
          </w:p>
          <w:p w:rsidR="00BD360D" w:rsidRDefault="00BD360D">
            <w:pPr>
              <w:pStyle w:val="ConsPlusNormal"/>
              <w:jc w:val="both"/>
            </w:pPr>
            <w:r>
              <w:t>1) координация деятельности учебно-методических центров по обучению, действующих на территории области, работа в комиссиях по проверке знаний;</w:t>
            </w:r>
          </w:p>
          <w:p w:rsidR="00BD360D" w:rsidRDefault="00BD360D">
            <w:pPr>
              <w:pStyle w:val="ConsPlusNormal"/>
              <w:jc w:val="both"/>
            </w:pPr>
            <w:r>
              <w:t>2) выдача обучающим организациям заключений о соответствии требованиям нормативных правовых актов Российской Федерации и Воронежской области, регламентирующих порядок проведения обучения по охране труда;</w:t>
            </w:r>
          </w:p>
          <w:p w:rsidR="00BD360D" w:rsidRDefault="00BD360D">
            <w:pPr>
              <w:pStyle w:val="ConsPlusNormal"/>
              <w:jc w:val="both"/>
            </w:pPr>
            <w:r>
              <w:t>3) согласование учебных планов и программ обучения по охране труда;</w:t>
            </w:r>
          </w:p>
          <w:p w:rsidR="00BD360D" w:rsidRDefault="00BD360D">
            <w:pPr>
              <w:pStyle w:val="ConsPlusNormal"/>
              <w:jc w:val="both"/>
            </w:pPr>
            <w:r>
              <w:t>4) оценка качества обучения и проверка знаний требований охраны труда</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206" w:history="1">
              <w:r>
                <w:rPr>
                  <w:color w:val="0000FF"/>
                </w:rPr>
                <w:t>Мероприятие 1.4.3.2</w:t>
              </w:r>
            </w:hyperlink>
            <w:r>
              <w:t>. Повышение квалификации специалистов отдела государственной политики в сфере охраны и условий труда во всероссийских профильных учебных центрах</w:t>
            </w:r>
          </w:p>
        </w:tc>
      </w:tr>
      <w:tr w:rsidR="00BD360D">
        <w:tc>
          <w:tcPr>
            <w:tcW w:w="5329" w:type="dxa"/>
          </w:tcPr>
          <w:p w:rsidR="00BD360D" w:rsidRDefault="00BD360D">
            <w:pPr>
              <w:pStyle w:val="ConsPlusNormal"/>
              <w:jc w:val="both"/>
            </w:pPr>
            <w:r>
              <w:t>Повышение квалификации и обучение специалистов отдела государственной политики в сфере охраны и условий труда во всероссийских профильных учебных центрах (г. Москва, г. Иваново, г. Санкт-Петербург)</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217" w:history="1">
              <w:r>
                <w:rPr>
                  <w:color w:val="0000FF"/>
                </w:rPr>
                <w:t>Мероприятие 1.4.3.3</w:t>
              </w:r>
            </w:hyperlink>
            <w:r>
              <w:t>. Обеспечение профессиональной гигиенической подготовки работников, занятых во вредных условиях труда</w:t>
            </w:r>
          </w:p>
        </w:tc>
      </w:tr>
      <w:tr w:rsidR="00BD360D">
        <w:tc>
          <w:tcPr>
            <w:tcW w:w="5329" w:type="dxa"/>
          </w:tcPr>
          <w:p w:rsidR="00BD360D" w:rsidRDefault="00BD360D">
            <w:pPr>
              <w:pStyle w:val="ConsPlusNormal"/>
              <w:jc w:val="both"/>
            </w:pPr>
            <w:r>
              <w:t>Проведение специалистами ФБУЗ "Центр гигиены и эпидемиологии в Воронежской области" профессиональной гигиенической подготовки работников отдельных отраслей и организаций</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outlineLvl w:val="3"/>
            </w:pPr>
            <w:hyperlink w:anchor="P2226" w:history="1">
              <w:r>
                <w:rPr>
                  <w:color w:val="0000FF"/>
                </w:rPr>
                <w:t>1.4.4</w:t>
              </w:r>
            </w:hyperlink>
            <w:r>
              <w:t xml:space="preserve">. Комплекс мероприятий по решению задачи "Развитие информационного обеспечения </w:t>
            </w:r>
            <w:r>
              <w:lastRenderedPageBreak/>
              <w:t>охраны труда и пропаганда культуры безопасного труда"</w:t>
            </w:r>
          </w:p>
        </w:tc>
      </w:tr>
      <w:tr w:rsidR="00BD360D">
        <w:tc>
          <w:tcPr>
            <w:tcW w:w="9015" w:type="dxa"/>
            <w:gridSpan w:val="4"/>
          </w:tcPr>
          <w:p w:rsidR="00BD360D" w:rsidRDefault="00BD360D">
            <w:pPr>
              <w:pStyle w:val="ConsPlusNormal"/>
              <w:jc w:val="center"/>
            </w:pPr>
            <w:hyperlink w:anchor="P2230" w:history="1">
              <w:r>
                <w:rPr>
                  <w:color w:val="0000FF"/>
                </w:rPr>
                <w:t>Мероприятие 1.4.4.1</w:t>
              </w:r>
            </w:hyperlink>
            <w:r>
              <w:t>. Повышение мотивации у работодателей к безопасному труду посредством проведения мероприятий, носящих информационно-просветительский и пропагандистский характер</w:t>
            </w:r>
          </w:p>
        </w:tc>
      </w:tr>
      <w:tr w:rsidR="00BD360D">
        <w:tc>
          <w:tcPr>
            <w:tcW w:w="5329" w:type="dxa"/>
          </w:tcPr>
          <w:p w:rsidR="00BD360D" w:rsidRDefault="00BD360D">
            <w:pPr>
              <w:pStyle w:val="ConsPlusNormal"/>
              <w:jc w:val="both"/>
            </w:pPr>
            <w:r>
              <w:t>Организация и проведение совещаний, семинаров, круглых столов с руководителями и специалистами организаций области по отраслевому и зональному принципу, посвященных в том числе Всемирному дню охраны труда, иным актуальным вопросам охраны труда</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pPr>
            <w:hyperlink w:anchor="P2238" w:history="1">
              <w:r>
                <w:rPr>
                  <w:color w:val="0000FF"/>
                </w:rPr>
                <w:t>Мероприятие 1.4.4.2</w:t>
              </w:r>
            </w:hyperlink>
            <w:r>
              <w:t>. Проведение ежегодных областных смотров-конкурсов на лучшую организацию работы по охране труда</w:t>
            </w:r>
          </w:p>
        </w:tc>
      </w:tr>
      <w:tr w:rsidR="00BD360D">
        <w:tc>
          <w:tcPr>
            <w:tcW w:w="5329" w:type="dxa"/>
          </w:tcPr>
          <w:p w:rsidR="00BD360D" w:rsidRDefault="00BD360D">
            <w:pPr>
              <w:pStyle w:val="ConsPlusNormal"/>
              <w:jc w:val="both"/>
            </w:pPr>
            <w:r>
              <w:t>Участниками областного смотра-конкурса ежегодно станут порядка 500 организаций различных сфер экономической деятельности с общей численностью работающих более 100 тыс. человек. Почетными грамотами правительства Воронежской области будет награжден 21 коллектив организаций, занявших призовые места в областном смотре-конкурсе</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jc w:val="center"/>
            </w:pPr>
            <w:hyperlink w:anchor="P2246" w:history="1">
              <w:r>
                <w:rPr>
                  <w:color w:val="0000FF"/>
                </w:rPr>
                <w:t>Мероприятие 1.4.4.3</w:t>
              </w:r>
            </w:hyperlink>
            <w:r>
              <w:t>. Проведение ежегодных конкурсов среди уполномоченных (доверенных) лиц по охране труда профессиональных союзов в отраслевых организациях профессиональных союзов</w:t>
            </w:r>
          </w:p>
        </w:tc>
      </w:tr>
      <w:tr w:rsidR="00BD360D">
        <w:tc>
          <w:tcPr>
            <w:tcW w:w="5329" w:type="dxa"/>
          </w:tcPr>
          <w:p w:rsidR="00BD360D" w:rsidRDefault="00BD360D">
            <w:pPr>
              <w:pStyle w:val="ConsPlusNormal"/>
              <w:jc w:val="both"/>
            </w:pPr>
            <w:r>
              <w:t>Смотр-конкурс проводится среди уполномоченных по охране труда членских организаций территориального объединения организаций профсоюзов Воронежской области "Воронежский областной совет профсоюзов" (далее - ТООП "Воронежский облсовпроф") по двум номинациям ("Лучший уполномоченный по охране труда ТООП "Воронежский облсовпроф" в производственной и непроизводственной сферах) один раз в 2 года. В каждой номинации определяется по три призовых места</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9015" w:type="dxa"/>
            <w:gridSpan w:val="4"/>
          </w:tcPr>
          <w:p w:rsidR="00BD360D" w:rsidRDefault="00BD360D">
            <w:pPr>
              <w:pStyle w:val="ConsPlusNormal"/>
            </w:pPr>
            <w:hyperlink w:anchor="P2254" w:history="1">
              <w:r>
                <w:rPr>
                  <w:color w:val="0000FF"/>
                </w:rPr>
                <w:t>Мероприятие 1.4.4.4</w:t>
              </w:r>
            </w:hyperlink>
            <w:r>
              <w:t>. Организация экспонирования достижений Воронежской области в сфере условий и охраны труда на международных специализированных выставках и обеспечение участия представителей области в конференциях и конгрессах по проблемам охраны труда и здоровья</w:t>
            </w:r>
          </w:p>
        </w:tc>
      </w:tr>
      <w:tr w:rsidR="00BD360D">
        <w:tc>
          <w:tcPr>
            <w:tcW w:w="5329" w:type="dxa"/>
          </w:tcPr>
          <w:p w:rsidR="00BD360D" w:rsidRDefault="00BD360D">
            <w:pPr>
              <w:pStyle w:val="ConsPlusNormal"/>
            </w:pPr>
            <w:r>
              <w:t>Организация участия представителей ИОГВ и заинтересованных организаций области в ежегодно проводимых в г. Москве во Всероссийском выставочном центре международных специализированных выставках "Безопасность и охрана труда" и иных мероприятиях по плану научно-практических мероприятий Минтруда России</w:t>
            </w:r>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r w:rsidR="00BD360D">
        <w:tc>
          <w:tcPr>
            <w:tcW w:w="5329" w:type="dxa"/>
          </w:tcPr>
          <w:p w:rsidR="00BD360D" w:rsidRDefault="00BD360D">
            <w:pPr>
              <w:pStyle w:val="ConsPlusNormal"/>
            </w:pPr>
            <w:r>
              <w:t xml:space="preserve">Общая оценка </w:t>
            </w:r>
            <w:hyperlink w:anchor="P11079" w:history="1">
              <w:r>
                <w:rPr>
                  <w:color w:val="0000FF"/>
                </w:rPr>
                <w:t>&lt;16&gt;</w:t>
              </w:r>
            </w:hyperlink>
          </w:p>
        </w:tc>
        <w:tc>
          <w:tcPr>
            <w:tcW w:w="794" w:type="dxa"/>
          </w:tcPr>
          <w:p w:rsidR="00BD360D" w:rsidRDefault="00BD360D">
            <w:pPr>
              <w:pStyle w:val="ConsPlusNormal"/>
            </w:pPr>
          </w:p>
        </w:tc>
        <w:tc>
          <w:tcPr>
            <w:tcW w:w="794" w:type="dxa"/>
          </w:tcPr>
          <w:p w:rsidR="00BD360D" w:rsidRDefault="00BD360D">
            <w:pPr>
              <w:pStyle w:val="ConsPlusNormal"/>
            </w:pPr>
          </w:p>
        </w:tc>
        <w:tc>
          <w:tcPr>
            <w:tcW w:w="2098" w:type="dxa"/>
          </w:tcPr>
          <w:p w:rsidR="00BD360D" w:rsidRDefault="00BD360D">
            <w:pPr>
              <w:pStyle w:val="ConsPlusNormal"/>
            </w:pPr>
          </w:p>
        </w:tc>
      </w:tr>
    </w:tbl>
    <w:p w:rsidR="00BD360D" w:rsidRDefault="00BD360D">
      <w:pPr>
        <w:pStyle w:val="ConsPlusNormal"/>
        <w:jc w:val="both"/>
      </w:pPr>
    </w:p>
    <w:p w:rsidR="00BD360D" w:rsidRDefault="00BD360D">
      <w:pPr>
        <w:pStyle w:val="ConsPlusNormal"/>
        <w:ind w:firstLine="540"/>
        <w:jc w:val="both"/>
      </w:pPr>
      <w:r>
        <w:t>--------------------------------</w:t>
      </w:r>
    </w:p>
    <w:p w:rsidR="00BD360D" w:rsidRDefault="00BD360D">
      <w:pPr>
        <w:pStyle w:val="ConsPlusNormal"/>
        <w:spacing w:before="220"/>
        <w:ind w:firstLine="540"/>
        <w:jc w:val="both"/>
      </w:pPr>
      <w:bookmarkStart w:id="88" w:name="P11078"/>
      <w:bookmarkEnd w:id="88"/>
      <w:r>
        <w:lastRenderedPageBreak/>
        <w:t>&lt;15&gt; (+) - показатель достигнут; (-) - показатель не достигнут; (Да) - мероприятия запланированы/ выполнены; (Нет) - мероприятия не выполнены.</w:t>
      </w:r>
    </w:p>
    <w:p w:rsidR="00BD360D" w:rsidRDefault="00BD360D">
      <w:pPr>
        <w:pStyle w:val="ConsPlusNormal"/>
        <w:spacing w:before="220"/>
        <w:ind w:firstLine="540"/>
        <w:jc w:val="both"/>
      </w:pPr>
      <w:bookmarkStart w:id="89" w:name="P11079"/>
      <w:bookmarkEnd w:id="89"/>
      <w:r>
        <w:t>&lt;16&gt; Доля количества достигнутых показателей от общего количества показателей в процентах.</w:t>
      </w:r>
    </w:p>
    <w:p w:rsidR="00BD360D" w:rsidRDefault="00BD360D">
      <w:pPr>
        <w:pStyle w:val="ConsPlusNormal"/>
        <w:jc w:val="both"/>
      </w:pPr>
    </w:p>
    <w:p w:rsidR="00BD360D" w:rsidRDefault="00BD360D">
      <w:pPr>
        <w:pStyle w:val="ConsPlusNormal"/>
        <w:jc w:val="both"/>
      </w:pPr>
    </w:p>
    <w:p w:rsidR="00BD360D" w:rsidRDefault="00BD360D">
      <w:pPr>
        <w:pStyle w:val="ConsPlusNormal"/>
        <w:pBdr>
          <w:top w:val="single" w:sz="6" w:space="0" w:color="auto"/>
        </w:pBdr>
        <w:spacing w:before="100" w:after="100"/>
        <w:jc w:val="both"/>
        <w:rPr>
          <w:sz w:val="2"/>
          <w:szCs w:val="2"/>
        </w:rPr>
      </w:pPr>
    </w:p>
    <w:p w:rsidR="00354F08" w:rsidRDefault="00BD360D"/>
    <w:sectPr w:rsidR="00354F08" w:rsidSect="00A161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BD360D"/>
    <w:rsid w:val="006C3702"/>
    <w:rsid w:val="00763C18"/>
    <w:rsid w:val="00B504F3"/>
    <w:rsid w:val="00BD3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6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6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D36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43B15BA489D494B5F7F41E58A832117CE3E8C995365F2517821663E461u2I" TargetMode="External"/><Relationship Id="rId299" Type="http://schemas.openxmlformats.org/officeDocument/2006/relationships/hyperlink" Target="consultantplus://offline/ref=D443B15BA489D494B5F7EA134EC46D147CECB1C4943951744EDD4D3EB31BD70BD8B5D585CF03C80090867E61uFI" TargetMode="External"/><Relationship Id="rId21" Type="http://schemas.openxmlformats.org/officeDocument/2006/relationships/hyperlink" Target="consultantplus://offline/ref=D443B15BA489D494B5F7EA134EC46D147CECB1C490395D764FDD4D3EB31BD70B6Du8I" TargetMode="External"/><Relationship Id="rId63" Type="http://schemas.openxmlformats.org/officeDocument/2006/relationships/hyperlink" Target="consultantplus://offline/ref=D443B15BA489D494B5F7F41E58A832117FE6E8CD94315F2517821663E412DD5C9FFA8CC78B0CCD0769u6I" TargetMode="External"/><Relationship Id="rId159" Type="http://schemas.openxmlformats.org/officeDocument/2006/relationships/hyperlink" Target="consultantplus://offline/ref=D443B15BA489D494B5F7EA134EC46D147CECB1C4953355774FDD4D3EB31BD70BD8B5D585CF03C80090877C61u4I" TargetMode="External"/><Relationship Id="rId324" Type="http://schemas.openxmlformats.org/officeDocument/2006/relationships/hyperlink" Target="consultantplus://offline/ref=D443B15BA489D494B5F7EA134EC46D147CECB1C49432537542DD4D3EB31BD70BD8B5D585CF03C80090867C61u5I" TargetMode="External"/><Relationship Id="rId366" Type="http://schemas.openxmlformats.org/officeDocument/2006/relationships/hyperlink" Target="consultantplus://offline/ref=528A8ED704DCE2438B9A68A9CAB74938A133F5FA9964F3573E4851F1FB7Du8I" TargetMode="External"/><Relationship Id="rId170" Type="http://schemas.openxmlformats.org/officeDocument/2006/relationships/hyperlink" Target="consultantplus://offline/ref=D443B15BA489D494B5F7EA134EC46D147CECB1C494315C7243DD4D3EB31BD70BD8B5D585CF03C80090847761uDI" TargetMode="External"/><Relationship Id="rId226" Type="http://schemas.openxmlformats.org/officeDocument/2006/relationships/hyperlink" Target="consultantplus://offline/ref=D443B15BA489D494B5F7EA134EC46D147CECB1C4953655734EDD4D3EB31BD70BD8B5D585CF03C80090857F61u5I" TargetMode="External"/><Relationship Id="rId433" Type="http://schemas.openxmlformats.org/officeDocument/2006/relationships/hyperlink" Target="consultantplus://offline/ref=528A8ED704DCE2438B9A76A4DCDB163DA23AAAF39B67FF076B170AACACD1FA7EB081C655150B9ADA7495A070u9I" TargetMode="External"/><Relationship Id="rId268" Type="http://schemas.openxmlformats.org/officeDocument/2006/relationships/hyperlink" Target="consultantplus://offline/ref=D443B15BA489D494B5F7EA134EC46D147CECB1C4943951744EDD4D3EB31BD70BD8B5D585CF03C80090857A61uFI" TargetMode="External"/><Relationship Id="rId32" Type="http://schemas.openxmlformats.org/officeDocument/2006/relationships/hyperlink" Target="consultantplus://offline/ref=D443B15BA489D494B5F7EA134EC46D147CECB1C495335D7742DD4D3EB31BD70BD8B5D585CF03C80090867F61u9I" TargetMode="External"/><Relationship Id="rId74" Type="http://schemas.openxmlformats.org/officeDocument/2006/relationships/hyperlink" Target="consultantplus://offline/ref=D443B15BA489D494B5F7EA134EC46D147CECB1C494315C7243DD4D3EB31BD70BD8B5D585CF03C80090847B61uCI" TargetMode="External"/><Relationship Id="rId128" Type="http://schemas.openxmlformats.org/officeDocument/2006/relationships/hyperlink" Target="consultantplus://offline/ref=D443B15BA489D494B5F7EA134EC46D147CECB1C49436557548DD4D3EB31BD70BD8B5D585CF03C80090867961uDI" TargetMode="External"/><Relationship Id="rId335" Type="http://schemas.openxmlformats.org/officeDocument/2006/relationships/hyperlink" Target="consultantplus://offline/ref=D443B15BA489D494B5F7EA134EC46D147CECB1C49432537542DD4D3EB31BD70BD8B5D585CF03C80090867A61uCI" TargetMode="External"/><Relationship Id="rId377" Type="http://schemas.openxmlformats.org/officeDocument/2006/relationships/image" Target="media/image10.wmf"/><Relationship Id="rId5" Type="http://schemas.openxmlformats.org/officeDocument/2006/relationships/hyperlink" Target="consultantplus://offline/ref=D443B15BA489D494B5F7EA134EC46D147CECB1C49530547B4CDD4D3EB31BD70BD8B5D585CF03C80090867F61u9I" TargetMode="External"/><Relationship Id="rId181" Type="http://schemas.openxmlformats.org/officeDocument/2006/relationships/hyperlink" Target="consultantplus://offline/ref=D443B15BA489D494B5F7F41E58A832117FE6E6C892355F2517821663E461u2I" TargetMode="External"/><Relationship Id="rId237" Type="http://schemas.openxmlformats.org/officeDocument/2006/relationships/hyperlink" Target="consultantplus://offline/ref=D443B15BA489D494B5F7EA134EC46D147CECB1C4953655734EDD4D3EB31BD70BD8B5D585CF03C80090847861u5I" TargetMode="External"/><Relationship Id="rId402" Type="http://schemas.openxmlformats.org/officeDocument/2006/relationships/image" Target="media/image34.wmf"/><Relationship Id="rId279" Type="http://schemas.openxmlformats.org/officeDocument/2006/relationships/hyperlink" Target="consultantplus://offline/ref=D443B15BA489D494B5F7FD075FA832117FEEECCC90385F2517821663E461u2I" TargetMode="External"/><Relationship Id="rId444" Type="http://schemas.openxmlformats.org/officeDocument/2006/relationships/hyperlink" Target="consultantplus://offline/ref=528A8ED704DCE2438B9A68A9CAB74938A236F1F99F6DF3573E4851F1FBD8F029F7CE9F1751069BDB77uDI" TargetMode="External"/><Relationship Id="rId43" Type="http://schemas.openxmlformats.org/officeDocument/2006/relationships/hyperlink" Target="consultantplus://offline/ref=D443B15BA489D494B5F7EA134EC46D147CECB1C4943951744EDD4D3EB31BD70BD8B5D585CF03C80090867E61uCI" TargetMode="External"/><Relationship Id="rId139" Type="http://schemas.openxmlformats.org/officeDocument/2006/relationships/hyperlink" Target="consultantplus://offline/ref=D443B15BA489D494B5F7EA134EC46D147CECB1C49438547148DD4D3EB31BD70B6Du8I" TargetMode="External"/><Relationship Id="rId290" Type="http://schemas.openxmlformats.org/officeDocument/2006/relationships/hyperlink" Target="consultantplus://offline/ref=D443B15BA489D494B5F7EA134EC46D147CECB1C4953355774FDD4D3EB31BD70BD8B5D585CF03C800908F7A61u8I" TargetMode="External"/><Relationship Id="rId304" Type="http://schemas.openxmlformats.org/officeDocument/2006/relationships/hyperlink" Target="consultantplus://offline/ref=D443B15BA489D494B5F7EA134EC46D147CECB1C494315C7243DD4D3EB31BD70BD8B5D585CF03C80090827B61uBI" TargetMode="External"/><Relationship Id="rId346" Type="http://schemas.openxmlformats.org/officeDocument/2006/relationships/hyperlink" Target="consultantplus://offline/ref=D443B15BA489D494B5F7F41E58A832117FE6E8CD94315F2517821663E412DD5C9FFA8CC78B0ACB0569u0I" TargetMode="External"/><Relationship Id="rId388" Type="http://schemas.openxmlformats.org/officeDocument/2006/relationships/image" Target="media/image21.wmf"/><Relationship Id="rId85" Type="http://schemas.openxmlformats.org/officeDocument/2006/relationships/hyperlink" Target="consultantplus://offline/ref=D443B15BA489D494B5F7F41E58A832117FE5EECB9A365F2517821663E461u2I" TargetMode="External"/><Relationship Id="rId150" Type="http://schemas.openxmlformats.org/officeDocument/2006/relationships/hyperlink" Target="consultantplus://offline/ref=D443B15BA489D494B5F7EA134EC46D147CECB1C49639517B4FDD4D3EB31BD70B6Du8I" TargetMode="External"/><Relationship Id="rId192" Type="http://schemas.openxmlformats.org/officeDocument/2006/relationships/hyperlink" Target="consultantplus://offline/ref=D443B15BA489D494B5F7EA134EC46D147CECB1C4953554754DDD4D3EB31BD70BD8B5D585CF03C80090877F61uCI" TargetMode="External"/><Relationship Id="rId206" Type="http://schemas.openxmlformats.org/officeDocument/2006/relationships/hyperlink" Target="consultantplus://offline/ref=D443B15BA489D494B5F7EA134EC46D147CECB1C4953655734EDD4D3EB31BD70BD8B5D585CF03C80090847661uDI" TargetMode="External"/><Relationship Id="rId413" Type="http://schemas.openxmlformats.org/officeDocument/2006/relationships/hyperlink" Target="consultantplus://offline/ref=528A8ED704DCE2438B9A76A4DCDB163DA23AAAF39B67FF076B170AACACD1FA7EB081C655150B9ADA7495A070uCI" TargetMode="External"/><Relationship Id="rId248" Type="http://schemas.openxmlformats.org/officeDocument/2006/relationships/hyperlink" Target="consultantplus://offline/ref=D443B15BA489D494B5F7EA134EC46D147CECB1C4953655734EDD4D3EB31BD70BD8B5D585CF03C80090857761u8I" TargetMode="External"/><Relationship Id="rId455" Type="http://schemas.openxmlformats.org/officeDocument/2006/relationships/hyperlink" Target="consultantplus://offline/ref=528A8ED704DCE2438B9A76A4DCDB163DA23AAAF39B64F0006A170AACACD1FA7EB081C655150B9ADA7291A970uFI" TargetMode="External"/><Relationship Id="rId12" Type="http://schemas.openxmlformats.org/officeDocument/2006/relationships/hyperlink" Target="consultantplus://offline/ref=D443B15BA489D494B5F7EA134EC46D147CECB1C4943457744FDD4D3EB31BD70BD8B5D585CF03C80090867F61u9I" TargetMode="External"/><Relationship Id="rId108" Type="http://schemas.openxmlformats.org/officeDocument/2006/relationships/hyperlink" Target="consultantplus://offline/ref=D443B15BA489D494B5F7EA134EC46D147CECB1C494315C7243DD4D3EB31BD70BD8B5D585CF03C80090847961uAI" TargetMode="External"/><Relationship Id="rId315" Type="http://schemas.openxmlformats.org/officeDocument/2006/relationships/hyperlink" Target="consultantplus://offline/ref=D443B15BA489D494B5F7EA134EC46D147CECB1C4943457744FDD4D3EB31BD70BD8B5D585CF03C80090867761uEI" TargetMode="External"/><Relationship Id="rId357" Type="http://schemas.openxmlformats.org/officeDocument/2006/relationships/hyperlink" Target="consultantplus://offline/ref=528A8ED704DCE2438B9A76A4DCDB163DA23AAAF39B63F90761170AACACD1FA7EB081C655150B9ADA779DAB70uFI" TargetMode="External"/><Relationship Id="rId54" Type="http://schemas.openxmlformats.org/officeDocument/2006/relationships/hyperlink" Target="consultantplus://offline/ref=D443B15BA489D494B5F7F41E58A832117CE5E6CA90375F2517821663E461u2I" TargetMode="External"/><Relationship Id="rId96" Type="http://schemas.openxmlformats.org/officeDocument/2006/relationships/hyperlink" Target="consultantplus://offline/ref=D443B15BA489D494B5F7F41E58A832117FE5EECB9A365F2517821663E461u2I" TargetMode="External"/><Relationship Id="rId161" Type="http://schemas.openxmlformats.org/officeDocument/2006/relationships/hyperlink" Target="consultantplus://offline/ref=D443B15BA489D494B5F7F41E58A832117FE7E7CA94345F2517821663E412DD5C9FFA8C6Cu4I" TargetMode="External"/><Relationship Id="rId217" Type="http://schemas.openxmlformats.org/officeDocument/2006/relationships/hyperlink" Target="consultantplus://offline/ref=D443B15BA489D494B5F7EA134EC46D147CECB1C4953655734EDD4D3EB31BD70BD8B5D585CF03C80090857F61uCI" TargetMode="External"/><Relationship Id="rId399" Type="http://schemas.openxmlformats.org/officeDocument/2006/relationships/image" Target="media/image31.wmf"/><Relationship Id="rId259" Type="http://schemas.openxmlformats.org/officeDocument/2006/relationships/hyperlink" Target="consultantplus://offline/ref=D443B15BA489D494B5F7EA134EC46D147CECB1C4953355774FDD4D3EB31BD70BD8B5D585CF03C800908E7B61u8I" TargetMode="External"/><Relationship Id="rId424" Type="http://schemas.openxmlformats.org/officeDocument/2006/relationships/hyperlink" Target="consultantplus://offline/ref=528A8ED704DCE2438B9A68A9CAB74938A239F0FF9D66F3573E4851F1FBD8F029F7CE9F1751069BDB77u0I" TargetMode="External"/><Relationship Id="rId23" Type="http://schemas.openxmlformats.org/officeDocument/2006/relationships/hyperlink" Target="consultantplus://offline/ref=D443B15BA489D494B5F7EA134EC46D147CECB1C4973452774FDD4D3EB31BD70B6Du8I" TargetMode="External"/><Relationship Id="rId119" Type="http://schemas.openxmlformats.org/officeDocument/2006/relationships/hyperlink" Target="consultantplus://offline/ref=D443B15BA489D494B5F7F41E58A832117CEFE6CA97385F2517821663E461u2I" TargetMode="External"/><Relationship Id="rId270" Type="http://schemas.openxmlformats.org/officeDocument/2006/relationships/hyperlink" Target="consultantplus://offline/ref=D443B15BA489D494B5F7EA134EC46D147CECB1C494355D7749DD4D3EB31BD70B6Du8I" TargetMode="External"/><Relationship Id="rId291" Type="http://schemas.openxmlformats.org/officeDocument/2006/relationships/hyperlink" Target="consultantplus://offline/ref=D443B15BA489D494B5F7EA134EC46D147CECB1C49530547B4CDD4D3EB31BD70BD8B5D585CF03C80090867D61u5I" TargetMode="External"/><Relationship Id="rId305" Type="http://schemas.openxmlformats.org/officeDocument/2006/relationships/hyperlink" Target="consultantplus://offline/ref=D443B15BA489D494B5F7EA134EC46D147CECB1C494315C7243DD4D3EB31BD70BD8B5D585CF03C80090827B61u5I" TargetMode="External"/><Relationship Id="rId326" Type="http://schemas.openxmlformats.org/officeDocument/2006/relationships/hyperlink" Target="consultantplus://offline/ref=D443B15BA489D494B5F7EA134EC46D147CECB1C49432537542DD4D3EB31BD70BD8B5D585CF03C80090867C61u5I" TargetMode="External"/><Relationship Id="rId347" Type="http://schemas.openxmlformats.org/officeDocument/2006/relationships/hyperlink" Target="consultantplus://offline/ref=D443B15BA489D494B5F7F41E58A832117FE6E8CD94315F2517821663E412DD5C9FFA8CC78B08CD0269u0I" TargetMode="External"/><Relationship Id="rId44" Type="http://schemas.openxmlformats.org/officeDocument/2006/relationships/hyperlink" Target="consultantplus://offline/ref=D443B15BA489D494B5F7EA134EC46D147CECB1C49432537542DD4D3EB31BD70BD8B5D585CF03C80090867F61uBI" TargetMode="External"/><Relationship Id="rId65" Type="http://schemas.openxmlformats.org/officeDocument/2006/relationships/hyperlink" Target="consultantplus://offline/ref=D443B15BA489D494B5F7EA134EC46D147CECB1C49432537542DD4D3EB31BD70BD8B5D585CF03C80090867E61uAI" TargetMode="External"/><Relationship Id="rId86" Type="http://schemas.openxmlformats.org/officeDocument/2006/relationships/hyperlink" Target="consultantplus://offline/ref=D443B15BA489D494B5F7EA134EC46D147CECB1C49530547B4CDD4D3EB31BD70BD8B5D585CF03C80090867E61u5I" TargetMode="External"/><Relationship Id="rId130" Type="http://schemas.openxmlformats.org/officeDocument/2006/relationships/hyperlink" Target="consultantplus://offline/ref=D443B15BA489D494B5F7EA134EC46D147CECB1C49436557548DD4D3EB31BD70BD8B5D585CF03C80090867961uEI" TargetMode="External"/><Relationship Id="rId151" Type="http://schemas.openxmlformats.org/officeDocument/2006/relationships/hyperlink" Target="consultantplus://offline/ref=D443B15BA489D494B5F7EA134EC46D147CECB1C4953355774FDD4D3EB31BD70BD8B5D585CF03C80090877C61uAI" TargetMode="External"/><Relationship Id="rId368" Type="http://schemas.openxmlformats.org/officeDocument/2006/relationships/hyperlink" Target="consultantplus://offline/ref=528A8ED704DCE2438B9A76A4DCDB163DA23AAAF3996CFB0861170AACACD1FA7E7Bu0I" TargetMode="External"/><Relationship Id="rId389" Type="http://schemas.openxmlformats.org/officeDocument/2006/relationships/image" Target="media/image22.wmf"/><Relationship Id="rId172" Type="http://schemas.openxmlformats.org/officeDocument/2006/relationships/hyperlink" Target="consultantplus://offline/ref=D443B15BA489D494B5F7EA134EC46D147CECB1C494315C7243DD4D3EB31BD70BD8B5D585CF03C80090847761u9I" TargetMode="External"/><Relationship Id="rId193" Type="http://schemas.openxmlformats.org/officeDocument/2006/relationships/hyperlink" Target="consultantplus://offline/ref=D443B15BA489D494B5F7EA134EC46D147CECB1C4953655734EDD4D3EB31BD70BD8B5D585CF03C80090847861u5I" TargetMode="External"/><Relationship Id="rId207" Type="http://schemas.openxmlformats.org/officeDocument/2006/relationships/hyperlink" Target="consultantplus://offline/ref=D443B15BA489D494B5F7EA134EC46D147CECB1C4953655734EDD4D3EB31BD70BD8B5D585CF03C80090847661uEI" TargetMode="External"/><Relationship Id="rId228" Type="http://schemas.openxmlformats.org/officeDocument/2006/relationships/hyperlink" Target="consultantplus://offline/ref=D443B15BA489D494B5F7EA134EC46D147CECB1C4953655734EDD4D3EB31BD70BD8B5D585CF03C80090857E61uDI" TargetMode="External"/><Relationship Id="rId249" Type="http://schemas.openxmlformats.org/officeDocument/2006/relationships/hyperlink" Target="consultantplus://offline/ref=D443B15BA489D494B5F7EA134EC46D147CECB1C4943457744FDD4D3EB31BD70BD8B5D585CF03C80090867861u5I" TargetMode="External"/><Relationship Id="rId414" Type="http://schemas.openxmlformats.org/officeDocument/2006/relationships/hyperlink" Target="consultantplus://offline/ref=528A8ED704DCE2438B9A68A9CAB74938A236F2F7996CF3573E4851F1FBD8F029F7CE9F1751069BDE77u1I" TargetMode="External"/><Relationship Id="rId435" Type="http://schemas.openxmlformats.org/officeDocument/2006/relationships/hyperlink" Target="consultantplus://offline/ref=528A8ED704DCE2438B9A76A4DCDB163DA23AAAF39B67FF076B170AACACD1FA7EB081C655150B9ADA7494A970uDI" TargetMode="External"/><Relationship Id="rId456" Type="http://schemas.openxmlformats.org/officeDocument/2006/relationships/hyperlink" Target="consultantplus://offline/ref=528A8ED704DCE2438B9A76A4DCDB163DA23AAAF39B6CFD0667170AACACD1FA7EB081C655150B9ADA7496AC70uBI" TargetMode="External"/><Relationship Id="rId13" Type="http://schemas.openxmlformats.org/officeDocument/2006/relationships/hyperlink" Target="consultantplus://offline/ref=D443B15BA489D494B5F7EA134EC46D147CECB1C49436557548DD4D3EB31BD70BD8B5D585CF03C80090867F61u9I" TargetMode="External"/><Relationship Id="rId109" Type="http://schemas.openxmlformats.org/officeDocument/2006/relationships/hyperlink" Target="consultantplus://offline/ref=D443B15BA489D494B5F7F41E58A832117CE1EFCF96375F2517821663E461u2I" TargetMode="External"/><Relationship Id="rId260" Type="http://schemas.openxmlformats.org/officeDocument/2006/relationships/hyperlink" Target="consultantplus://offline/ref=D443B15BA489D494B5F7EA134EC46D147CECB1C4953355774FDD4D3EB31BD70BD8B5D585CF03C800908E7B61uAI" TargetMode="External"/><Relationship Id="rId281" Type="http://schemas.openxmlformats.org/officeDocument/2006/relationships/hyperlink" Target="consultantplus://offline/ref=D443B15BA489D494B5F7FD075FA832117FEEECCC90385F2517821663E412DD5C9FFA8CC78B0EC90469u0I" TargetMode="External"/><Relationship Id="rId316" Type="http://schemas.openxmlformats.org/officeDocument/2006/relationships/hyperlink" Target="consultantplus://offline/ref=D443B15BA489D494B5F7EA134EC46D147CECB1C49432537542DD4D3EB31BD70BD8B5D585CF03C80090867D61uFI" TargetMode="External"/><Relationship Id="rId337" Type="http://schemas.openxmlformats.org/officeDocument/2006/relationships/hyperlink" Target="consultantplus://offline/ref=D443B15BA489D494B5F7EA134EC46D147CECB1C49432537542DD4D3EB31BD70BD8B5D585CF03C80090867961uFI" TargetMode="External"/><Relationship Id="rId34" Type="http://schemas.openxmlformats.org/officeDocument/2006/relationships/hyperlink" Target="consultantplus://offline/ref=D443B15BA489D494B5F7EA134EC46D147CECB1C4953655734EDD4D3EB31BD70BD8B5D585CF03C80090867F61u9I" TargetMode="External"/><Relationship Id="rId55" Type="http://schemas.openxmlformats.org/officeDocument/2006/relationships/hyperlink" Target="consultantplus://offline/ref=D443B15BA489D494B5F7F41E58A832117CE5E6CA97305F2517821663E461u2I" TargetMode="External"/><Relationship Id="rId76" Type="http://schemas.openxmlformats.org/officeDocument/2006/relationships/hyperlink" Target="consultantplus://offline/ref=D443B15BA489D494B5F7EA134EC46D147CECB1C4953655734EDD4D3EB31BD70BD8B5D585CF03C80090877661uCI" TargetMode="External"/><Relationship Id="rId97" Type="http://schemas.openxmlformats.org/officeDocument/2006/relationships/hyperlink" Target="consultantplus://offline/ref=D443B15BA489D494B5F7F41E58A832117FE6E8CF91385F2517821663E461u2I" TargetMode="External"/><Relationship Id="rId120" Type="http://schemas.openxmlformats.org/officeDocument/2006/relationships/hyperlink" Target="consultantplus://offline/ref=D443B15BA489D494B5F7F41E58A832117FE6ECCE95365F2517821663E461u2I" TargetMode="External"/><Relationship Id="rId141" Type="http://schemas.openxmlformats.org/officeDocument/2006/relationships/hyperlink" Target="consultantplus://offline/ref=D443B15BA489D494B5F7EA134EC46D147CECB1C4943854724DDD4D3EB31BD70B6Du8I" TargetMode="External"/><Relationship Id="rId358" Type="http://schemas.openxmlformats.org/officeDocument/2006/relationships/hyperlink" Target="consultantplus://offline/ref=528A8ED704DCE2438B9A76A4DCDB163DA23AAAF39B6CF00364170AACACD1FA7EB081C655150B9ADA749DAD70uEI" TargetMode="External"/><Relationship Id="rId379" Type="http://schemas.openxmlformats.org/officeDocument/2006/relationships/image" Target="media/image12.wmf"/><Relationship Id="rId7" Type="http://schemas.openxmlformats.org/officeDocument/2006/relationships/hyperlink" Target="consultantplus://offline/ref=D443B15BA489D494B5F7EA134EC46D147CECB1C495335D7742DD4D3EB31BD70BD8B5D585CF03C80090867F61u9I" TargetMode="External"/><Relationship Id="rId162" Type="http://schemas.openxmlformats.org/officeDocument/2006/relationships/hyperlink" Target="consultantplus://offline/ref=D443B15BA489D494B5F7EA134EC46D147CECB1C49436557548DD4D3EB31BD70BD8B5D585CF03C80090867961u5I" TargetMode="External"/><Relationship Id="rId183" Type="http://schemas.openxmlformats.org/officeDocument/2006/relationships/hyperlink" Target="consultantplus://offline/ref=D443B15BA489D494B5F7EA134EC46D147CECB1C49633517649DD4D3EB31BD70BD8B5D585CF03C80090867E61uDI" TargetMode="External"/><Relationship Id="rId218" Type="http://schemas.openxmlformats.org/officeDocument/2006/relationships/hyperlink" Target="consultantplus://offline/ref=D443B15BA489D494B5F7EA134EC46D147CECB1C4953655734EDD4D3EB31BD70BD8B5D585CF03C80090857F61uEI" TargetMode="External"/><Relationship Id="rId239" Type="http://schemas.openxmlformats.org/officeDocument/2006/relationships/hyperlink" Target="consultantplus://offline/ref=D443B15BA489D494B5F7EA134EC46D147CECB1C4953655734EDD4D3EB31BD70BD8B5D585CF03C80090847861u5I" TargetMode="External"/><Relationship Id="rId390" Type="http://schemas.openxmlformats.org/officeDocument/2006/relationships/image" Target="media/image23.wmf"/><Relationship Id="rId404" Type="http://schemas.openxmlformats.org/officeDocument/2006/relationships/image" Target="media/image36.wmf"/><Relationship Id="rId425" Type="http://schemas.openxmlformats.org/officeDocument/2006/relationships/hyperlink" Target="consultantplus://offline/ref=528A8ED704DCE2438B9A68A9CAB74938A239F0FF9D66F3573E4851F1FBD8F029F7CE9F1751069BD977u1I" TargetMode="External"/><Relationship Id="rId446" Type="http://schemas.openxmlformats.org/officeDocument/2006/relationships/hyperlink" Target="consultantplus://offline/ref=528A8ED704DCE2438B9A68A9CAB74938A236F2F7996CF3573E4851F1FB7Du8I" TargetMode="External"/><Relationship Id="rId250" Type="http://schemas.openxmlformats.org/officeDocument/2006/relationships/hyperlink" Target="consultantplus://offline/ref=D443B15BA489D494B5F7EA134EC46D147CECB1C4953554754DDD4D3EB31BD70BD8B5D585CF03C80090877F61uCI" TargetMode="External"/><Relationship Id="rId271" Type="http://schemas.openxmlformats.org/officeDocument/2006/relationships/hyperlink" Target="consultantplus://offline/ref=D443B15BA489D494B5F7F41E58A832117FE6E6C892355F2517821663E412DD5C9FFA8CCE8360uDI" TargetMode="External"/><Relationship Id="rId292" Type="http://schemas.openxmlformats.org/officeDocument/2006/relationships/hyperlink" Target="consultantplus://offline/ref=D443B15BA489D494B5F7EA134EC46D147CECB1C4953355774FDD4D3EB31BD70BD8B5D585CF03C800908F7A61uAI" TargetMode="External"/><Relationship Id="rId306" Type="http://schemas.openxmlformats.org/officeDocument/2006/relationships/hyperlink" Target="consultantplus://offline/ref=D443B15BA489D494B5F7EA134EC46D147CECB1C494315C7243DD4D3EB31BD70BD8B5D585CF03C80090827A61uCI" TargetMode="External"/><Relationship Id="rId24" Type="http://schemas.openxmlformats.org/officeDocument/2006/relationships/hyperlink" Target="consultantplus://offline/ref=D443B15BA489D494B5F7EA134EC46D147CECB1C49738537449DD4D3EB31BD70B6Du8I" TargetMode="External"/><Relationship Id="rId45" Type="http://schemas.openxmlformats.org/officeDocument/2006/relationships/hyperlink" Target="consultantplus://offline/ref=D443B15BA489D494B5F7EA134EC46D147CECB1C49432537542DD4D3EB31BD70BD8B5D585CF03C80090867E61uCI" TargetMode="External"/><Relationship Id="rId66" Type="http://schemas.openxmlformats.org/officeDocument/2006/relationships/hyperlink" Target="consultantplus://offline/ref=D443B15BA489D494B5F7EA134EC46D147CECB1C49432537542DD4D3EB31BD70BD8B5D585CF03C80090867E61uAI" TargetMode="External"/><Relationship Id="rId87" Type="http://schemas.openxmlformats.org/officeDocument/2006/relationships/hyperlink" Target="consultantplus://offline/ref=D443B15BA489D494B5F7EA134EC46D147CECB1C4953355774FDD4D3EB31BD70BD8B5D585CF03C80090877C61u8I" TargetMode="External"/><Relationship Id="rId110" Type="http://schemas.openxmlformats.org/officeDocument/2006/relationships/hyperlink" Target="consultantplus://offline/ref=D443B15BA489D494B5F7EA134EC46D147CECB1C494315C7243DD4D3EB31BD70BD8B5D585CF03C80090847961uBI" TargetMode="External"/><Relationship Id="rId131" Type="http://schemas.openxmlformats.org/officeDocument/2006/relationships/hyperlink" Target="consultantplus://offline/ref=D443B15BA489D494B5F7EA134EC46D147CECB1C49630557B4EDD4D3EB31BD70B6Du8I" TargetMode="External"/><Relationship Id="rId327" Type="http://schemas.openxmlformats.org/officeDocument/2006/relationships/hyperlink" Target="consultantplus://offline/ref=D443B15BA489D494B5F7F41E58A832117FE7E7CA94345F2517821663E412DD5C9FFA8C6Cu4I" TargetMode="External"/><Relationship Id="rId348" Type="http://schemas.openxmlformats.org/officeDocument/2006/relationships/hyperlink" Target="consultantplus://offline/ref=D443B15BA489D494B5F7F41E58A832117FE6E8CD94315F2517821663E412DD5C9FFA8CC48B60uCI" TargetMode="External"/><Relationship Id="rId369" Type="http://schemas.openxmlformats.org/officeDocument/2006/relationships/hyperlink" Target="consultantplus://offline/ref=528A8ED704DCE2438B9A76A4DCDB163DA23AAAF39A63F90167170AACACD1FA7EB081C655150B9ADA7491A970uAI" TargetMode="External"/><Relationship Id="rId152" Type="http://schemas.openxmlformats.org/officeDocument/2006/relationships/hyperlink" Target="consultantplus://offline/ref=D443B15BA489D494B5F7F41E58A832117FE7E7CA94345F2517821663E461u2I" TargetMode="External"/><Relationship Id="rId173" Type="http://schemas.openxmlformats.org/officeDocument/2006/relationships/hyperlink" Target="consultantplus://offline/ref=D443B15BA489D494B5F7EA134EC46D147CECB1C49432537542DD4D3EB31BD70BD8B5D585CF03C80090867E61uBI" TargetMode="External"/><Relationship Id="rId194" Type="http://schemas.openxmlformats.org/officeDocument/2006/relationships/hyperlink" Target="consultantplus://offline/ref=D443B15BA489D494B5F7EA134EC46D147CECB1C4953655734EDD4D3EB31BD70BD8B5D585CF03C80090847861u5I" TargetMode="External"/><Relationship Id="rId208" Type="http://schemas.openxmlformats.org/officeDocument/2006/relationships/hyperlink" Target="consultantplus://offline/ref=D443B15BA489D494B5F7EA134EC46D147CECB1C4953655734EDD4D3EB31BD70BD8B5D585CF03C80090847661uFI" TargetMode="External"/><Relationship Id="rId229" Type="http://schemas.openxmlformats.org/officeDocument/2006/relationships/hyperlink" Target="consultantplus://offline/ref=D443B15BA489D494B5F7EA134EC46D147CECB1C4953655734EDD4D3EB31BD70BD8B5D585CF03C80090857E61uFI" TargetMode="External"/><Relationship Id="rId380" Type="http://schemas.openxmlformats.org/officeDocument/2006/relationships/image" Target="media/image13.wmf"/><Relationship Id="rId415" Type="http://schemas.openxmlformats.org/officeDocument/2006/relationships/hyperlink" Target="consultantplus://offline/ref=528A8ED704DCE2438B9A68A9CAB74938A239F3F69960F3573E4851F1FBD8F029F7CE9F1751069BD977u4I" TargetMode="External"/><Relationship Id="rId436" Type="http://schemas.openxmlformats.org/officeDocument/2006/relationships/hyperlink" Target="consultantplus://offline/ref=528A8ED704DCE2438B9A76A4DCDB163DA23AAAF39B67FF076B170AACACD1FA7EB081C655150B9ADA7494A970uDI" TargetMode="External"/><Relationship Id="rId457" Type="http://schemas.openxmlformats.org/officeDocument/2006/relationships/fontTable" Target="fontTable.xml"/><Relationship Id="rId240" Type="http://schemas.openxmlformats.org/officeDocument/2006/relationships/image" Target="media/image1.wmf"/><Relationship Id="rId261" Type="http://schemas.openxmlformats.org/officeDocument/2006/relationships/hyperlink" Target="consultantplus://offline/ref=D443B15BA489D494B5F7EA134EC46D147CECB1C4953554754DDD4D3EB31BD70BD8B5D585CF03C80090877F61uCI" TargetMode="External"/><Relationship Id="rId14" Type="http://schemas.openxmlformats.org/officeDocument/2006/relationships/hyperlink" Target="consultantplus://offline/ref=D443B15BA489D494B5F7EA134EC46D147CECB1C4943951744EDD4D3EB31BD70BD8B5D585CF03C80090867F61u9I" TargetMode="External"/><Relationship Id="rId35" Type="http://schemas.openxmlformats.org/officeDocument/2006/relationships/hyperlink" Target="consultantplus://offline/ref=D443B15BA489D494B5F7EA134EC46D147CECB1C494315C7243DD4D3EB31BD70BD8B5D585CF03C80090867F61u9I" TargetMode="External"/><Relationship Id="rId56" Type="http://schemas.openxmlformats.org/officeDocument/2006/relationships/hyperlink" Target="consultantplus://offline/ref=D443B15BA489D494B5F7F41E58A832117CE4EFCC92375F2517821663E461u2I" TargetMode="External"/><Relationship Id="rId77" Type="http://schemas.openxmlformats.org/officeDocument/2006/relationships/hyperlink" Target="consultantplus://offline/ref=D443B15BA489D494B5F7F41E58A832117FE7E9CB96395F2517821663E412DD5C9FFA8CC78B0EC90169u0I" TargetMode="External"/><Relationship Id="rId100" Type="http://schemas.openxmlformats.org/officeDocument/2006/relationships/hyperlink" Target="consultantplus://offline/ref=D443B15BA489D494B5F7EA134EC46D147CECB1C494315C7243DD4D3EB31BD70BD8B5D585CF03C80090847961uEI" TargetMode="External"/><Relationship Id="rId282" Type="http://schemas.openxmlformats.org/officeDocument/2006/relationships/hyperlink" Target="consultantplus://offline/ref=D443B15BA489D494B5F7F41E58A832117FE6E6C892355F2517821663E461u2I" TargetMode="External"/><Relationship Id="rId317" Type="http://schemas.openxmlformats.org/officeDocument/2006/relationships/hyperlink" Target="consultantplus://offline/ref=D443B15BA489D494B5F7FD075FA832117BE3EFCF9B315F2517821663E461u2I" TargetMode="External"/><Relationship Id="rId338" Type="http://schemas.openxmlformats.org/officeDocument/2006/relationships/hyperlink" Target="consultantplus://offline/ref=D443B15BA489D494B5F7F41E58A832117FE7E7CA94345F2517821663E412DD5C9FFA8C6Cu4I" TargetMode="External"/><Relationship Id="rId359" Type="http://schemas.openxmlformats.org/officeDocument/2006/relationships/hyperlink" Target="consultantplus://offline/ref=528A8ED704DCE2438B9A76A4DCDB163DA23AAAF39B6CF00364170AACACD1FA7EB081C655150B9ADA749DAD70u9I" TargetMode="External"/><Relationship Id="rId8" Type="http://schemas.openxmlformats.org/officeDocument/2006/relationships/hyperlink" Target="consultantplus://offline/ref=D443B15BA489D494B5F7EA134EC46D147CECB1C4953554754DDD4D3EB31BD70BD8B5D585CF03C80090867F61u9I" TargetMode="External"/><Relationship Id="rId98" Type="http://schemas.openxmlformats.org/officeDocument/2006/relationships/hyperlink" Target="consultantplus://offline/ref=D443B15BA489D494B5F7EA134EC46D147CECB1C494315C7243DD4D3EB31BD70BD8B5D585CF03C80090847961uCI" TargetMode="External"/><Relationship Id="rId121" Type="http://schemas.openxmlformats.org/officeDocument/2006/relationships/hyperlink" Target="consultantplus://offline/ref=D443B15BA489D494B5F7F41E58A832117FE6E6CD9A325F2517821663E461u2I" TargetMode="External"/><Relationship Id="rId142" Type="http://schemas.openxmlformats.org/officeDocument/2006/relationships/hyperlink" Target="consultantplus://offline/ref=D443B15BA489D494B5F7EA134EC46D147CECB1C4953554754DDD4D3EB31BD70BD8B5D585CF03C80090867961uBI" TargetMode="External"/><Relationship Id="rId163" Type="http://schemas.openxmlformats.org/officeDocument/2006/relationships/hyperlink" Target="consultantplus://offline/ref=D443B15BA489D494B5F7EA134EC46D147CECB1C4953355774FDD4D3EB31BD70BD8B5D585CF03C80090877B61uDI" TargetMode="External"/><Relationship Id="rId184" Type="http://schemas.openxmlformats.org/officeDocument/2006/relationships/hyperlink" Target="consultantplus://offline/ref=D443B15BA489D494B5F7EA134EC46D147CECB1C4943951744EDD4D3EB31BD70BD8B5D585CF03C80090867B61uAI" TargetMode="External"/><Relationship Id="rId219" Type="http://schemas.openxmlformats.org/officeDocument/2006/relationships/hyperlink" Target="consultantplus://offline/ref=D443B15BA489D494B5F7EA134EC46D147CECB1C4953655734EDD4D3EB31BD70BD8B5D585CF03C80090857F61uFI" TargetMode="External"/><Relationship Id="rId370" Type="http://schemas.openxmlformats.org/officeDocument/2006/relationships/hyperlink" Target="consultantplus://offline/ref=528A8ED704DCE2438B9A76A4DCDB163DA23AAAF39B6CFD0667170AACACD1FA7EB081C655150B9ADA7496AC70u8I" TargetMode="External"/><Relationship Id="rId391" Type="http://schemas.openxmlformats.org/officeDocument/2006/relationships/image" Target="media/image24.wmf"/><Relationship Id="rId405" Type="http://schemas.openxmlformats.org/officeDocument/2006/relationships/hyperlink" Target="consultantplus://offline/ref=528A8ED704DCE2438B9A76A4DCDB163DA23AAAF39B64F0006A170AACACD1FA7EB081C655150B9ADA7491AF70uEI" TargetMode="External"/><Relationship Id="rId426" Type="http://schemas.openxmlformats.org/officeDocument/2006/relationships/hyperlink" Target="consultantplus://offline/ref=528A8ED704DCE2438B9A68A9CAB74938A239F0FF9D66F3573E4851F1FBD8F029F7CE9F1751069BD377u6I" TargetMode="External"/><Relationship Id="rId447" Type="http://schemas.openxmlformats.org/officeDocument/2006/relationships/hyperlink" Target="consultantplus://offline/ref=528A8ED704DCE2438B9A68A9CAB74938A239F3F69960F3573E4851F1FB7Du8I" TargetMode="External"/><Relationship Id="rId230" Type="http://schemas.openxmlformats.org/officeDocument/2006/relationships/hyperlink" Target="consultantplus://offline/ref=D443B15BA489D494B5F7EA134EC46D147CECB1C4953655734EDD4D3EB31BD70BD8B5D585CF03C80090857E61u8I" TargetMode="External"/><Relationship Id="rId251" Type="http://schemas.openxmlformats.org/officeDocument/2006/relationships/hyperlink" Target="consultantplus://offline/ref=D443B15BA489D494B5F7EA134EC46D147CECB1C4953554754DDD4D3EB31BD70BD8B5D585CF03C80090877F61uCI" TargetMode="External"/><Relationship Id="rId25" Type="http://schemas.openxmlformats.org/officeDocument/2006/relationships/hyperlink" Target="consultantplus://offline/ref=D443B15BA489D494B5F7EA134EC46D147CECB1C4963356724BDD4D3EB31BD70B6Du8I" TargetMode="External"/><Relationship Id="rId46" Type="http://schemas.openxmlformats.org/officeDocument/2006/relationships/hyperlink" Target="consultantplus://offline/ref=D443B15BA489D494B5F7EA134EC46D147CECB1C49436557548DD4D3EB31BD70BD8B5D585CF03C80090867F61uBI" TargetMode="External"/><Relationship Id="rId67" Type="http://schemas.openxmlformats.org/officeDocument/2006/relationships/hyperlink" Target="consultantplus://offline/ref=D443B15BA489D494B5F7EA134EC46D147CECB1C4943955704BDD4D3EB31BD70BD8B5D585CF03C80095817D61u8I" TargetMode="External"/><Relationship Id="rId272" Type="http://schemas.openxmlformats.org/officeDocument/2006/relationships/hyperlink" Target="consultantplus://offline/ref=D443B15BA489D494B5F7F41E58A832117CEFEEC1923A022F1FDB1A61E31D824B98B380C68B0EC860u8I" TargetMode="External"/><Relationship Id="rId293" Type="http://schemas.openxmlformats.org/officeDocument/2006/relationships/hyperlink" Target="consultantplus://offline/ref=D443B15BA489D494B5F7EA134EC46D147CECB1C49530547B4CDD4D3EB31BD70BD8B5D585CF03C80090867C61uFI" TargetMode="External"/><Relationship Id="rId307" Type="http://schemas.openxmlformats.org/officeDocument/2006/relationships/hyperlink" Target="consultantplus://offline/ref=D443B15BA489D494B5F7EA134EC46D147CECB1C4953655734EDD4D3EB31BD70BD8B5D585CF03C80090857661u4I" TargetMode="External"/><Relationship Id="rId328" Type="http://schemas.openxmlformats.org/officeDocument/2006/relationships/hyperlink" Target="consultantplus://offline/ref=D443B15BA489D494B5F7EA134EC46D147CECB1C49432537542DD4D3EB31BD70BD8B5D585CF03C80090867B61uDI" TargetMode="External"/><Relationship Id="rId349" Type="http://schemas.openxmlformats.org/officeDocument/2006/relationships/hyperlink" Target="consultantplus://offline/ref=D443B15BA489D494B5F7EA134EC46D147CECB1C49436557548DD4D3EB31BD70BD8B5D585CF03C80090877A61uDI" TargetMode="External"/><Relationship Id="rId88" Type="http://schemas.openxmlformats.org/officeDocument/2006/relationships/hyperlink" Target="consultantplus://offline/ref=D443B15BA489D494B5F7EA134EC46D147CECB1C4953655734EDD4D3EB31BD70BD8B5D585CF03C80090877661uDI" TargetMode="External"/><Relationship Id="rId111" Type="http://schemas.openxmlformats.org/officeDocument/2006/relationships/hyperlink" Target="consultantplus://offline/ref=D443B15BA489D494B5F7F41E58A832117CE1E7CB91345F2517821663E461u2I" TargetMode="External"/><Relationship Id="rId132" Type="http://schemas.openxmlformats.org/officeDocument/2006/relationships/hyperlink" Target="consultantplus://offline/ref=D443B15BA489D494B5F7EA134EC46D147CECB1C4943854724CDD4D3EB31BD70B6Du8I" TargetMode="External"/><Relationship Id="rId153" Type="http://schemas.openxmlformats.org/officeDocument/2006/relationships/hyperlink" Target="consultantplus://offline/ref=D443B15BA489D494B5F7EA134EC46D147CECB1C494315C7243DD4D3EB31BD70BD8B5D585CF03C80090847961u5I" TargetMode="External"/><Relationship Id="rId174" Type="http://schemas.openxmlformats.org/officeDocument/2006/relationships/hyperlink" Target="consultantplus://offline/ref=D443B15BA489D494B5F7EA134EC46D147CECB1C494315C7243DD4D3EB31BD70BD8B5D585CF03C80090847761uBI" TargetMode="External"/><Relationship Id="rId195" Type="http://schemas.openxmlformats.org/officeDocument/2006/relationships/hyperlink" Target="consultantplus://offline/ref=D443B15BA489D494B5F7EA134EC46D147CECB1C4953655734EDD4D3EB31BD70BD8B5D585CF03C80090847861u5I" TargetMode="External"/><Relationship Id="rId209" Type="http://schemas.openxmlformats.org/officeDocument/2006/relationships/hyperlink" Target="consultantplus://offline/ref=D443B15BA489D494B5F7EA134EC46D147CECB1C4943951744EDD4D3EB31BD70BD8B5D585CF03C80090877B61uCI" TargetMode="External"/><Relationship Id="rId360" Type="http://schemas.openxmlformats.org/officeDocument/2006/relationships/hyperlink" Target="consultantplus://offline/ref=528A8ED704DCE2438B9A76A4DCDB163DA23AAAF39B6CF00364170AACACD1FA7EB081C655150B9ADA749CAC70uAI" TargetMode="External"/><Relationship Id="rId381" Type="http://schemas.openxmlformats.org/officeDocument/2006/relationships/image" Target="media/image14.wmf"/><Relationship Id="rId416" Type="http://schemas.openxmlformats.org/officeDocument/2006/relationships/hyperlink" Target="consultantplus://offline/ref=528A8ED704DCE2438B9A68A9CAB74938A238F3FB9C66F3573E4851F1FB7Du8I" TargetMode="External"/><Relationship Id="rId220" Type="http://schemas.openxmlformats.org/officeDocument/2006/relationships/hyperlink" Target="consultantplus://offline/ref=D443B15BA489D494B5F7EA134EC46D147CECB1C4953655734EDD4D3EB31BD70BD8B5D585CF03C80090857F61uFI" TargetMode="External"/><Relationship Id="rId241" Type="http://schemas.openxmlformats.org/officeDocument/2006/relationships/image" Target="media/image2.wmf"/><Relationship Id="rId437" Type="http://schemas.openxmlformats.org/officeDocument/2006/relationships/hyperlink" Target="consultantplus://offline/ref=528A8ED704DCE2438B9A68A9CAB74938A131FCFD9B61F3573E4851F1FBD8F029F7CE9F71u4I" TargetMode="External"/><Relationship Id="rId458" Type="http://schemas.openxmlformats.org/officeDocument/2006/relationships/theme" Target="theme/theme1.xml"/><Relationship Id="rId15" Type="http://schemas.openxmlformats.org/officeDocument/2006/relationships/hyperlink" Target="consultantplus://offline/ref=D443B15BA489D494B5F7EA134EC46D147CECB1C494395C714DDD4D3EB31BD70BD8B5D585CF03C80090867F61u9I" TargetMode="External"/><Relationship Id="rId36" Type="http://schemas.openxmlformats.org/officeDocument/2006/relationships/hyperlink" Target="consultantplus://offline/ref=D443B15BA489D494B5F7EA134EC46D147CECB1C49432537542DD4D3EB31BD70BD8B5D585CF03C80090867F61u9I" TargetMode="External"/><Relationship Id="rId57" Type="http://schemas.openxmlformats.org/officeDocument/2006/relationships/hyperlink" Target="consultantplus://offline/ref=D443B15BA489D494B5F7F41E58A832117CE4E6C09A345F2517821663E461u2I" TargetMode="External"/><Relationship Id="rId262" Type="http://schemas.openxmlformats.org/officeDocument/2006/relationships/hyperlink" Target="consultantplus://offline/ref=D443B15BA489D494B5F7EA134EC46D147CECB1C49530547B4CDD4D3EB31BD70BD8B5D585CF03C80090867D61uAI" TargetMode="External"/><Relationship Id="rId283" Type="http://schemas.openxmlformats.org/officeDocument/2006/relationships/hyperlink" Target="consultantplus://offline/ref=D443B15BA489D494B5F7EA134EC46D147CECB1C49639577A48DD4D3EB31BD70B6Du8I" TargetMode="External"/><Relationship Id="rId318" Type="http://schemas.openxmlformats.org/officeDocument/2006/relationships/hyperlink" Target="consultantplus://offline/ref=D443B15BA489D494B5F7EA134EC46D147CECB1C49432537542DD4D3EB31BD70BD8B5D585CF03C80090867D61u8I" TargetMode="External"/><Relationship Id="rId339" Type="http://schemas.openxmlformats.org/officeDocument/2006/relationships/hyperlink" Target="consultantplus://offline/ref=D443B15BA489D494B5F7F41E58A832117CEEE6CB95305F2517821663E412DD5C9FFA8CC78B0EC90769u9I" TargetMode="External"/><Relationship Id="rId78" Type="http://schemas.openxmlformats.org/officeDocument/2006/relationships/hyperlink" Target="consultantplus://offline/ref=D443B15BA489D494B5F7EA134EC46D147CECB1C4943457744FDD4D3EB31BD70BD8B5D585CF03C80090867F61uBI" TargetMode="External"/><Relationship Id="rId99" Type="http://schemas.openxmlformats.org/officeDocument/2006/relationships/hyperlink" Target="consultantplus://offline/ref=D443B15BA489D494B5F7F41E58A832117CE1E9C997355F2517821663E461u2I" TargetMode="External"/><Relationship Id="rId101" Type="http://schemas.openxmlformats.org/officeDocument/2006/relationships/hyperlink" Target="consultantplus://offline/ref=D443B15BA489D494B5F7F41E58A832117FE5EECD96315F2517821663E461u2I" TargetMode="External"/><Relationship Id="rId122" Type="http://schemas.openxmlformats.org/officeDocument/2006/relationships/hyperlink" Target="consultantplus://offline/ref=D443B15BA489D494B5F7EA134EC46D147CECB1C49436557548DD4D3EB31BD70BD8B5D585CF03C80090867A61u4I" TargetMode="External"/><Relationship Id="rId143" Type="http://schemas.openxmlformats.org/officeDocument/2006/relationships/hyperlink" Target="consultantplus://offline/ref=D443B15BA489D494B5F7EA134EC46D147CECB1C4953355744ADD4D3EB31BD70B6Du8I" TargetMode="External"/><Relationship Id="rId164" Type="http://schemas.openxmlformats.org/officeDocument/2006/relationships/hyperlink" Target="consultantplus://offline/ref=D443B15BA489D494B5F7F41E58A832117FE6EAC991355F2517821663E412DD5C9FFA8CC78B0EC90169u3I" TargetMode="External"/><Relationship Id="rId185" Type="http://schemas.openxmlformats.org/officeDocument/2006/relationships/hyperlink" Target="consultantplus://offline/ref=D443B15BA489D494B5F7EA134EC46D147CECB1C4943951744EDD4D3EB31BD70BD8B5D585CF03C80090867961uFI" TargetMode="External"/><Relationship Id="rId350" Type="http://schemas.openxmlformats.org/officeDocument/2006/relationships/hyperlink" Target="consultantplus://offline/ref=D443B15BA489D494B5F7EA134EC46D147CECB1C494395C714DDD4D3EB31BD70BD8B5D585CF03C80090867961u9I" TargetMode="External"/><Relationship Id="rId371" Type="http://schemas.openxmlformats.org/officeDocument/2006/relationships/image" Target="media/image5.wmf"/><Relationship Id="rId406" Type="http://schemas.openxmlformats.org/officeDocument/2006/relationships/hyperlink" Target="consultantplus://offline/ref=528A8ED704DCE2438B9A76A4DCDB163DA23AAAF39B67FF076B170AACACD1FA7EB081C655150B9ADA7495A170u8I" TargetMode="External"/><Relationship Id="rId9" Type="http://schemas.openxmlformats.org/officeDocument/2006/relationships/hyperlink" Target="consultantplus://offline/ref=D443B15BA489D494B5F7EA134EC46D147CECB1C4953655734EDD4D3EB31BD70BD8B5D585CF03C80090867F61u9I" TargetMode="External"/><Relationship Id="rId210" Type="http://schemas.openxmlformats.org/officeDocument/2006/relationships/hyperlink" Target="consultantplus://offline/ref=D443B15BA489D494B5F7EA134EC46D147CECB1C4943951744EDD4D3EB31BD70BD8B5D585CF03C80090877B61uEI" TargetMode="External"/><Relationship Id="rId392" Type="http://schemas.openxmlformats.org/officeDocument/2006/relationships/image" Target="media/image25.wmf"/><Relationship Id="rId427" Type="http://schemas.openxmlformats.org/officeDocument/2006/relationships/hyperlink" Target="consultantplus://offline/ref=528A8ED704DCE2438B9A76A4DCDB163DA23AAAF39B67FF076B170AACACD1FA7EB081C655150B9ADA7495A070u9I" TargetMode="External"/><Relationship Id="rId448" Type="http://schemas.openxmlformats.org/officeDocument/2006/relationships/hyperlink" Target="consultantplus://offline/ref=528A8ED704DCE2438B9A68A9CAB74938A238F3FB9C66F3573E4851F1FB7Du8I" TargetMode="External"/><Relationship Id="rId26" Type="http://schemas.openxmlformats.org/officeDocument/2006/relationships/hyperlink" Target="consultantplus://offline/ref=D443B15BA489D494B5F7EA134EC46D147CECB1C4963454764DDD4D3EB31BD70B6Du8I" TargetMode="External"/><Relationship Id="rId231" Type="http://schemas.openxmlformats.org/officeDocument/2006/relationships/hyperlink" Target="consultantplus://offline/ref=D443B15BA489D494B5F7EA134EC46D147CECB1C4953655734EDD4D3EB31BD70BD8B5D585CF03C80090857E61u9I" TargetMode="External"/><Relationship Id="rId252" Type="http://schemas.openxmlformats.org/officeDocument/2006/relationships/hyperlink" Target="consultantplus://offline/ref=D443B15BA489D494B5F7EA134EC46D147CECB1C4953554754DDD4D3EB31BD70BD8B5D585CF03C80090877F61uCI" TargetMode="External"/><Relationship Id="rId273" Type="http://schemas.openxmlformats.org/officeDocument/2006/relationships/hyperlink" Target="consultantplus://offline/ref=D443B15BA489D494B5F7F41E58A832117CEFEEC1923A022F1FDB1A61E31D824B98B380C6890BCB60u6I" TargetMode="External"/><Relationship Id="rId294" Type="http://schemas.openxmlformats.org/officeDocument/2006/relationships/hyperlink" Target="consultantplus://offline/ref=D443B15BA489D494B5F7EA134EC46D147CECB1C49530547B4CDD4D3EB31BD70BD8B5D585CF03C80090867C61u9I" TargetMode="External"/><Relationship Id="rId308" Type="http://schemas.openxmlformats.org/officeDocument/2006/relationships/hyperlink" Target="consultantplus://offline/ref=D443B15BA489D494B5F7EA134EC46D147CECB1C4953655734EDD4D3EB31BD70BD8B5D585CF03C80090827F61u8I" TargetMode="External"/><Relationship Id="rId329" Type="http://schemas.openxmlformats.org/officeDocument/2006/relationships/hyperlink" Target="consultantplus://offline/ref=D443B15BA489D494B5F7EA134EC46D147CECB1C49432537542DD4D3EB31BD70BD8B5D585CF03C80090867B61uFI" TargetMode="External"/><Relationship Id="rId47" Type="http://schemas.openxmlformats.org/officeDocument/2006/relationships/hyperlink" Target="consultantplus://offline/ref=D443B15BA489D494B5F7EA134EC46D147CECB1C494395C714DDD4D3EB31BD70BD8B5D585CF03C80090867F61uAI" TargetMode="External"/><Relationship Id="rId68" Type="http://schemas.openxmlformats.org/officeDocument/2006/relationships/hyperlink" Target="consultantplus://offline/ref=D443B15BA489D494B5F7EA134EC46D147CECB1C49432537542DD4D3EB31BD70BD8B5D585CF03C80090867E61uAI" TargetMode="External"/><Relationship Id="rId89" Type="http://schemas.openxmlformats.org/officeDocument/2006/relationships/hyperlink" Target="consultantplus://offline/ref=D443B15BA489D494B5F7EA134EC46D147CECB1C494315C7243DD4D3EB31BD70BD8B5D585CF03C80090847A61uCI" TargetMode="External"/><Relationship Id="rId112" Type="http://schemas.openxmlformats.org/officeDocument/2006/relationships/hyperlink" Target="consultantplus://offline/ref=D443B15BA489D494B5F7F41E58A832117EE6EFCC933A022F1FDB1A616Eu3I" TargetMode="External"/><Relationship Id="rId133" Type="http://schemas.openxmlformats.org/officeDocument/2006/relationships/hyperlink" Target="consultantplus://offline/ref=D443B15BA489D494B5F7EA134EC46D147CECB1C49438547242DD4D3EB31BD70B6Du8I" TargetMode="External"/><Relationship Id="rId154" Type="http://schemas.openxmlformats.org/officeDocument/2006/relationships/hyperlink" Target="consultantplus://offline/ref=D443B15BA489D494B5F7EA134EC46D147CECB1C494315C7243DD4D3EB31BD70BD8B5D585CF03C80090847861uDI" TargetMode="External"/><Relationship Id="rId175" Type="http://schemas.openxmlformats.org/officeDocument/2006/relationships/hyperlink" Target="consultantplus://offline/ref=D443B15BA489D494B5F7EA134EC46D147CECB1C494315C7243DD4D3EB31BD70BD8B5D585CF03C80090847761u5I" TargetMode="External"/><Relationship Id="rId340" Type="http://schemas.openxmlformats.org/officeDocument/2006/relationships/hyperlink" Target="consultantplus://offline/ref=D443B15BA489D494B5F7F41E58A832117FE7E7CA94345F2517821663E412DD5C9FFA8C6Cu4I" TargetMode="External"/><Relationship Id="rId361" Type="http://schemas.openxmlformats.org/officeDocument/2006/relationships/hyperlink" Target="consultantplus://offline/ref=528A8ED704DCE2438B9A76A4DCDB163DA23AAAF39B6CF00364170AACACD1FA7EB081C655150B9ADA7595AC70uBI" TargetMode="External"/><Relationship Id="rId196" Type="http://schemas.openxmlformats.org/officeDocument/2006/relationships/hyperlink" Target="consultantplus://offline/ref=D443B15BA489D494B5F7EA134EC46D147CECB1C4953655734EDD4D3EB31BD70BD8B5D585CF03C80090847761uCI" TargetMode="External"/><Relationship Id="rId200" Type="http://schemas.openxmlformats.org/officeDocument/2006/relationships/hyperlink" Target="consultantplus://offline/ref=D443B15BA489D494B5F7EA134EC46D147CECB1C4953655734EDD4D3EB31BD70BD8B5D585CF03C80090847761u9I" TargetMode="External"/><Relationship Id="rId382" Type="http://schemas.openxmlformats.org/officeDocument/2006/relationships/image" Target="media/image15.wmf"/><Relationship Id="rId417" Type="http://schemas.openxmlformats.org/officeDocument/2006/relationships/hyperlink" Target="consultantplus://offline/ref=528A8ED704DCE2438B9A68A9CAB74938A131F6F69465F3573E4851F1FBD8F029F7CE9F1751069BDB77uCI" TargetMode="External"/><Relationship Id="rId438" Type="http://schemas.openxmlformats.org/officeDocument/2006/relationships/hyperlink" Target="consultantplus://offline/ref=528A8ED704DCE2438B9A76A4DCDB163DA23AAAF39B67FF076B170AACACD1FA7EB081C655150B9ADA7495A070u9I" TargetMode="External"/><Relationship Id="rId16" Type="http://schemas.openxmlformats.org/officeDocument/2006/relationships/hyperlink" Target="consultantplus://offline/ref=D443B15BA489D494B5F7F41E58A832117FE5EECB9A365F2517821663E412DD5C9FFA8CC48B60u9I" TargetMode="External"/><Relationship Id="rId221" Type="http://schemas.openxmlformats.org/officeDocument/2006/relationships/hyperlink" Target="consultantplus://offline/ref=D443B15BA489D494B5F7EA134EC46D147CECB1C4953655734EDD4D3EB31BD70BD8B5D585CF03C80090857F61uFI" TargetMode="External"/><Relationship Id="rId242" Type="http://schemas.openxmlformats.org/officeDocument/2006/relationships/hyperlink" Target="consultantplus://offline/ref=D443B15BA489D494B5F7EA134EC46D147CECB1C4953554754DDD4D3EB31BD70BD8B5D585CF03C80090877F61uCI" TargetMode="External"/><Relationship Id="rId263" Type="http://schemas.openxmlformats.org/officeDocument/2006/relationships/hyperlink" Target="consultantplus://offline/ref=D443B15BA489D494B5F7EA134EC46D147CECB1C4953355774FDD4D3EB31BD70BD8B5D585CF03C800908E7A61u5I" TargetMode="External"/><Relationship Id="rId284" Type="http://schemas.openxmlformats.org/officeDocument/2006/relationships/hyperlink" Target="consultantplus://offline/ref=D443B15BA489D494B5F7F41E58A832117FE5EECD96315F2517821663E461u2I" TargetMode="External"/><Relationship Id="rId319" Type="http://schemas.openxmlformats.org/officeDocument/2006/relationships/hyperlink" Target="consultantplus://offline/ref=D443B15BA489D494B5F7EA134EC46D147CECB1C49436557548DD4D3EB31BD70BD8B5D585CF03C80090877C61uAI" TargetMode="External"/><Relationship Id="rId37" Type="http://schemas.openxmlformats.org/officeDocument/2006/relationships/hyperlink" Target="consultantplus://offline/ref=D443B15BA489D494B5F7EA134EC46D147CECB1C4943457744FDD4D3EB31BD70BD8B5D585CF03C80090867F61u9I" TargetMode="External"/><Relationship Id="rId58" Type="http://schemas.openxmlformats.org/officeDocument/2006/relationships/hyperlink" Target="consultantplus://offline/ref=D443B15BA489D494B5F7EA134EC46D147CECB1C4943955704BDD4D3EB31BD70BD8B5D585CF03C80095817D61u8I" TargetMode="External"/><Relationship Id="rId79" Type="http://schemas.openxmlformats.org/officeDocument/2006/relationships/hyperlink" Target="consultantplus://offline/ref=D443B15BA489D494B5F7EA134EC46D147CECB1C4943457744FDD4D3EB31BD70BD8B5D585CF03C80090867F61u5I" TargetMode="External"/><Relationship Id="rId102" Type="http://schemas.openxmlformats.org/officeDocument/2006/relationships/hyperlink" Target="consultantplus://offline/ref=D443B15BA489D494B5F7EA134EC46D147CECB1C494315C7243DD4D3EB31BD70BD8B5D585CF03C80090847961uFI" TargetMode="External"/><Relationship Id="rId123" Type="http://schemas.openxmlformats.org/officeDocument/2006/relationships/hyperlink" Target="consultantplus://offline/ref=D443B15BA489D494B5F7EA134EC46D147CECB1C4973752764EDD4D3EB31BD70B6Du8I" TargetMode="External"/><Relationship Id="rId144" Type="http://schemas.openxmlformats.org/officeDocument/2006/relationships/hyperlink" Target="consultantplus://offline/ref=D443B15BA489D494B5F7EA134EC46D147CECB1C4953554754DDD4D3EB31BD70BD8B5D585CF03C80090867961u4I" TargetMode="External"/><Relationship Id="rId330" Type="http://schemas.openxmlformats.org/officeDocument/2006/relationships/hyperlink" Target="consultantplus://offline/ref=D443B15BA489D494B5F7F41E58A832117FE7E7CA94345F2517821663E412DD5C9FFA8C6Cu4I" TargetMode="External"/><Relationship Id="rId90" Type="http://schemas.openxmlformats.org/officeDocument/2006/relationships/hyperlink" Target="consultantplus://offline/ref=D443B15BA489D494B5F7EA134EC46D147CECB1C494315C7243DD4D3EB31BD70BD8B5D585CF03C80090847A61uEI" TargetMode="External"/><Relationship Id="rId165" Type="http://schemas.openxmlformats.org/officeDocument/2006/relationships/hyperlink" Target="consultantplus://offline/ref=D443B15BA489D494B5F7F41E58A832117CE5EBCC92365F2517821663E461u2I" TargetMode="External"/><Relationship Id="rId186" Type="http://schemas.openxmlformats.org/officeDocument/2006/relationships/hyperlink" Target="consultantplus://offline/ref=D443B15BA489D494B5F7EA134EC46D147CECB1C4943951744EDD4D3EB31BD70BD8B5D585CF03C80090867961u9I" TargetMode="External"/><Relationship Id="rId351" Type="http://schemas.openxmlformats.org/officeDocument/2006/relationships/hyperlink" Target="consultantplus://offline/ref=D443B15BA489D494B5F7EA134EC46D147CECB1C494395C714DDD4D3EB31BD70BD8B5D585CF03C80090867961uAI" TargetMode="External"/><Relationship Id="rId372" Type="http://schemas.openxmlformats.org/officeDocument/2006/relationships/image" Target="media/image6.wmf"/><Relationship Id="rId393" Type="http://schemas.openxmlformats.org/officeDocument/2006/relationships/hyperlink" Target="consultantplus://offline/ref=528A8ED704DCE2438B9A68A9CAB74938A130F5FC9B66F3573E4851F1FB7Du8I" TargetMode="External"/><Relationship Id="rId407" Type="http://schemas.openxmlformats.org/officeDocument/2006/relationships/hyperlink" Target="consultantplus://offline/ref=528A8ED704DCE2438B9A68A9CAB74938A131FCFD9B61F3573E4851F1FBD8F029F7CE9F71u4I" TargetMode="External"/><Relationship Id="rId428" Type="http://schemas.openxmlformats.org/officeDocument/2006/relationships/hyperlink" Target="consultantplus://offline/ref=528A8ED704DCE2438B9A68A9CAB74938A133F5FD9865F3573E4851F1FB7Du8I" TargetMode="External"/><Relationship Id="rId449" Type="http://schemas.openxmlformats.org/officeDocument/2006/relationships/hyperlink" Target="consultantplus://offline/ref=528A8ED704DCE2438B9A68A9CAB74938A131F6F69465F3573E4851F1FB7Du8I" TargetMode="External"/><Relationship Id="rId211" Type="http://schemas.openxmlformats.org/officeDocument/2006/relationships/hyperlink" Target="consultantplus://offline/ref=D443B15BA489D494B5F7EA134EC46D147CECB1C4953655734EDD4D3EB31BD70BD8B5D585CF03C80090847661u8I" TargetMode="External"/><Relationship Id="rId232" Type="http://schemas.openxmlformats.org/officeDocument/2006/relationships/hyperlink" Target="consultantplus://offline/ref=D443B15BA489D494B5F7EA134EC46D147CECB1C4953655734EDD4D3EB31BD70BD8B5D585CF03C80090857E61uAI" TargetMode="External"/><Relationship Id="rId253" Type="http://schemas.openxmlformats.org/officeDocument/2006/relationships/hyperlink" Target="consultantplus://offline/ref=D443B15BA489D494B5F7EA134EC46D147CECB1C4953554754DDD4D3EB31BD70BD8B5D585CF03C80090877F61uCI" TargetMode="External"/><Relationship Id="rId274" Type="http://schemas.openxmlformats.org/officeDocument/2006/relationships/hyperlink" Target="consultantplus://offline/ref=D443B15BA489D494B5F7F41E58A832117FE5EECD96315F2517821663E461u2I" TargetMode="External"/><Relationship Id="rId295" Type="http://schemas.openxmlformats.org/officeDocument/2006/relationships/hyperlink" Target="consultantplus://offline/ref=D443B15BA489D494B5F7EA134EC46D147CECB1C4953355774FDD4D3EB31BD70BD8B5D585CF03C800908F7A61u4I" TargetMode="External"/><Relationship Id="rId309" Type="http://schemas.openxmlformats.org/officeDocument/2006/relationships/hyperlink" Target="consultantplus://offline/ref=D443B15BA489D494B5F7EA134EC46D147CECB1C494315C7243DD4D3EB31BD70BD8B5D585CF03C80090827A61uFI" TargetMode="External"/><Relationship Id="rId27" Type="http://schemas.openxmlformats.org/officeDocument/2006/relationships/hyperlink" Target="consultantplus://offline/ref=D443B15BA489D494B5F7EA134EC46D147CECB1C49634547A43DD4D3EB31BD70B6Du8I" TargetMode="External"/><Relationship Id="rId48" Type="http://schemas.openxmlformats.org/officeDocument/2006/relationships/hyperlink" Target="consultantplus://offline/ref=D443B15BA489D494B5F7EA134EC46D147CECB1C494315C7243DD4D3EB31BD70BD8B5D585CF03C80090877F61uDI" TargetMode="External"/><Relationship Id="rId69" Type="http://schemas.openxmlformats.org/officeDocument/2006/relationships/hyperlink" Target="consultantplus://offline/ref=D443B15BA489D494B5F7F41E58A832117FE6EAC991355F2517821663E412DD5C9FFA8CC78B0EC90169u3I" TargetMode="External"/><Relationship Id="rId113" Type="http://schemas.openxmlformats.org/officeDocument/2006/relationships/hyperlink" Target="consultantplus://offline/ref=D443B15BA489D494B5F7EA134EC46D147CECB1C4953554754DDD4D3EB31BD70BD8B5D585CF03C80090867961u8I" TargetMode="External"/><Relationship Id="rId134" Type="http://schemas.openxmlformats.org/officeDocument/2006/relationships/hyperlink" Target="consultantplus://offline/ref=D443B15BA489D494B5F7EA134EC46D147CECB1C49438547742DD4D3EB31BD70B6Du8I" TargetMode="External"/><Relationship Id="rId320" Type="http://schemas.openxmlformats.org/officeDocument/2006/relationships/hyperlink" Target="consultantplus://offline/ref=D443B15BA489D494B5F7EA134EC46D147CECB1C49432537542DD4D3EB31BD70BD8B5D585CF03C80090867C61u4I" TargetMode="External"/><Relationship Id="rId80" Type="http://schemas.openxmlformats.org/officeDocument/2006/relationships/hyperlink" Target="consultantplus://offline/ref=D443B15BA489D494B5F7EA134EC46D147CECB1C494315C7243DD4D3EB31BD70BD8B5D585CF03C80090847B61uDI" TargetMode="External"/><Relationship Id="rId155" Type="http://schemas.openxmlformats.org/officeDocument/2006/relationships/hyperlink" Target="consultantplus://offline/ref=D443B15BA489D494B5F7EA134EC46D147CECB1C49436557548DD4D3EB31BD70BD8B5D585CF03C80090867961uAI" TargetMode="External"/><Relationship Id="rId176" Type="http://schemas.openxmlformats.org/officeDocument/2006/relationships/hyperlink" Target="consultantplus://offline/ref=D443B15BA489D494B5F7EA134EC46D147CECB1C4943951744EDD4D3EB31BD70BD8B5D585CF03C80090867E61uFI" TargetMode="External"/><Relationship Id="rId197" Type="http://schemas.openxmlformats.org/officeDocument/2006/relationships/hyperlink" Target="consultantplus://offline/ref=D443B15BA489D494B5F7EA134EC46D147CECB1C4953655734EDD4D3EB31BD70BD8B5D585CF03C80090847761uEI" TargetMode="External"/><Relationship Id="rId341" Type="http://schemas.openxmlformats.org/officeDocument/2006/relationships/hyperlink" Target="consultantplus://offline/ref=D443B15BA489D494B5F7EA134EC46D147CECB1C49432537542DD4D3EB31BD70BD8B5D585CF03C80090867961u8I" TargetMode="External"/><Relationship Id="rId362" Type="http://schemas.openxmlformats.org/officeDocument/2006/relationships/hyperlink" Target="consultantplus://offline/ref=528A8ED704DCE2438B9A76A4DCDB163DA23AAAF39A63F90167170AACACD1FA7EB081C655150B9ADA7491A970uAI" TargetMode="External"/><Relationship Id="rId383" Type="http://schemas.openxmlformats.org/officeDocument/2006/relationships/image" Target="media/image16.wmf"/><Relationship Id="rId418" Type="http://schemas.openxmlformats.org/officeDocument/2006/relationships/hyperlink" Target="consultantplus://offline/ref=528A8ED704DCE2438B9A68A9CAB74938A131FCFD9B61F3573E4851F1FBD8F029F7CE9F71u4I" TargetMode="External"/><Relationship Id="rId439" Type="http://schemas.openxmlformats.org/officeDocument/2006/relationships/hyperlink" Target="consultantplus://offline/ref=528A8ED704DCE2438B9A76A4DCDB163DA23AAAF39B67FF076B170AACACD1FA7EB081C655150B9ADA7494A970uCI" TargetMode="External"/><Relationship Id="rId201" Type="http://schemas.openxmlformats.org/officeDocument/2006/relationships/hyperlink" Target="consultantplus://offline/ref=D443B15BA489D494B5F7EA134EC46D147CECB1C4953655734EDD4D3EB31BD70BD8B5D585CF03C80090847761uAI" TargetMode="External"/><Relationship Id="rId222" Type="http://schemas.openxmlformats.org/officeDocument/2006/relationships/hyperlink" Target="consultantplus://offline/ref=D443B15BA489D494B5F7EA134EC46D147CECB1C4953655734EDD4D3EB31BD70BD8B5D585CF03C80090857F61u8I" TargetMode="External"/><Relationship Id="rId243" Type="http://schemas.openxmlformats.org/officeDocument/2006/relationships/hyperlink" Target="consultantplus://offline/ref=D443B15BA489D494B5F7EA134EC46D147CECB1C4953355774FDD4D3EB31BD70BD8B5D585CF03C800908E7C61u5I" TargetMode="External"/><Relationship Id="rId264" Type="http://schemas.openxmlformats.org/officeDocument/2006/relationships/hyperlink" Target="consultantplus://offline/ref=D443B15BA489D494B5F7EA134EC46D147CECB1C4943951744EDD4D3EB31BD70BD8B5D585CF03C80090857B61uBI" TargetMode="External"/><Relationship Id="rId285" Type="http://schemas.openxmlformats.org/officeDocument/2006/relationships/hyperlink" Target="consultantplus://offline/ref=D443B15BA489D494B5F7F41E58A832117FE7ECC991315F2517821663E461u2I" TargetMode="External"/><Relationship Id="rId450" Type="http://schemas.openxmlformats.org/officeDocument/2006/relationships/hyperlink" Target="consultantplus://offline/ref=528A8ED704DCE2438B9A68A9CAB74938A131FCFD9B61F3573E4851F1FB7Du8I" TargetMode="External"/><Relationship Id="rId17" Type="http://schemas.openxmlformats.org/officeDocument/2006/relationships/hyperlink" Target="consultantplus://offline/ref=D443B15BA489D494B5F7EA134EC46D147CECB1C49434567249DD4D3EB31BD70BD8B5D585CF03C80090867A61uEI" TargetMode="External"/><Relationship Id="rId38" Type="http://schemas.openxmlformats.org/officeDocument/2006/relationships/hyperlink" Target="consultantplus://offline/ref=D443B15BA489D494B5F7EA134EC46D147CECB1C49436557548DD4D3EB31BD70BD8B5D585CF03C80090867F61u9I" TargetMode="External"/><Relationship Id="rId59" Type="http://schemas.openxmlformats.org/officeDocument/2006/relationships/hyperlink" Target="consultantplus://offline/ref=D443B15BA489D494B5F7EA134EC46D147CECB1C4943554764CDD4D3EB31BD70BD8B5D585CF03C80090867D61uAI" TargetMode="External"/><Relationship Id="rId103" Type="http://schemas.openxmlformats.org/officeDocument/2006/relationships/hyperlink" Target="consultantplus://offline/ref=D443B15BA489D494B5F7F41E58A832117CEEEBCD9A335F2517821663E461u2I" TargetMode="External"/><Relationship Id="rId124" Type="http://schemas.openxmlformats.org/officeDocument/2006/relationships/hyperlink" Target="consultantplus://offline/ref=D443B15BA489D494B5F7EA134EC46D147CECB1C496355C754ADD4D3EB31BD70B6Du8I" TargetMode="External"/><Relationship Id="rId310" Type="http://schemas.openxmlformats.org/officeDocument/2006/relationships/hyperlink" Target="consultantplus://offline/ref=D443B15BA489D494B5F7EA134EC46D147CECB1C494315C7243DD4D3EB31BD70BD8B5D585CF03C80090827A61u9I" TargetMode="External"/><Relationship Id="rId70" Type="http://schemas.openxmlformats.org/officeDocument/2006/relationships/hyperlink" Target="consultantplus://offline/ref=D443B15BA489D494B5F7EA134EC46D147CECB1C4953655734EDD4D3EB31BD70BD8B5D585CF03C80090877761u5I" TargetMode="External"/><Relationship Id="rId91" Type="http://schemas.openxmlformats.org/officeDocument/2006/relationships/hyperlink" Target="consultantplus://offline/ref=D443B15BA489D494B5F7EA134EC46D147CECB1C494315C7243DD4D3EB31BD70BD8B5D585CF03C80090847A61u8I" TargetMode="External"/><Relationship Id="rId145" Type="http://schemas.openxmlformats.org/officeDocument/2006/relationships/hyperlink" Target="consultantplus://offline/ref=D443B15BA489D494B5F7EA134EC46D147CECB1C4953953704EDD4D3EB31BD70B6Du8I" TargetMode="External"/><Relationship Id="rId166" Type="http://schemas.openxmlformats.org/officeDocument/2006/relationships/hyperlink" Target="consultantplus://offline/ref=D443B15BA489D494B5F7EA134EC46D147CECB1C4953655734EDD4D3EB31BD70BD8B5D585CF03C80090877661uEI" TargetMode="External"/><Relationship Id="rId187" Type="http://schemas.openxmlformats.org/officeDocument/2006/relationships/hyperlink" Target="consultantplus://offline/ref=D443B15BA489D494B5F7EA134EC46D147CECB1C4943951744EDD4D3EB31BD70BD8B5D585CF03C80090867661u8I" TargetMode="External"/><Relationship Id="rId331" Type="http://schemas.openxmlformats.org/officeDocument/2006/relationships/hyperlink" Target="consultantplus://offline/ref=D443B15BA489D494B5F7EA134EC46D147CECB1C49432537542DD4D3EB31BD70BD8B5D585CF03C80090867B61u8I" TargetMode="External"/><Relationship Id="rId352" Type="http://schemas.openxmlformats.org/officeDocument/2006/relationships/hyperlink" Target="consultantplus://offline/ref=D443B15BA489D494B5F7EA134EC46D147CECB1C494395C714DDD4D3EB31BD70BD8B5D585CF03C80090877661uEI" TargetMode="External"/><Relationship Id="rId373" Type="http://schemas.openxmlformats.org/officeDocument/2006/relationships/image" Target="media/image7.wmf"/><Relationship Id="rId394" Type="http://schemas.openxmlformats.org/officeDocument/2006/relationships/image" Target="media/image26.wmf"/><Relationship Id="rId408" Type="http://schemas.openxmlformats.org/officeDocument/2006/relationships/hyperlink" Target="consultantplus://offline/ref=528A8ED704DCE2438B9A76A4DCDB163DA23AAAF39B67FF076B170AACACD1FA7EB081C655150B9ADA7495A170u5I" TargetMode="External"/><Relationship Id="rId429" Type="http://schemas.openxmlformats.org/officeDocument/2006/relationships/hyperlink" Target="consultantplus://offline/ref=528A8ED704DCE2438B9A68A9CAB74938A131F7FA9B64F3573E4851F1FBD8F029F7CE9F1751069BDB77u6I" TargetMode="External"/><Relationship Id="rId1" Type="http://schemas.openxmlformats.org/officeDocument/2006/relationships/styles" Target="styles.xml"/><Relationship Id="rId212" Type="http://schemas.openxmlformats.org/officeDocument/2006/relationships/hyperlink" Target="consultantplus://offline/ref=D443B15BA489D494B5F7EA134EC46D147CECB1C4953655734EDD4D3EB31BD70BD8B5D585CF03C80090847661u9I" TargetMode="External"/><Relationship Id="rId233" Type="http://schemas.openxmlformats.org/officeDocument/2006/relationships/hyperlink" Target="consultantplus://offline/ref=D443B15BA489D494B5F7EA134EC46D147CECB1C4953655734EDD4D3EB31BD70BD8B5D585CF03C80090857E61uBI" TargetMode="External"/><Relationship Id="rId254" Type="http://schemas.openxmlformats.org/officeDocument/2006/relationships/hyperlink" Target="consultantplus://offline/ref=D443B15BA489D494B5F7EA134EC46D147CECB1C4953554754DDD4D3EB31BD70BD8B5D585CF03C80090877F61uCI" TargetMode="External"/><Relationship Id="rId440" Type="http://schemas.openxmlformats.org/officeDocument/2006/relationships/hyperlink" Target="consultantplus://offline/ref=528A8ED704DCE2438B9A68A9CAB74938A239FDFB9B61F3573E4851F1FB7Du8I" TargetMode="External"/><Relationship Id="rId28" Type="http://schemas.openxmlformats.org/officeDocument/2006/relationships/hyperlink" Target="consultantplus://offline/ref=D443B15BA489D494B5F7EA134EC46D147CECB1C49634547648DD4D3EB31BD70B6Du8I" TargetMode="External"/><Relationship Id="rId49" Type="http://schemas.openxmlformats.org/officeDocument/2006/relationships/hyperlink" Target="consultantplus://offline/ref=D443B15BA489D494B5F7F41E58A832117FE6EDC190335F2517821663E412DD5C9FFA8CC78B0EC90069u8I" TargetMode="External"/><Relationship Id="rId114" Type="http://schemas.openxmlformats.org/officeDocument/2006/relationships/hyperlink" Target="consultantplus://offline/ref=D443B15BA489D494B5F7F41E58A832117FE7ECC893345F2517821663E461u2I" TargetMode="External"/><Relationship Id="rId275" Type="http://schemas.openxmlformats.org/officeDocument/2006/relationships/hyperlink" Target="consultantplus://offline/ref=D443B15BA489D494B5F7EA134EC46D147CECB1C494355D7748DD4D3EB31BD70B6Du8I" TargetMode="External"/><Relationship Id="rId296" Type="http://schemas.openxmlformats.org/officeDocument/2006/relationships/hyperlink" Target="consultantplus://offline/ref=D443B15BA489D494B5F7EA134EC46D147CECB1C4953655734EDD4D3EB31BD70BD8B5D585CF03C80090857761uAI" TargetMode="External"/><Relationship Id="rId300" Type="http://schemas.openxmlformats.org/officeDocument/2006/relationships/hyperlink" Target="consultantplus://offline/ref=D443B15BA489D494B5F7EA134EC46D147CECB1C4943951744EDD4D3EB31BD70BD8B5D585CF03C80090867E61uBI" TargetMode="External"/><Relationship Id="rId60" Type="http://schemas.openxmlformats.org/officeDocument/2006/relationships/hyperlink" Target="consultantplus://offline/ref=D443B15BA489D494B5F7EA134EC46D147CECB1C49432537542DD4D3EB31BD70BD8B5D585CF03C80090867E61uAI" TargetMode="External"/><Relationship Id="rId81" Type="http://schemas.openxmlformats.org/officeDocument/2006/relationships/hyperlink" Target="consultantplus://offline/ref=D443B15BA489D494B5F7EA134EC46D147CECB1C494315C7243DD4D3EB31BD70BD8B5D585CF03C80090847B61uEI" TargetMode="External"/><Relationship Id="rId135" Type="http://schemas.openxmlformats.org/officeDocument/2006/relationships/hyperlink" Target="consultantplus://offline/ref=D443B15BA489D494B5F7EA134EC46D147CECB1C49438547243DD4D3EB31BD70B6Du8I" TargetMode="External"/><Relationship Id="rId156" Type="http://schemas.openxmlformats.org/officeDocument/2006/relationships/hyperlink" Target="consultantplus://offline/ref=D443B15BA489D494B5F7EA134EC46D147CECB1C4953554754DDD4D3EB31BD70BD8B5D585CF03C80090867861uDI" TargetMode="External"/><Relationship Id="rId177" Type="http://schemas.openxmlformats.org/officeDocument/2006/relationships/hyperlink" Target="consultantplus://offline/ref=D443B15BA489D494B5F7EA134EC46D147CECB1C4943951744EDD4D3EB31BD70BD8B5D585CF03C80090867E61uBI" TargetMode="External"/><Relationship Id="rId198" Type="http://schemas.openxmlformats.org/officeDocument/2006/relationships/hyperlink" Target="consultantplus://offline/ref=D443B15BA489D494B5F7EA134EC46D147CECB1C4953655734EDD4D3EB31BD70BD8B5D585CF03C80090847761uFI" TargetMode="External"/><Relationship Id="rId321" Type="http://schemas.openxmlformats.org/officeDocument/2006/relationships/hyperlink" Target="consultantplus://offline/ref=D443B15BA489D494B5F7EA134EC46D147CECB1C4943457744FDD4D3EB31BD70BD8B5D585CF03C80090867761u8I" TargetMode="External"/><Relationship Id="rId342" Type="http://schemas.openxmlformats.org/officeDocument/2006/relationships/image" Target="media/image3.wmf"/><Relationship Id="rId363" Type="http://schemas.openxmlformats.org/officeDocument/2006/relationships/hyperlink" Target="consultantplus://offline/ref=528A8ED704DCE2438B9A76A4DCDB163DA23AAAF39A63F90167170AACACD1FA7EB081C655150B9ADA7491A970uAI" TargetMode="External"/><Relationship Id="rId384" Type="http://schemas.openxmlformats.org/officeDocument/2006/relationships/image" Target="media/image17.wmf"/><Relationship Id="rId419" Type="http://schemas.openxmlformats.org/officeDocument/2006/relationships/hyperlink" Target="consultantplus://offline/ref=528A8ED704DCE2438B9A68A9CAB74938A131FCFD9B61F3573E4851F1FBD8F029F7CE9F71u4I" TargetMode="External"/><Relationship Id="rId202" Type="http://schemas.openxmlformats.org/officeDocument/2006/relationships/hyperlink" Target="consultantplus://offline/ref=D443B15BA489D494B5F7EA134EC46D147CECB1C4953655734EDD4D3EB31BD70BD8B5D585CF03C80090847761uBI" TargetMode="External"/><Relationship Id="rId223" Type="http://schemas.openxmlformats.org/officeDocument/2006/relationships/hyperlink" Target="consultantplus://offline/ref=D443B15BA489D494B5F7EA134EC46D147CECB1C4953655734EDD4D3EB31BD70BD8B5D585CF03C80090857F61uAI" TargetMode="External"/><Relationship Id="rId244" Type="http://schemas.openxmlformats.org/officeDocument/2006/relationships/hyperlink" Target="consultantplus://offline/ref=D443B15BA489D494B5F7EA134EC46D147CECB1C4953655734EDD4D3EB31BD70BD8B5D585CF03C80090857861u4I" TargetMode="External"/><Relationship Id="rId430" Type="http://schemas.openxmlformats.org/officeDocument/2006/relationships/hyperlink" Target="consultantplus://offline/ref=528A8ED704DCE2438B9A76A4DCDB163DA23AAAF39B61FA0066170AACACD1FA7E7Bu0I" TargetMode="External"/><Relationship Id="rId18" Type="http://schemas.openxmlformats.org/officeDocument/2006/relationships/hyperlink" Target="consultantplus://offline/ref=D443B15BA489D494B5F7EA134EC46D147CECB1C4943757724FDD4D3EB31BD70BD8B5D585CF03C80090867C61uBI" TargetMode="External"/><Relationship Id="rId39" Type="http://schemas.openxmlformats.org/officeDocument/2006/relationships/hyperlink" Target="consultantplus://offline/ref=D443B15BA489D494B5F7EA134EC46D147CECB1C4943951744EDD4D3EB31BD70BD8B5D585CF03C80090867F61u9I" TargetMode="External"/><Relationship Id="rId265" Type="http://schemas.openxmlformats.org/officeDocument/2006/relationships/hyperlink" Target="consultantplus://offline/ref=D443B15BA489D494B5F7EA134EC46D147CECB1C4943951744EDD4D3EB31BD70BD8B5D585CF03C80090857B61u5I" TargetMode="External"/><Relationship Id="rId286" Type="http://schemas.openxmlformats.org/officeDocument/2006/relationships/hyperlink" Target="consultantplus://offline/ref=D443B15BA489D494B5F7EA134EC46D147CECB1C4953355774FDD4D3EB31BD70BD8B5D585CF03C800908F7B61u5I" TargetMode="External"/><Relationship Id="rId451" Type="http://schemas.openxmlformats.org/officeDocument/2006/relationships/hyperlink" Target="consultantplus://offline/ref=528A8ED704DCE2438B9A76A4DCDB163DA23AAAF39B67FF076B170AACACD1FA7EB081C655150B9ADA7494A970uCI" TargetMode="External"/><Relationship Id="rId50" Type="http://schemas.openxmlformats.org/officeDocument/2006/relationships/hyperlink" Target="consultantplus://offline/ref=D443B15BA489D494B5F7F41E58A832117CE3EECC9B345F2517821663E461u2I" TargetMode="External"/><Relationship Id="rId104" Type="http://schemas.openxmlformats.org/officeDocument/2006/relationships/hyperlink" Target="consultantplus://offline/ref=D443B15BA489D494B5F7EA134EC46D147CECB1C494315C7243DD4D3EB31BD70BD8B5D585CF03C80090847961u8I" TargetMode="External"/><Relationship Id="rId125" Type="http://schemas.openxmlformats.org/officeDocument/2006/relationships/hyperlink" Target="consultantplus://offline/ref=D443B15BA489D494B5F7EA134EC46D147CECB1C49537507049DD4D3EB31BD70B6Du8I" TargetMode="External"/><Relationship Id="rId146" Type="http://schemas.openxmlformats.org/officeDocument/2006/relationships/hyperlink" Target="consultantplus://offline/ref=D443B15BA489D494B5F7EA134EC46D147CECB1C49436557548DD4D3EB31BD70BD8B5D585CF03C80090867961uFI" TargetMode="External"/><Relationship Id="rId167" Type="http://schemas.openxmlformats.org/officeDocument/2006/relationships/hyperlink" Target="consultantplus://offline/ref=D443B15BA489D494B5F7F41E58A832117FE7E7CA94345F2517821663E412DD5C9FFA8C6Cu4I" TargetMode="External"/><Relationship Id="rId188" Type="http://schemas.openxmlformats.org/officeDocument/2006/relationships/hyperlink" Target="consultantplus://offline/ref=D443B15BA489D494B5F7EA134EC46D147CECB1C4943951744EDD4D3EB31BD70BD8B5D585CF03C80090877F61u5I" TargetMode="External"/><Relationship Id="rId311" Type="http://schemas.openxmlformats.org/officeDocument/2006/relationships/hyperlink" Target="consultantplus://offline/ref=D443B15BA489D494B5F7EA134EC46D147CECB1C494315C7243DD4D3EB31BD70BD8B5D585CF03C80090827A61uBI" TargetMode="External"/><Relationship Id="rId332" Type="http://schemas.openxmlformats.org/officeDocument/2006/relationships/hyperlink" Target="consultantplus://offline/ref=D443B15BA489D494B5F7EA134EC46D147CECB1C49432537542DD4D3EB31BD70BD8B5D585CF03C80090867B61uAI" TargetMode="External"/><Relationship Id="rId353" Type="http://schemas.openxmlformats.org/officeDocument/2006/relationships/hyperlink" Target="consultantplus://offline/ref=D443B15BA489D494B5F7EA134EC46D147CECB1C494395C714DDD4D3EB31BD70BD8B5D585CF03C80090857F61uFI" TargetMode="External"/><Relationship Id="rId374" Type="http://schemas.openxmlformats.org/officeDocument/2006/relationships/image" Target="media/image8.wmf"/><Relationship Id="rId395" Type="http://schemas.openxmlformats.org/officeDocument/2006/relationships/image" Target="media/image27.wmf"/><Relationship Id="rId409" Type="http://schemas.openxmlformats.org/officeDocument/2006/relationships/hyperlink" Target="consultantplus://offline/ref=528A8ED704DCE2438B9A68A9CAB74938A238FDF69866F3573E4851F1FB7Du8I" TargetMode="External"/><Relationship Id="rId71" Type="http://schemas.openxmlformats.org/officeDocument/2006/relationships/hyperlink" Target="consultantplus://offline/ref=D443B15BA489D494B5F7F41E58A832117CE5E6CA97355F2517821663E461u2I" TargetMode="External"/><Relationship Id="rId92" Type="http://schemas.openxmlformats.org/officeDocument/2006/relationships/hyperlink" Target="consultantplus://offline/ref=D443B15BA489D494B5F7EA134EC46D147CECB1C494315C7243DD4D3EB31BD70BD8B5D585CF03C80090847A61u9I" TargetMode="External"/><Relationship Id="rId213" Type="http://schemas.openxmlformats.org/officeDocument/2006/relationships/hyperlink" Target="consultantplus://offline/ref=D443B15BA489D494B5F7EA134EC46D147CECB1C4943951744EDD4D3EB31BD70BD8B5D585CF03C80090877B61uFI" TargetMode="External"/><Relationship Id="rId234" Type="http://schemas.openxmlformats.org/officeDocument/2006/relationships/hyperlink" Target="consultantplus://offline/ref=D443B15BA489D494B5F7EA134EC46D147CECB1C4953655734EDD4D3EB31BD70BD8B5D585CF03C80090857E61u5I" TargetMode="External"/><Relationship Id="rId420" Type="http://schemas.openxmlformats.org/officeDocument/2006/relationships/hyperlink" Target="consultantplus://offline/ref=528A8ED704DCE2438B9A68A9CAB74938A238FDF69866F3573E4851F1FB7Du8I" TargetMode="External"/><Relationship Id="rId2" Type="http://schemas.openxmlformats.org/officeDocument/2006/relationships/settings" Target="settings.xml"/><Relationship Id="rId29" Type="http://schemas.openxmlformats.org/officeDocument/2006/relationships/hyperlink" Target="consultantplus://offline/ref=D443B15BA489D494B5F7EA134EC46D147CECB1C49530547B4CDD4D3EB31BD70BD8B5D585CF03C80090867F61uAI" TargetMode="External"/><Relationship Id="rId255" Type="http://schemas.openxmlformats.org/officeDocument/2006/relationships/hyperlink" Target="consultantplus://offline/ref=D443B15BA489D494B5F7EA134EC46D147CECB1C4953355774FDD4D3EB31BD70BD8B5D585CF03C800908E7B61uCI" TargetMode="External"/><Relationship Id="rId276" Type="http://schemas.openxmlformats.org/officeDocument/2006/relationships/hyperlink" Target="consultantplus://offline/ref=D443B15BA489D494B5F7F41E58A832117FE7E6C994385F2517821663E461u2I" TargetMode="External"/><Relationship Id="rId297" Type="http://schemas.openxmlformats.org/officeDocument/2006/relationships/hyperlink" Target="consultantplus://offline/ref=D443B15BA489D494B5F7EA134EC46D147CECB1C4953655734EDD4D3EB31BD70BD8B5D585CF03C80090857761uBI" TargetMode="External"/><Relationship Id="rId441" Type="http://schemas.openxmlformats.org/officeDocument/2006/relationships/hyperlink" Target="consultantplus://offline/ref=528A8ED704DCE2438B9A68A9CAB74938A236F0FB9F6DF3573E4851F1FB7Du8I" TargetMode="External"/><Relationship Id="rId40" Type="http://schemas.openxmlformats.org/officeDocument/2006/relationships/hyperlink" Target="consultantplus://offline/ref=D443B15BA489D494B5F7EA134EC46D147CECB1C494395C714DDD4D3EB31BD70BD8B5D585CF03C80090867F61u9I" TargetMode="External"/><Relationship Id="rId115" Type="http://schemas.openxmlformats.org/officeDocument/2006/relationships/hyperlink" Target="consultantplus://offline/ref=D443B15BA489D494B5F7F41E58A832117CE3EFC191325F2517821663E461u2I" TargetMode="External"/><Relationship Id="rId136" Type="http://schemas.openxmlformats.org/officeDocument/2006/relationships/hyperlink" Target="consultantplus://offline/ref=D443B15BA489D494B5F7EA134EC46D147CECB1C4943854714DDD4D3EB31BD70B6Du8I" TargetMode="External"/><Relationship Id="rId157" Type="http://schemas.openxmlformats.org/officeDocument/2006/relationships/hyperlink" Target="consultantplus://offline/ref=D443B15BA489D494B5F7EA134EC46D147CECB1C494315C7243DD4D3EB31BD70BD8B5D585CF03C80090847861uBI" TargetMode="External"/><Relationship Id="rId178" Type="http://schemas.openxmlformats.org/officeDocument/2006/relationships/hyperlink" Target="consultantplus://offline/ref=D443B15BA489D494B5F7EA134EC46D147CECB1C4943951744EDD4D3EB31BD70BD8B5D585CF03C80090867D61uDI" TargetMode="External"/><Relationship Id="rId301" Type="http://schemas.openxmlformats.org/officeDocument/2006/relationships/hyperlink" Target="consultantplus://offline/ref=D443B15BA489D494B5F7EA134EC46D147CECB1C49432537542DD4D3EB31BD70BD8B5D585CF03C80090867E61u5I" TargetMode="External"/><Relationship Id="rId322" Type="http://schemas.openxmlformats.org/officeDocument/2006/relationships/hyperlink" Target="consultantplus://offline/ref=D443B15BA489D494B5F7EA134EC46D147CECB1C49432537542DD4D3EB31BD70BD8B5D585CF03C80090867C61u5I" TargetMode="External"/><Relationship Id="rId343" Type="http://schemas.openxmlformats.org/officeDocument/2006/relationships/image" Target="media/image4.wmf"/><Relationship Id="rId364" Type="http://schemas.openxmlformats.org/officeDocument/2006/relationships/hyperlink" Target="consultantplus://offline/ref=528A8ED704DCE2438B9A76A4DCDB163DA23AAAF39A66F90566170AACACD1FA7EB081C655150B9ADA7592AB70uDI" TargetMode="External"/><Relationship Id="rId61" Type="http://schemas.openxmlformats.org/officeDocument/2006/relationships/hyperlink" Target="consultantplus://offline/ref=D443B15BA489D494B5F7F41E58A832117FE6E8CD94315F2517821663E412DD5C9FFA8CC78B0ACB0569u0I" TargetMode="External"/><Relationship Id="rId82" Type="http://schemas.openxmlformats.org/officeDocument/2006/relationships/hyperlink" Target="consultantplus://offline/ref=D443B15BA489D494B5F7EA134EC46D147CECB1C494315C7243DD4D3EB31BD70BD8B5D585CF03C80090847B61u5I" TargetMode="External"/><Relationship Id="rId199" Type="http://schemas.openxmlformats.org/officeDocument/2006/relationships/hyperlink" Target="consultantplus://offline/ref=D443B15BA489D494B5F7EA134EC46D147CECB1C4953655734EDD4D3EB31BD70BD8B5D585CF03C80090847761u8I" TargetMode="External"/><Relationship Id="rId203" Type="http://schemas.openxmlformats.org/officeDocument/2006/relationships/hyperlink" Target="consultantplus://offline/ref=D443B15BA489D494B5F7EA134EC46D147CECB1C4953655734EDD4D3EB31BD70BD8B5D585CF03C80090847761u4I" TargetMode="External"/><Relationship Id="rId385" Type="http://schemas.openxmlformats.org/officeDocument/2006/relationships/image" Target="media/image18.wmf"/><Relationship Id="rId19" Type="http://schemas.openxmlformats.org/officeDocument/2006/relationships/hyperlink" Target="consultantplus://offline/ref=D443B15BA489D494B5F7EA134EC46D147CECB1C4963455734BDD4D3EB31BD70B6Du8I" TargetMode="External"/><Relationship Id="rId224" Type="http://schemas.openxmlformats.org/officeDocument/2006/relationships/hyperlink" Target="consultantplus://offline/ref=D443B15BA489D494B5F7EA134EC46D147CECB1C4953655734EDD4D3EB31BD70BD8B5D585CF03C80090857F61uBI" TargetMode="External"/><Relationship Id="rId245" Type="http://schemas.openxmlformats.org/officeDocument/2006/relationships/hyperlink" Target="consultantplus://offline/ref=D443B15BA489D494B5F7EA134EC46D147CECB1C4953655734EDD4D3EB31BD70BD8B5D585CF03C80090857861u5I" TargetMode="External"/><Relationship Id="rId266" Type="http://schemas.openxmlformats.org/officeDocument/2006/relationships/hyperlink" Target="consultantplus://offline/ref=D443B15BA489D494B5F7EA134EC46D147CECB1C4943951744EDD4D3EB31BD70BD8B5D585CF03C80090857A61uDI" TargetMode="External"/><Relationship Id="rId287" Type="http://schemas.openxmlformats.org/officeDocument/2006/relationships/hyperlink" Target="consultantplus://offline/ref=D443B15BA489D494B5F7EA134EC46D147CECB1C4953355774FDD4D3EB31BD70BD8B5D585CF03C800908F7A61uFI" TargetMode="External"/><Relationship Id="rId410" Type="http://schemas.openxmlformats.org/officeDocument/2006/relationships/hyperlink" Target="consultantplus://offline/ref=528A8ED704DCE2438B9A68A9CAB74938A238FDFC9A65F3573E4851F1FBD8F029F7CE9F1751069BDD77uDI" TargetMode="External"/><Relationship Id="rId431" Type="http://schemas.openxmlformats.org/officeDocument/2006/relationships/hyperlink" Target="consultantplus://offline/ref=528A8ED704DCE2438B9A76A4DCDB163DA23AAAF39B6CFF006B170AACACD1FA7E7Bu0I" TargetMode="External"/><Relationship Id="rId452" Type="http://schemas.openxmlformats.org/officeDocument/2006/relationships/hyperlink" Target="consultantplus://offline/ref=528A8ED704DCE2438B9A68A9CAB74938A239F0FF9861F3573E4851F1FB7Du8I" TargetMode="External"/><Relationship Id="rId30" Type="http://schemas.openxmlformats.org/officeDocument/2006/relationships/hyperlink" Target="consultantplus://offline/ref=D443B15BA489D494B5F7EA134EC46D147CECB1C49530547B4CDD4D3EB31BD70BD8B5D585CF03C80090867F61uBI" TargetMode="External"/><Relationship Id="rId105" Type="http://schemas.openxmlformats.org/officeDocument/2006/relationships/hyperlink" Target="consultantplus://offline/ref=D443B15BA489D494B5F7F41E58A832117CEEEFCF90315F2517821663E461u2I" TargetMode="External"/><Relationship Id="rId126" Type="http://schemas.openxmlformats.org/officeDocument/2006/relationships/hyperlink" Target="consultantplus://offline/ref=D443B15BA489D494B5F7EA134EC46D147CECB1C49436557548DD4D3EB31BD70BD8B5D585CF03C80090867A61u5I" TargetMode="External"/><Relationship Id="rId147" Type="http://schemas.openxmlformats.org/officeDocument/2006/relationships/hyperlink" Target="consultantplus://offline/ref=D443B15BA489D494B5F7EA134EC46D147CECB1C4943755724ADD4D3EB31BD70B6Du8I" TargetMode="External"/><Relationship Id="rId168" Type="http://schemas.openxmlformats.org/officeDocument/2006/relationships/hyperlink" Target="consultantplus://offline/ref=D443B15BA489D494B5F7EA134EC46D147CECB1C49436557548DD4D3EB31BD70BD8B5D585CF03C80090867861uDI" TargetMode="External"/><Relationship Id="rId312" Type="http://schemas.openxmlformats.org/officeDocument/2006/relationships/hyperlink" Target="consultantplus://offline/ref=D443B15BA489D494B5F7EA134EC46D147CECB1C494315C7243DD4D3EB31BD70BD8B5D585CF03C80090827961uDI" TargetMode="External"/><Relationship Id="rId333" Type="http://schemas.openxmlformats.org/officeDocument/2006/relationships/hyperlink" Target="consultantplus://offline/ref=D443B15BA489D494B5F7EA134EC46D147CECB1C49432537542DD4D3EB31BD70BD8B5D585CF03C80090867B61u4I" TargetMode="External"/><Relationship Id="rId354" Type="http://schemas.openxmlformats.org/officeDocument/2006/relationships/hyperlink" Target="consultantplus://offline/ref=528A8ED704DCE2438B9A76A4DCDB163DA23AAAF39B6CF00364170AACACD1FA7EB081C655150B9ADA7491A870u9I" TargetMode="External"/><Relationship Id="rId51" Type="http://schemas.openxmlformats.org/officeDocument/2006/relationships/hyperlink" Target="consultantplus://offline/ref=D443B15BA489D494B5F7F41E58A832117CE1EAC995385F2517821663E412DD5C9FFA8CC78B0EC90169u4I" TargetMode="External"/><Relationship Id="rId72" Type="http://schemas.openxmlformats.org/officeDocument/2006/relationships/hyperlink" Target="consultantplus://offline/ref=D443B15BA489D494B5F7F41E58A832117FE5EECB9A365F2517821663E412DD5C9FFA8CC48B60uDI" TargetMode="External"/><Relationship Id="rId93" Type="http://schemas.openxmlformats.org/officeDocument/2006/relationships/hyperlink" Target="consultantplus://offline/ref=D443B15BA489D494B5F7EA134EC46D147CECB1C494315C7243DD4D3EB31BD70BD8B5D585CF03C80090847A61uAI" TargetMode="External"/><Relationship Id="rId189" Type="http://schemas.openxmlformats.org/officeDocument/2006/relationships/hyperlink" Target="consultantplus://offline/ref=D443B15BA489D494B5F7EA134EC46D147CECB1C4943951744EDD4D3EB31BD70BD8B5D585CF03C80090877D61u8I" TargetMode="External"/><Relationship Id="rId375" Type="http://schemas.openxmlformats.org/officeDocument/2006/relationships/image" Target="media/image9.wmf"/><Relationship Id="rId396" Type="http://schemas.openxmlformats.org/officeDocument/2006/relationships/image" Target="media/image28.wmf"/><Relationship Id="rId3" Type="http://schemas.openxmlformats.org/officeDocument/2006/relationships/webSettings" Target="webSettings.xml"/><Relationship Id="rId214" Type="http://schemas.openxmlformats.org/officeDocument/2006/relationships/hyperlink" Target="consultantplus://offline/ref=D443B15BA489D494B5F7EA134EC46D147CECB1C4953655734EDD4D3EB31BD70BD8B5D585CF03C80090847661uBI" TargetMode="External"/><Relationship Id="rId235" Type="http://schemas.openxmlformats.org/officeDocument/2006/relationships/hyperlink" Target="consultantplus://offline/ref=D443B15BA489D494B5F7EA134EC46D147CECB1C4953655734EDD4D3EB31BD70BD8B5D585CF03C80090857D61uAI" TargetMode="External"/><Relationship Id="rId256" Type="http://schemas.openxmlformats.org/officeDocument/2006/relationships/hyperlink" Target="consultantplus://offline/ref=D443B15BA489D494B5F7EA134EC46D147CECB1C494335C774BDD4D3EB31BD70B6Du8I" TargetMode="External"/><Relationship Id="rId277" Type="http://schemas.openxmlformats.org/officeDocument/2006/relationships/hyperlink" Target="consultantplus://offline/ref=D443B15BA489D494B5F7F41E58A832117FE7E6C994385F2517821663E412DD5C9FFA8CC78B0EC90169u2I" TargetMode="External"/><Relationship Id="rId298" Type="http://schemas.openxmlformats.org/officeDocument/2006/relationships/hyperlink" Target="consultantplus://offline/ref=D443B15BA489D494B5F7EA134EC46D147CECB1C494315C7243DD4D3EB31BD70BD8B5D585CF03C80090827F61uDI" TargetMode="External"/><Relationship Id="rId400" Type="http://schemas.openxmlformats.org/officeDocument/2006/relationships/image" Target="media/image32.wmf"/><Relationship Id="rId421" Type="http://schemas.openxmlformats.org/officeDocument/2006/relationships/hyperlink" Target="consultantplus://offline/ref=528A8ED704DCE2438B9A76A4DCDB163DA23AAAF39B67FF076B170AACACD1FA7EB081C655150B9ADA7495A070u9I" TargetMode="External"/><Relationship Id="rId442" Type="http://schemas.openxmlformats.org/officeDocument/2006/relationships/hyperlink" Target="consultantplus://offline/ref=528A8ED704DCE2438B9A68A9CAB74938A130F0F69F6CF3573E4851F1FB7Du8I" TargetMode="External"/><Relationship Id="rId116" Type="http://schemas.openxmlformats.org/officeDocument/2006/relationships/hyperlink" Target="consultantplus://offline/ref=D443B15BA489D494B5F7F41E58A832117CE3E9CD94365F2517821663E461u2I" TargetMode="External"/><Relationship Id="rId137" Type="http://schemas.openxmlformats.org/officeDocument/2006/relationships/hyperlink" Target="consultantplus://offline/ref=D443B15BA489D494B5F7EA134EC46D147CECB1C4943854714BDD4D3EB31BD70B6Du8I" TargetMode="External"/><Relationship Id="rId158" Type="http://schemas.openxmlformats.org/officeDocument/2006/relationships/hyperlink" Target="consultantplus://offline/ref=D443B15BA489D494B5F7EA134EC46D147CECB1C49436557548DD4D3EB31BD70BD8B5D585CF03C80090867961uBI" TargetMode="External"/><Relationship Id="rId302" Type="http://schemas.openxmlformats.org/officeDocument/2006/relationships/hyperlink" Target="consultantplus://offline/ref=D443B15BA489D494B5F7EA134EC46D147CECB1C49436557548DD4D3EB31BD70BD8B5D585CF03C80090877D61uBI" TargetMode="External"/><Relationship Id="rId323" Type="http://schemas.openxmlformats.org/officeDocument/2006/relationships/hyperlink" Target="consultantplus://offline/ref=D443B15BA489D494B5F7EA134EC46D147CECB1C49432537542DD4D3EB31BD70BD8B5D585CF03C80090867C61u5I" TargetMode="External"/><Relationship Id="rId344" Type="http://schemas.openxmlformats.org/officeDocument/2006/relationships/hyperlink" Target="consultantplus://offline/ref=D443B15BA489D494B5F7EA134EC46D147CECB1C4943951744EDD4D3EB31BD70BD8B5D585CF03C80090857A61u8I" TargetMode="External"/><Relationship Id="rId20" Type="http://schemas.openxmlformats.org/officeDocument/2006/relationships/hyperlink" Target="consultantplus://offline/ref=D443B15BA489D494B5F7EA134EC46D147CECB1C4903753764DDD4D3EB31BD70B6Du8I" TargetMode="External"/><Relationship Id="rId41" Type="http://schemas.openxmlformats.org/officeDocument/2006/relationships/hyperlink" Target="consultantplus://offline/ref=D443B15BA489D494B5F7EA134EC46D147CECB1C494315C7243DD4D3EB31BD70BD8B5D585CF03C80090867F61uAI" TargetMode="External"/><Relationship Id="rId62" Type="http://schemas.openxmlformats.org/officeDocument/2006/relationships/hyperlink" Target="consultantplus://offline/ref=D443B15BA489D494B5F7EA134EC46D147CECB1C49432537542DD4D3EB31BD70BD8B5D585CF03C80090867E61uAI" TargetMode="External"/><Relationship Id="rId83" Type="http://schemas.openxmlformats.org/officeDocument/2006/relationships/hyperlink" Target="consultantplus://offline/ref=D443B15BA489D494B5F7EA134EC46D147CECB1C4953355774FDD4D3EB31BD70BD8B5D585CF03C80090877C61uDI" TargetMode="External"/><Relationship Id="rId179" Type="http://schemas.openxmlformats.org/officeDocument/2006/relationships/hyperlink" Target="consultantplus://offline/ref=D443B15BA489D494B5F7EA134EC46D147CECB1C49436557548DD4D3EB31BD70BD8B5D585CF03C80090867861u9I" TargetMode="External"/><Relationship Id="rId365" Type="http://schemas.openxmlformats.org/officeDocument/2006/relationships/hyperlink" Target="consultantplus://offline/ref=528A8ED704DCE2438B9A68A9CAB74938A133F5FA9964F3573E4851F1FB7Du8I" TargetMode="External"/><Relationship Id="rId386" Type="http://schemas.openxmlformats.org/officeDocument/2006/relationships/image" Target="media/image19.wmf"/><Relationship Id="rId190" Type="http://schemas.openxmlformats.org/officeDocument/2006/relationships/hyperlink" Target="consultantplus://offline/ref=D443B15BA489D494B5F7EA134EC46D147CECB1C4953355774FDD4D3EB31BD70BD8B5D585CF03C80090827C61u5I" TargetMode="External"/><Relationship Id="rId204" Type="http://schemas.openxmlformats.org/officeDocument/2006/relationships/hyperlink" Target="consultantplus://offline/ref=D443B15BA489D494B5F7EA134EC46D147CECB1C4953655734EDD4D3EB31BD70BD8B5D585CF03C80090847761u5I" TargetMode="External"/><Relationship Id="rId225" Type="http://schemas.openxmlformats.org/officeDocument/2006/relationships/hyperlink" Target="consultantplus://offline/ref=D443B15BA489D494B5F7EA134EC46D147CECB1C4953655734EDD4D3EB31BD70BD8B5D585CF03C80090857F61u4I" TargetMode="External"/><Relationship Id="rId246" Type="http://schemas.openxmlformats.org/officeDocument/2006/relationships/hyperlink" Target="consultantplus://offline/ref=D443B15BA489D494B5F7EA134EC46D147CECB1C4953655734EDD4D3EB31BD70BD8B5D585CF03C80090857761uDI" TargetMode="External"/><Relationship Id="rId267" Type="http://schemas.openxmlformats.org/officeDocument/2006/relationships/hyperlink" Target="consultantplus://offline/ref=D443B15BA489D494B5F7EA134EC46D147CECB1C4943951744EDD4D3EB31BD70BD8B5D585CF03C80090857A61uEI" TargetMode="External"/><Relationship Id="rId288" Type="http://schemas.openxmlformats.org/officeDocument/2006/relationships/hyperlink" Target="consultantplus://offline/ref=D443B15BA489D494B5F7EA134EC46D147CECB1C49436557548DD4D3EB31BD70BD8B5D585CF03C80090877D61u9I" TargetMode="External"/><Relationship Id="rId411" Type="http://schemas.openxmlformats.org/officeDocument/2006/relationships/hyperlink" Target="consultantplus://offline/ref=528A8ED704DCE2438B9A68A9CAB74938A131FCFD9B61F3573E4851F1FBD8F029F7CE9F71u4I" TargetMode="External"/><Relationship Id="rId432" Type="http://schemas.openxmlformats.org/officeDocument/2006/relationships/hyperlink" Target="consultantplus://offline/ref=528A8ED704DCE2438B9A76A4DCDB163DA23AAAF39B67FF076B170AACACD1FA7EB081C655150B9ADA7495A070u9I" TargetMode="External"/><Relationship Id="rId453" Type="http://schemas.openxmlformats.org/officeDocument/2006/relationships/hyperlink" Target="consultantplus://offline/ref=528A8ED704DCE2438B9A68A9CAB74938A133F5FC9563F3573E4851F1FBD8F029F7CE9F1751069BDF77u6I" TargetMode="External"/><Relationship Id="rId106" Type="http://schemas.openxmlformats.org/officeDocument/2006/relationships/hyperlink" Target="consultantplus://offline/ref=D443B15BA489D494B5F7EA134EC46D147CECB1C494315C7243DD4D3EB31BD70BD8B5D585CF03C80090847961u9I" TargetMode="External"/><Relationship Id="rId127" Type="http://schemas.openxmlformats.org/officeDocument/2006/relationships/hyperlink" Target="consultantplus://offline/ref=D443B15BA489D494B5F7EA134EC46D147CECB1C495385D744CDD4D3EB31BD70B6Du8I" TargetMode="External"/><Relationship Id="rId313" Type="http://schemas.openxmlformats.org/officeDocument/2006/relationships/hyperlink" Target="consultantplus://offline/ref=D443B15BA489D494B5F7EA134EC46D147CECB1C4943951744EDD4D3EB31BD70BD8B5D585CF03C80090867E61uFI" TargetMode="External"/><Relationship Id="rId10" Type="http://schemas.openxmlformats.org/officeDocument/2006/relationships/hyperlink" Target="consultantplus://offline/ref=D443B15BA489D494B5F7EA134EC46D147CECB1C494315C7243DD4D3EB31BD70BD8B5D585CF03C80090867F61u9I" TargetMode="External"/><Relationship Id="rId31" Type="http://schemas.openxmlformats.org/officeDocument/2006/relationships/hyperlink" Target="consultantplus://offline/ref=D443B15BA489D494B5F7EA134EC46D147CECB1C4953355774FDD4D3EB31BD70BD8B5D585CF03C80090867F61u9I" TargetMode="External"/><Relationship Id="rId52" Type="http://schemas.openxmlformats.org/officeDocument/2006/relationships/hyperlink" Target="consultantplus://offline/ref=D443B15BA489D494B5F7F41E58A832117CE5E6CA97325F2517821663E461u2I" TargetMode="External"/><Relationship Id="rId73" Type="http://schemas.openxmlformats.org/officeDocument/2006/relationships/hyperlink" Target="consultantplus://offline/ref=D443B15BA489D494B5F7EA134EC46D147CECB1C494315C7243DD4D3EB31BD70BD8B5D585CF03C80090847C61u4I" TargetMode="External"/><Relationship Id="rId94" Type="http://schemas.openxmlformats.org/officeDocument/2006/relationships/hyperlink" Target="consultantplus://offline/ref=D443B15BA489D494B5F7EA134EC46D147CECB1C494315C7243DD4D3EB31BD70BD8B5D585CF03C80090847A61uBI" TargetMode="External"/><Relationship Id="rId148" Type="http://schemas.openxmlformats.org/officeDocument/2006/relationships/hyperlink" Target="consultantplus://offline/ref=D443B15BA489D494B5F7EA134EC46D147CECB1C49436557548DD4D3EB31BD70BD8B5D585CF03C80090867961u9I" TargetMode="External"/><Relationship Id="rId169" Type="http://schemas.openxmlformats.org/officeDocument/2006/relationships/hyperlink" Target="consultantplus://offline/ref=D443B15BA489D494B5F7EA134EC46D147CECB1C494315C7243DD4D3EB31BD70BD8B5D585CF03C80090847861u4I" TargetMode="External"/><Relationship Id="rId334" Type="http://schemas.openxmlformats.org/officeDocument/2006/relationships/hyperlink" Target="consultantplus://offline/ref=D443B15BA489D494B5F7EA134EC46D147CECB1C49432537542DD4D3EB31BD70BD8B5D585CF03C80090867B61u5I" TargetMode="External"/><Relationship Id="rId355" Type="http://schemas.openxmlformats.org/officeDocument/2006/relationships/hyperlink" Target="consultantplus://offline/ref=528A8ED704DCE2438B9A76A4DCDB163DA23AAAF39B6CF00364170AACACD1FA7EB081C655150B9ADA7490AE70uDI" TargetMode="External"/><Relationship Id="rId376" Type="http://schemas.openxmlformats.org/officeDocument/2006/relationships/hyperlink" Target="consultantplus://offline/ref=528A8ED704DCE2438B9A76A4DCDB163DA23AAAF39B6CFD0667170AACACD1FA7EB081C655150B9ADA749DAC70uAI" TargetMode="External"/><Relationship Id="rId397" Type="http://schemas.openxmlformats.org/officeDocument/2006/relationships/image" Target="media/image29.wmf"/><Relationship Id="rId4" Type="http://schemas.openxmlformats.org/officeDocument/2006/relationships/hyperlink" Target="http://www.consultant.ru" TargetMode="External"/><Relationship Id="rId180" Type="http://schemas.openxmlformats.org/officeDocument/2006/relationships/hyperlink" Target="consultantplus://offline/ref=D443B15BA489D494B5F7EA134EC46D147CECB1C4953355774FDD4D3EB31BD70BD8B5D585CF03C80090847C61u5I" TargetMode="External"/><Relationship Id="rId215" Type="http://schemas.openxmlformats.org/officeDocument/2006/relationships/hyperlink" Target="consultantplus://offline/ref=D443B15BA489D494B5F7EA134EC46D147CECB1C4953655734EDD4D3EB31BD70BD8B5D585CF03C80090847661u4I" TargetMode="External"/><Relationship Id="rId236" Type="http://schemas.openxmlformats.org/officeDocument/2006/relationships/hyperlink" Target="consultantplus://offline/ref=D443B15BA489D494B5F7EA134EC46D147CECB1C4943951744EDD4D3EB31BD70BD8B5D585CF03C80090877B61u9I" TargetMode="External"/><Relationship Id="rId257" Type="http://schemas.openxmlformats.org/officeDocument/2006/relationships/hyperlink" Target="consultantplus://offline/ref=D443B15BA489D494B5F7F41E58A832117CE1EAC995385F2517821663E412DD5C9FFA8CC78B0EC90169u4I" TargetMode="External"/><Relationship Id="rId278" Type="http://schemas.openxmlformats.org/officeDocument/2006/relationships/hyperlink" Target="consultantplus://offline/ref=D443B15BA489D494B5F7F41E58A832117FE7E6C994385F2517821663E412DD5C9FFA8CC78B0EC90169u2I" TargetMode="External"/><Relationship Id="rId401" Type="http://schemas.openxmlformats.org/officeDocument/2006/relationships/image" Target="media/image33.wmf"/><Relationship Id="rId422" Type="http://schemas.openxmlformats.org/officeDocument/2006/relationships/hyperlink" Target="consultantplus://offline/ref=528A8ED704DCE2438B9A68A9CAB74938A238F5FE9D6CF3573E4851F1FBD8F029F7CE9F1751069BDB77u2I" TargetMode="External"/><Relationship Id="rId443" Type="http://schemas.openxmlformats.org/officeDocument/2006/relationships/hyperlink" Target="consultantplus://offline/ref=528A8ED704DCE2438B9A68A9CAB74938A130F3FA946CF3573E4851F1FB7Du8I" TargetMode="External"/><Relationship Id="rId303" Type="http://schemas.openxmlformats.org/officeDocument/2006/relationships/hyperlink" Target="consultantplus://offline/ref=D443B15BA489D494B5F7EA134EC46D147CECB1C494395C714DDD4D3EB31BD70BD8B5D585CF03C80090867A61uAI" TargetMode="External"/><Relationship Id="rId42" Type="http://schemas.openxmlformats.org/officeDocument/2006/relationships/hyperlink" Target="consultantplus://offline/ref=D443B15BA489D494B5F7EA134EC46D147CECB1C4943951744EDD4D3EB31BD70BD8B5D585CF03C80090867F61uAI" TargetMode="External"/><Relationship Id="rId84" Type="http://schemas.openxmlformats.org/officeDocument/2006/relationships/hyperlink" Target="consultantplus://offline/ref=D443B15BA489D494B5F7EA134EC46D147CECB1C4953355774FDD4D3EB31BD70BD8B5D585CF03C80090877C61uEI" TargetMode="External"/><Relationship Id="rId138" Type="http://schemas.openxmlformats.org/officeDocument/2006/relationships/hyperlink" Target="consultantplus://offline/ref=D443B15BA489D494B5F7EA134EC46D147CECB1C4943854714ADD4D3EB31BD70B6Du8I" TargetMode="External"/><Relationship Id="rId345" Type="http://schemas.openxmlformats.org/officeDocument/2006/relationships/hyperlink" Target="consultantplus://offline/ref=D443B15BA489D494B5F7F41E58A832117FE6E8CD94315F2517821663E412DD5C9FFA8CC78B0FCD0269u4I" TargetMode="External"/><Relationship Id="rId387" Type="http://schemas.openxmlformats.org/officeDocument/2006/relationships/image" Target="media/image20.wmf"/><Relationship Id="rId191" Type="http://schemas.openxmlformats.org/officeDocument/2006/relationships/hyperlink" Target="consultantplus://offline/ref=D443B15BA489D494B5F7EA134EC46D147CECB1C4943457744FDD4D3EB31BD70BD8B5D585CF03C80090867961uAI" TargetMode="External"/><Relationship Id="rId205" Type="http://schemas.openxmlformats.org/officeDocument/2006/relationships/hyperlink" Target="consultantplus://offline/ref=D443B15BA489D494B5F7EA134EC46D147CECB1C4953655734EDD4D3EB31BD70BD8B5D585CF03C80090847661uCI" TargetMode="External"/><Relationship Id="rId247" Type="http://schemas.openxmlformats.org/officeDocument/2006/relationships/hyperlink" Target="consultantplus://offline/ref=D443B15BA489D494B5F7EA134EC46D147CECB1C4953655734EDD4D3EB31BD70BD8B5D585CF03C80090857761uFI" TargetMode="External"/><Relationship Id="rId412" Type="http://schemas.openxmlformats.org/officeDocument/2006/relationships/hyperlink" Target="consultantplus://offline/ref=528A8ED704DCE2438B9A76A4DCDB163DA23AAAF39B67FF076B170AACACD1FA7EB081C655150B9ADA7495A070uDI" TargetMode="External"/><Relationship Id="rId107" Type="http://schemas.openxmlformats.org/officeDocument/2006/relationships/hyperlink" Target="consultantplus://offline/ref=D443B15BA489D494B5F7F41E58A832117CEEEFCD96375F2517821663E461u2I" TargetMode="External"/><Relationship Id="rId289" Type="http://schemas.openxmlformats.org/officeDocument/2006/relationships/hyperlink" Target="consultantplus://offline/ref=D443B15BA489D494B5F7EA134EC46D147CECB1C49530547B4CDD4D3EB31BD70BD8B5D585CF03C80090867D61u4I" TargetMode="External"/><Relationship Id="rId454" Type="http://schemas.openxmlformats.org/officeDocument/2006/relationships/hyperlink" Target="consultantplus://offline/ref=528A8ED704DCE2438B9A76A4DCDB163DA23AAAF39B64F0006A170AACACD1FA7EB081C655150B9ADA7297AA70uDI" TargetMode="External"/><Relationship Id="rId11" Type="http://schemas.openxmlformats.org/officeDocument/2006/relationships/hyperlink" Target="consultantplus://offline/ref=D443B15BA489D494B5F7EA134EC46D147CECB1C49432537542DD4D3EB31BD70BD8B5D585CF03C80090867F61u9I" TargetMode="External"/><Relationship Id="rId53" Type="http://schemas.openxmlformats.org/officeDocument/2006/relationships/hyperlink" Target="consultantplus://offline/ref=D443B15BA489D494B5F7F41E58A832117CE5E6CA97355F2517821663E461u2I" TargetMode="External"/><Relationship Id="rId149" Type="http://schemas.openxmlformats.org/officeDocument/2006/relationships/hyperlink" Target="consultantplus://offline/ref=D443B15BA489D494B5F7F41E58A832117FE6E6C892355F2517821663E461u2I" TargetMode="External"/><Relationship Id="rId314" Type="http://schemas.openxmlformats.org/officeDocument/2006/relationships/hyperlink" Target="consultantplus://offline/ref=D443B15BA489D494B5F7EA134EC46D147CECB1C4943951744EDD4D3EB31BD70BD8B5D585CF03C80090867E61uBI" TargetMode="External"/><Relationship Id="rId356" Type="http://schemas.openxmlformats.org/officeDocument/2006/relationships/hyperlink" Target="consultantplus://offline/ref=528A8ED704DCE2438B9A76A4DCDB163DA23AAAF39B6CF00364170AACACD1FA7EB081C655150B9ADA7492A970uAI" TargetMode="External"/><Relationship Id="rId398" Type="http://schemas.openxmlformats.org/officeDocument/2006/relationships/image" Target="media/image30.wmf"/><Relationship Id="rId95" Type="http://schemas.openxmlformats.org/officeDocument/2006/relationships/hyperlink" Target="consultantplus://offline/ref=D443B15BA489D494B5F7EA134EC46D147CECB1C494315C7243DD4D3EB31BD70BD8B5D585CF03C80090847A61u4I" TargetMode="External"/><Relationship Id="rId160" Type="http://schemas.openxmlformats.org/officeDocument/2006/relationships/hyperlink" Target="consultantplus://offline/ref=D443B15BA489D494B5F7EA134EC46D147CECB1C4953355774FDD4D3EB31BD70BD8B5D585CF03C80090877B61uCI" TargetMode="External"/><Relationship Id="rId216" Type="http://schemas.openxmlformats.org/officeDocument/2006/relationships/hyperlink" Target="consultantplus://offline/ref=D443B15BA489D494B5F7EA134EC46D147CECB1C4953655734EDD4D3EB31BD70BD8B5D585CF03C80090847661u5I" TargetMode="External"/><Relationship Id="rId423" Type="http://schemas.openxmlformats.org/officeDocument/2006/relationships/hyperlink" Target="consultantplus://offline/ref=528A8ED704DCE2438B9A76A4DCDB163DA23AAAF39B67FF076B170AACACD1FA7EB081C655150B9ADA7495A070u8I" TargetMode="External"/><Relationship Id="rId258" Type="http://schemas.openxmlformats.org/officeDocument/2006/relationships/hyperlink" Target="consultantplus://offline/ref=D443B15BA489D494B5F7EA134EC46D147CECB1C4953355774FDD4D3EB31BD70BD8B5D585CF03C800908E7B61uEI" TargetMode="External"/><Relationship Id="rId22" Type="http://schemas.openxmlformats.org/officeDocument/2006/relationships/hyperlink" Target="consultantplus://offline/ref=D443B15BA489D494B5F7EA134EC46D147CECB1C4973150744CDD4D3EB31BD70B6Du8I" TargetMode="External"/><Relationship Id="rId64" Type="http://schemas.openxmlformats.org/officeDocument/2006/relationships/hyperlink" Target="consultantplus://offline/ref=D443B15BA489D494B5F7EA134EC46D147CECB1C49432537542DD4D3EB31BD70BD8B5D585CF03C80090867E61uAI" TargetMode="External"/><Relationship Id="rId118" Type="http://schemas.openxmlformats.org/officeDocument/2006/relationships/hyperlink" Target="consultantplus://offline/ref=D443B15BA489D494B5F7F41E58A832117CE3E8CD93325F2517821663E461u2I" TargetMode="External"/><Relationship Id="rId325" Type="http://schemas.openxmlformats.org/officeDocument/2006/relationships/hyperlink" Target="consultantplus://offline/ref=D443B15BA489D494B5F7EA134EC46D147CECB1C49432537542DD4D3EB31BD70BD8B5D585CF03C80090867C61u5I" TargetMode="External"/><Relationship Id="rId367" Type="http://schemas.openxmlformats.org/officeDocument/2006/relationships/hyperlink" Target="consultantplus://offline/ref=528A8ED704DCE2438B9A68A9CAB74938A133F5FA9964F3573E4851F1FB7Du8I" TargetMode="External"/><Relationship Id="rId171" Type="http://schemas.openxmlformats.org/officeDocument/2006/relationships/hyperlink" Target="consultantplus://offline/ref=D443B15BA489D494B5F7EA134EC46D147CECB1C494315C7243DD4D3EB31BD70BD8B5D585CF03C80090847761uFI" TargetMode="External"/><Relationship Id="rId227" Type="http://schemas.openxmlformats.org/officeDocument/2006/relationships/hyperlink" Target="consultantplus://offline/ref=D443B15BA489D494B5F7EA134EC46D147CECB1C4953655734EDD4D3EB31BD70BD8B5D585CF03C80090857E61uCI" TargetMode="External"/><Relationship Id="rId269" Type="http://schemas.openxmlformats.org/officeDocument/2006/relationships/hyperlink" Target="consultantplus://offline/ref=D443B15BA489D494B5F7F41E58A832117FE5EECD96315F2517821663E461u2I" TargetMode="External"/><Relationship Id="rId434" Type="http://schemas.openxmlformats.org/officeDocument/2006/relationships/hyperlink" Target="consultantplus://offline/ref=528A8ED704DCE2438B9A76A4DCDB163DA23AAAF39B67FF076B170AACACD1FA7EB081C655150B9ADA7495A070u4I" TargetMode="External"/><Relationship Id="rId33" Type="http://schemas.openxmlformats.org/officeDocument/2006/relationships/hyperlink" Target="consultantplus://offline/ref=D443B15BA489D494B5F7EA134EC46D147CECB1C4953554754DDD4D3EB31BD70BD8B5D585CF03C80090867F61u9I" TargetMode="External"/><Relationship Id="rId129" Type="http://schemas.openxmlformats.org/officeDocument/2006/relationships/hyperlink" Target="consultantplus://offline/ref=D443B15BA489D494B5F7EA134EC46D147CECB1C4963655724FDD4D3EB31BD70B6Du8I" TargetMode="External"/><Relationship Id="rId280" Type="http://schemas.openxmlformats.org/officeDocument/2006/relationships/hyperlink" Target="consultantplus://offline/ref=D443B15BA489D494B5F7F41E58A832117FE7E6C994385F2517821663E412DD5C9FFA8CC78B0EC90169u2I" TargetMode="External"/><Relationship Id="rId336" Type="http://schemas.openxmlformats.org/officeDocument/2006/relationships/hyperlink" Target="consultantplus://offline/ref=D443B15BA489D494B5F7EA134EC46D147CECB1C49432537542DD4D3EB31BD70BD8B5D585CF03C80090867A61uEI" TargetMode="External"/><Relationship Id="rId75" Type="http://schemas.openxmlformats.org/officeDocument/2006/relationships/hyperlink" Target="consultantplus://offline/ref=D443B15BA489D494B5F7EA134EC46D147CECB1C4953355774FDD4D3EB31BD70BD8B5D585CF03C80090877D61u4I" TargetMode="External"/><Relationship Id="rId140" Type="http://schemas.openxmlformats.org/officeDocument/2006/relationships/hyperlink" Target="consultantplus://offline/ref=D443B15BA489D494B5F7EA134EC46D147CECB1C4953554754DDD4D3EB31BD70BD8B5D585CF03C80090867961u9I" TargetMode="External"/><Relationship Id="rId182" Type="http://schemas.openxmlformats.org/officeDocument/2006/relationships/hyperlink" Target="consultantplus://offline/ref=D443B15BA489D494B5F7EA134EC46D147CECB1C49639517B4FDD4D3EB31BD70B6Du8I" TargetMode="External"/><Relationship Id="rId378" Type="http://schemas.openxmlformats.org/officeDocument/2006/relationships/image" Target="media/image11.wmf"/><Relationship Id="rId403" Type="http://schemas.openxmlformats.org/officeDocument/2006/relationships/image" Target="media/image35.wmf"/><Relationship Id="rId6" Type="http://schemas.openxmlformats.org/officeDocument/2006/relationships/hyperlink" Target="consultantplus://offline/ref=D443B15BA489D494B5F7EA134EC46D147CECB1C4953355774FDD4D3EB31BD70BD8B5D585CF03C80090867F61u9I" TargetMode="External"/><Relationship Id="rId238" Type="http://schemas.openxmlformats.org/officeDocument/2006/relationships/hyperlink" Target="consultantplus://offline/ref=D443B15BA489D494B5F7EA134EC46D147CECB1C4953655734EDD4D3EB31BD70BD8B5D585CF03C80090847861u5I" TargetMode="External"/><Relationship Id="rId445" Type="http://schemas.openxmlformats.org/officeDocument/2006/relationships/hyperlink" Target="consultantplus://offline/ref=528A8ED704DCE2438B9A76A4DCDB163DA23AAAF39B67FF076B170AACACD1FA7EB081C655150B9ADA7494A970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256</Pages>
  <Words>76605</Words>
  <Characters>436654</Characters>
  <Application>Microsoft Office Word</Application>
  <DocSecurity>0</DocSecurity>
  <Lines>3638</Lines>
  <Paragraphs>1024</Paragraphs>
  <ScaleCrop>false</ScaleCrop>
  <Company>Reanimator Extreme Edition</Company>
  <LinksUpToDate>false</LinksUpToDate>
  <CharactersWithSpaces>512235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LukashovaGV</dc:creator>
  <cp:keywords/>
  <dc:description/>
  <cp:lastModifiedBy>LukashovaGV</cp:lastModifiedBy>
  <cp:revision>1</cp:revision>
  <dcterms:created xsi:type="dcterms:W3CDTF">2017-08-22T08:46:00Z</dcterms:created>
  <dcterms:modified xsi:type="dcterms:W3CDTF">2017-08-22T08:47:00Z</dcterms:modified>
</cp:coreProperties>
</file>