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D6" w:rsidRDefault="00F63BD6">
      <w:pPr>
        <w:widowControl w:val="0"/>
        <w:autoSpaceDE w:val="0"/>
        <w:autoSpaceDN w:val="0"/>
        <w:adjustRightInd w:val="0"/>
        <w:spacing w:after="0" w:line="240" w:lineRule="auto"/>
        <w:outlineLvl w:val="0"/>
        <w:rPr>
          <w:rFonts w:ascii="Calibri" w:hAnsi="Calibri" w:cs="Calibri"/>
        </w:rPr>
      </w:pPr>
    </w:p>
    <w:p w:rsidR="00F63BD6" w:rsidRDefault="00F63B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НОВОСИБИРСКОЙ ОБЛАСТИ</w:t>
      </w:r>
    </w:p>
    <w:p w:rsidR="00F63BD6" w:rsidRDefault="00F63BD6">
      <w:pPr>
        <w:widowControl w:val="0"/>
        <w:autoSpaceDE w:val="0"/>
        <w:autoSpaceDN w:val="0"/>
        <w:adjustRightInd w:val="0"/>
        <w:spacing w:after="0" w:line="240" w:lineRule="auto"/>
        <w:jc w:val="center"/>
        <w:rPr>
          <w:rFonts w:ascii="Calibri" w:hAnsi="Calibri" w:cs="Calibri"/>
          <w:b/>
          <w:bCs/>
        </w:rPr>
      </w:pP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сентября 2011 г. N 406-п</w:t>
      </w:r>
    </w:p>
    <w:p w:rsidR="00F63BD6" w:rsidRDefault="00F63BD6">
      <w:pPr>
        <w:widowControl w:val="0"/>
        <w:autoSpaceDE w:val="0"/>
        <w:autoSpaceDN w:val="0"/>
        <w:adjustRightInd w:val="0"/>
        <w:spacing w:after="0" w:line="240" w:lineRule="auto"/>
        <w:jc w:val="center"/>
        <w:rPr>
          <w:rFonts w:ascii="Calibri" w:hAnsi="Calibri" w:cs="Calibri"/>
          <w:b/>
          <w:bCs/>
        </w:rPr>
      </w:pP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ГРАЖДАНАМ ДЛЯ КОМПЕНСАЦИИ ЧАСТИ</w:t>
      </w: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ЗАТРАТ ПО ОПЛАТЕ СТОИМОСТИ ЖИЛОГО ПОМЕЩЕНИЯ, ПРИОБРЕТЕННОГО</w:t>
      </w: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(В ТОМ ЧИСЛЕ МАЛОЭТАЖНОМ) ЖИЛОМ ДОМЕ</w:t>
      </w:r>
    </w:p>
    <w:p w:rsidR="00F63BD6" w:rsidRDefault="00F63BD6">
      <w:pPr>
        <w:widowControl w:val="0"/>
        <w:autoSpaceDE w:val="0"/>
        <w:autoSpaceDN w:val="0"/>
        <w:adjustRightInd w:val="0"/>
        <w:spacing w:after="0" w:line="240" w:lineRule="auto"/>
        <w:jc w:val="center"/>
        <w:rPr>
          <w:rFonts w:ascii="Calibri" w:hAnsi="Calibri" w:cs="Calibri"/>
        </w:rPr>
      </w:pPr>
    </w:p>
    <w:p w:rsidR="00F63BD6" w:rsidRDefault="00F63B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Новосибирской области</w:t>
      </w:r>
      <w:proofErr w:type="gramEnd"/>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04.07.2012 </w:t>
      </w:r>
      <w:hyperlink r:id="rId5" w:history="1">
        <w:r>
          <w:rPr>
            <w:rFonts w:ascii="Calibri" w:hAnsi="Calibri" w:cs="Calibri"/>
            <w:color w:val="0000FF"/>
          </w:rPr>
          <w:t>N 321-п</w:t>
        </w:r>
      </w:hyperlink>
      <w:r>
        <w:rPr>
          <w:rFonts w:ascii="Calibri" w:hAnsi="Calibri" w:cs="Calibri"/>
        </w:rPr>
        <w:t xml:space="preserve">, от 31.01.2013 </w:t>
      </w:r>
      <w:hyperlink r:id="rId6" w:history="1">
        <w:r>
          <w:rPr>
            <w:rFonts w:ascii="Calibri" w:hAnsi="Calibri" w:cs="Calibri"/>
            <w:color w:val="0000FF"/>
          </w:rPr>
          <w:t>N 33-п</w:t>
        </w:r>
      </w:hyperlink>
      <w:r>
        <w:rPr>
          <w:rFonts w:ascii="Calibri" w:hAnsi="Calibri" w:cs="Calibri"/>
        </w:rPr>
        <w:t>,</w:t>
      </w:r>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7"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jc w:val="center"/>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рынка жилищного строительства в Новосибирской области, создания условий для повышения доступности приобретения жилых помещений для граждан Правительство Новосибирской области постановляет:</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граждане Российской Федерации, проживающие на территории Новосибирской области или являющиеся участниками долгосрочной целевой </w:t>
      </w:r>
      <w:hyperlink r:id="rId8" w:history="1">
        <w:r>
          <w:rPr>
            <w:rFonts w:ascii="Calibri" w:hAnsi="Calibri" w:cs="Calibri"/>
            <w:color w:val="0000FF"/>
          </w:rPr>
          <w:t>программы</w:t>
        </w:r>
      </w:hyperlink>
      <w:r>
        <w:rPr>
          <w:rFonts w:ascii="Calibri" w:hAnsi="Calibri" w:cs="Calibri"/>
        </w:rPr>
        <w:t xml:space="preserve"> "Оказание содействия добровольному переселению в Новосибирскую область соотечественников, проживающих за рубежом, на 2013 - 2020 годы", утвержденной постановлением Правительства Новосибирской области от 06.08.2013 N 347-п "Об утверждении долгосрочной целевой программы "Оказание содействия добровольному переселению в Новосибирскую область соотечественников, проживающих за рубежом, на 2013 - 2020 годы</w:t>
      </w:r>
      <w:proofErr w:type="gramEnd"/>
      <w:r>
        <w:rPr>
          <w:rFonts w:ascii="Calibri" w:hAnsi="Calibri" w:cs="Calibri"/>
        </w:rPr>
        <w:t xml:space="preserve">", - </w:t>
      </w:r>
      <w:proofErr w:type="gramStart"/>
      <w:r>
        <w:rPr>
          <w:rFonts w:ascii="Calibri" w:hAnsi="Calibri" w:cs="Calibri"/>
        </w:rPr>
        <w:t>один из супругов в семье, имеющий ребенка (детей), или родитель в неполной семье, возраст которых (в том числе второго супруга, в случае если заявитель - один из супругов в семье, имеющий ребенка (детей)) на момент обращения за субсидией не превышает 35 лет, нуждающиеся в улучшении жилищных условий, имеют право на предоставление субсидий из областного бюджета Новосибирской области для компенсации части затрат</w:t>
      </w:r>
      <w:proofErr w:type="gramEnd"/>
      <w:r>
        <w:rPr>
          <w:rFonts w:ascii="Calibri" w:hAnsi="Calibri" w:cs="Calibri"/>
        </w:rPr>
        <w:t xml:space="preserve"> по оплате стоимости жилого помещения, приобретенного в многоквартирном (в том числе малоэтажном) жилом доме.</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Новосибирской области от 04.07.2012 </w:t>
      </w:r>
      <w:hyperlink r:id="rId9" w:history="1">
        <w:r>
          <w:rPr>
            <w:rFonts w:ascii="Calibri" w:hAnsi="Calibri" w:cs="Calibri"/>
            <w:color w:val="0000FF"/>
          </w:rPr>
          <w:t>N 321-п</w:t>
        </w:r>
      </w:hyperlink>
      <w:r>
        <w:rPr>
          <w:rFonts w:ascii="Calibri" w:hAnsi="Calibri" w:cs="Calibri"/>
        </w:rPr>
        <w:t xml:space="preserve">, от 31.01.2013 </w:t>
      </w:r>
      <w:hyperlink r:id="rId10" w:history="1">
        <w:r>
          <w:rPr>
            <w:rFonts w:ascii="Calibri" w:hAnsi="Calibri" w:cs="Calibri"/>
            <w:color w:val="0000FF"/>
          </w:rPr>
          <w:t>N 33-п</w:t>
        </w:r>
      </w:hyperlink>
      <w:r>
        <w:rPr>
          <w:rFonts w:ascii="Calibri" w:hAnsi="Calibri" w:cs="Calibri"/>
        </w:rPr>
        <w:t xml:space="preserve">, от 14.04.2014 </w:t>
      </w:r>
      <w:hyperlink r:id="rId11"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прилагаемое </w:t>
      </w:r>
      <w:hyperlink w:anchor="Par34" w:history="1">
        <w:r>
          <w:rPr>
            <w:rFonts w:ascii="Calibri" w:hAnsi="Calibri" w:cs="Calibri"/>
            <w:color w:val="0000FF"/>
          </w:rPr>
          <w:t>Положение</w:t>
        </w:r>
      </w:hyperlink>
      <w:r>
        <w:rPr>
          <w:rFonts w:ascii="Calibri" w:hAnsi="Calibri" w:cs="Calibri"/>
        </w:rPr>
        <w:t xml:space="preserve"> о предоставлении субсидий гражданам из областного бюджета Новосибирской области для компенсации части затрат по оплате стоимости жилого помещения, приобретенного в многоквартирном (в том числе малоэтажном) жилом доме.</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строительства и жилищно-коммунального хозяйства Новосибирской области (Вершинин Д.В.) заключить соглашение с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о взаимодействии при предоставлении субсидий гражданам.</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временно исполняющего обязанности первого заместителя Губернатора Новосибирской области Соболева А.К.</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Новосибирской области от 04.07.2012 </w:t>
      </w:r>
      <w:hyperlink r:id="rId12" w:history="1">
        <w:r>
          <w:rPr>
            <w:rFonts w:ascii="Calibri" w:hAnsi="Calibri" w:cs="Calibri"/>
            <w:color w:val="0000FF"/>
          </w:rPr>
          <w:t>N 321-п</w:t>
        </w:r>
      </w:hyperlink>
      <w:r>
        <w:rPr>
          <w:rFonts w:ascii="Calibri" w:hAnsi="Calibri" w:cs="Calibri"/>
        </w:rPr>
        <w:t xml:space="preserve">, от 14.04.2014 </w:t>
      </w:r>
      <w:hyperlink r:id="rId13"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Новосибирской области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В.А.ЮРЧЕНКО</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Новосибирской области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от 14.09.2011 N 406-п</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ПОЛОЖЕНИЕ</w:t>
      </w: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ПРЕДОСТАВЛЕНИИ СУБСИДИЙ ГРАЖДАНАМ ИЗ </w:t>
      </w:r>
      <w:proofErr w:type="gramStart"/>
      <w:r>
        <w:rPr>
          <w:rFonts w:ascii="Calibri" w:hAnsi="Calibri" w:cs="Calibri"/>
          <w:b/>
          <w:bCs/>
        </w:rPr>
        <w:t>ОБЛАСТНОГО</w:t>
      </w:r>
      <w:proofErr w:type="gramEnd"/>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НОВОСИБИРСКОЙ ОБЛАСТИ ДЛЯ КОМПЕНСАЦИИ</w:t>
      </w:r>
    </w:p>
    <w:p w:rsidR="00F63BD6" w:rsidRDefault="00F63B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ОПЛАТЕ СТОИМОСТИ ЖИЛОГО ПОМЕЩЕНИЯ,</w:t>
      </w:r>
    </w:p>
    <w:p w:rsidR="00F63BD6" w:rsidRDefault="00F63BD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ПРИОБРЕТЕННОГО В МНОГОКВАРТИРНОМ (В ТОМ ЧИСЛЕ</w:t>
      </w:r>
      <w:proofErr w:type="gramEnd"/>
    </w:p>
    <w:p w:rsidR="00F63BD6" w:rsidRDefault="00F63BD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МАЛОЭТАЖНОМ) ЖИЛОМ ДОМЕ (ДАЛЕЕ - ПОЛОЖЕНИЕ)</w:t>
      </w:r>
      <w:proofErr w:type="gramEnd"/>
    </w:p>
    <w:p w:rsidR="00F63BD6" w:rsidRDefault="00F63BD6">
      <w:pPr>
        <w:widowControl w:val="0"/>
        <w:autoSpaceDE w:val="0"/>
        <w:autoSpaceDN w:val="0"/>
        <w:adjustRightInd w:val="0"/>
        <w:spacing w:after="0" w:line="240" w:lineRule="auto"/>
        <w:jc w:val="center"/>
        <w:rPr>
          <w:rFonts w:ascii="Calibri" w:hAnsi="Calibri" w:cs="Calibri"/>
        </w:rPr>
      </w:pPr>
    </w:p>
    <w:p w:rsidR="00F63BD6" w:rsidRDefault="00F63B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Новосибирской области</w:t>
      </w:r>
      <w:proofErr w:type="gramEnd"/>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04.07.2012 </w:t>
      </w:r>
      <w:hyperlink r:id="rId14" w:history="1">
        <w:r>
          <w:rPr>
            <w:rFonts w:ascii="Calibri" w:hAnsi="Calibri" w:cs="Calibri"/>
            <w:color w:val="0000FF"/>
          </w:rPr>
          <w:t>N 321-п</w:t>
        </w:r>
      </w:hyperlink>
      <w:r>
        <w:rPr>
          <w:rFonts w:ascii="Calibri" w:hAnsi="Calibri" w:cs="Calibri"/>
        </w:rPr>
        <w:t xml:space="preserve">, от 31.01.2013 </w:t>
      </w:r>
      <w:hyperlink r:id="rId15" w:history="1">
        <w:r>
          <w:rPr>
            <w:rFonts w:ascii="Calibri" w:hAnsi="Calibri" w:cs="Calibri"/>
            <w:color w:val="0000FF"/>
          </w:rPr>
          <w:t>N 33-п</w:t>
        </w:r>
      </w:hyperlink>
      <w:r>
        <w:rPr>
          <w:rFonts w:ascii="Calibri" w:hAnsi="Calibri" w:cs="Calibri"/>
        </w:rPr>
        <w:t>,</w:t>
      </w:r>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16"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1. </w:t>
      </w:r>
      <w:proofErr w:type="gramStart"/>
      <w:r>
        <w:rPr>
          <w:rFonts w:ascii="Calibri" w:hAnsi="Calibri" w:cs="Calibri"/>
        </w:rPr>
        <w:t xml:space="preserve">Настоящее Положение определяет условия, порядок предоставления и размеры субсидий, предоставляемых из областного бюджета Новосибирской области, гражданам Российской Федерации, проживающим на территории Новосибирской области или являющимся участниками долгосрочной целевой </w:t>
      </w:r>
      <w:hyperlink r:id="rId17" w:history="1">
        <w:r>
          <w:rPr>
            <w:rFonts w:ascii="Calibri" w:hAnsi="Calibri" w:cs="Calibri"/>
            <w:color w:val="0000FF"/>
          </w:rPr>
          <w:t>программы</w:t>
        </w:r>
      </w:hyperlink>
      <w:r>
        <w:rPr>
          <w:rFonts w:ascii="Calibri" w:hAnsi="Calibri" w:cs="Calibri"/>
        </w:rPr>
        <w:t xml:space="preserve"> "Оказание содействия добровольному переселению в Новосибирскую область соотечественников, проживающих за рубежом, на 2013 - 2020 годы", утвержденной постановлением Правительства Новосибирской области от 06.08.2013 N 347-п "Об утверждении долгосрочной целевой программы "Оказание содействия</w:t>
      </w:r>
      <w:proofErr w:type="gramEnd"/>
      <w:r>
        <w:rPr>
          <w:rFonts w:ascii="Calibri" w:hAnsi="Calibri" w:cs="Calibri"/>
        </w:rPr>
        <w:t xml:space="preserve"> </w:t>
      </w:r>
      <w:proofErr w:type="gramStart"/>
      <w:r>
        <w:rPr>
          <w:rFonts w:ascii="Calibri" w:hAnsi="Calibri" w:cs="Calibri"/>
        </w:rPr>
        <w:t>добровольному переселению в Новосибирскую область соотечественников, проживающих за рубежом, на 2013 - 2020 годы", - одному из супругов в семье, имеющему ребенка (детей), или родителю в неполной семье, возраст которых (в том числе второго супруга, в случае если заявитель - один из супругов в семье, имеющий ребенка (детей)) на момент обращения за субсидией не превышает 35 лет, нуждающимся в улучшении жилищных условий, для</w:t>
      </w:r>
      <w:proofErr w:type="gramEnd"/>
      <w:r>
        <w:rPr>
          <w:rFonts w:ascii="Calibri" w:hAnsi="Calibri" w:cs="Calibri"/>
        </w:rPr>
        <w:t xml:space="preserve"> компенсации части затрат по оплате стоимости жилого помещения, приобретенного в многоквартирном (в том числе малоэтажном) жилом доме (далее - субсидии).</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Новосибирской области от 31.01.2013 </w:t>
      </w:r>
      <w:hyperlink r:id="rId18" w:history="1">
        <w:r>
          <w:rPr>
            <w:rFonts w:ascii="Calibri" w:hAnsi="Calibri" w:cs="Calibri"/>
            <w:color w:val="0000FF"/>
          </w:rPr>
          <w:t>N 33-п</w:t>
        </w:r>
      </w:hyperlink>
      <w:r>
        <w:rPr>
          <w:rFonts w:ascii="Calibri" w:hAnsi="Calibri" w:cs="Calibri"/>
        </w:rPr>
        <w:t xml:space="preserve">, от 14.04.2014 </w:t>
      </w:r>
      <w:hyperlink r:id="rId19"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настоящего Положения под </w:t>
      </w:r>
      <w:proofErr w:type="gramStart"/>
      <w:r>
        <w:rPr>
          <w:rFonts w:ascii="Calibri" w:hAnsi="Calibri" w:cs="Calibri"/>
        </w:rPr>
        <w:t>нуждающимися</w:t>
      </w:r>
      <w:proofErr w:type="gramEnd"/>
      <w:r>
        <w:rPr>
          <w:rFonts w:ascii="Calibri" w:hAnsi="Calibri" w:cs="Calibri"/>
        </w:rPr>
        <w:t xml:space="preserve"> в улучшении жилищных условий понимаются граждане:</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момент приобретения жилого помещения признанные органами местного самоуправления по месту их жительства нуждающимися в жилых помещениях в соответствии с требованиями Жилищного </w:t>
      </w:r>
      <w:hyperlink r:id="rId20" w:history="1">
        <w:r>
          <w:rPr>
            <w:rFonts w:ascii="Calibri" w:hAnsi="Calibri" w:cs="Calibri"/>
            <w:color w:val="0000FF"/>
          </w:rPr>
          <w:t>кодекса</w:t>
        </w:r>
      </w:hyperlink>
      <w:r>
        <w:rPr>
          <w:rFonts w:ascii="Calibri" w:hAnsi="Calibri" w:cs="Calibri"/>
        </w:rPr>
        <w:t xml:space="preserve"> Российской Федерации для признания </w:t>
      </w:r>
      <w:proofErr w:type="gramStart"/>
      <w:r>
        <w:rPr>
          <w:rFonts w:ascii="Calibri" w:hAnsi="Calibri" w:cs="Calibri"/>
        </w:rPr>
        <w:t>граждан</w:t>
      </w:r>
      <w:proofErr w:type="gramEnd"/>
      <w:r>
        <w:rPr>
          <w:rFonts w:ascii="Calibri" w:hAnsi="Calibri" w:cs="Calibri"/>
        </w:rPr>
        <w:t xml:space="preserve">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31.01.2013 N 33-п)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2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31.01.2013 N 33-п.</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Расходы областного бюджета Новосибирской области (далее - областной бюджет) на предоставление субсидий осуществляются министерством строительства и жилищно-коммунального хозяйства Новосибирской области (далее - МС и ЖКХ) в рамках долгосрочной целевой </w:t>
      </w:r>
      <w:hyperlink r:id="rId24" w:history="1">
        <w:r>
          <w:rPr>
            <w:rFonts w:ascii="Calibri" w:hAnsi="Calibri" w:cs="Calibri"/>
            <w:color w:val="0000FF"/>
          </w:rPr>
          <w:t>программы</w:t>
        </w:r>
      </w:hyperlink>
      <w:r>
        <w:rPr>
          <w:rFonts w:ascii="Calibri" w:hAnsi="Calibri" w:cs="Calibri"/>
        </w:rPr>
        <w:t xml:space="preserve"> "Стимулирование развития жилищного строительства в Новосибирской области на 2011 - 2015 годы", утвержденной постановлением Правительства Новосибирской области от 31.01.2011 N 31-п "Об утверждении долгосрочной целевой программы "Стимулирование развития жилищного строительства в Новосибирской области</w:t>
      </w:r>
      <w:proofErr w:type="gramEnd"/>
      <w:r>
        <w:rPr>
          <w:rFonts w:ascii="Calibri" w:hAnsi="Calibri" w:cs="Calibri"/>
        </w:rPr>
        <w:t xml:space="preserve"> на 2011 - 2015 годы", в соответствии с порядком исполнения сводной бюджетной росписи областного бюджета.</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субсидий осуществляется в пределах средств, утвержденных на эти цели законом об областном бюджете на текущий финансовый год.</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жилого помещения предоставляется одна субсидия. Гражданин имеет право на получение субсидии только один раз.</w:t>
      </w:r>
    </w:p>
    <w:p w:rsidR="00F63BD6" w:rsidRDefault="00F63BD6">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5. Субсидия предоставляется гражданину при соблюдении следующих условий:</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приобретение жилого помещения в многоквартирном (в том числе малоэтажном) жилом доме, введенном (вводимом) в эксплуатацию в 2012 - 2013 годах:</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Новосибирской области от 04.07.2012 </w:t>
      </w:r>
      <w:hyperlink r:id="rId25" w:history="1">
        <w:r>
          <w:rPr>
            <w:rFonts w:ascii="Calibri" w:hAnsi="Calibri" w:cs="Calibri"/>
            <w:color w:val="0000FF"/>
          </w:rPr>
          <w:t>N 321-п</w:t>
        </w:r>
      </w:hyperlink>
      <w:r>
        <w:rPr>
          <w:rFonts w:ascii="Calibri" w:hAnsi="Calibri" w:cs="Calibri"/>
        </w:rPr>
        <w:t xml:space="preserve">, от 31.01.2013 </w:t>
      </w:r>
      <w:hyperlink r:id="rId26" w:history="1">
        <w:r>
          <w:rPr>
            <w:rFonts w:ascii="Calibri" w:hAnsi="Calibri" w:cs="Calibri"/>
            <w:color w:val="0000FF"/>
          </w:rPr>
          <w:t>N 33-п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участия в долевом строительстве, исключая приобретение по сделке уступки прав требования по этому договору, или договору купли-продажи у застройщика,</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по договору купли-продажи у поставщика строительных материалов (являющегося производителем данных материалов), получившего от застройщика право на жилое помещение в данном многоквартирном жилом доме за поставку строительных материалов на строительство дома (далее - поставщик строительных материалов),</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по договору купли-продажи у подрядчика, получившего от застройщика право на жилое помещение в данном многоквартирном жилом доме за выполнение работ по договору строительного подряда с застройщиком (далее - подрядчик);</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участия в долевом строительстве или договора купли-продажи после 01.01.2013;</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Новосибирской области от 04.07.2012 </w:t>
      </w:r>
      <w:hyperlink r:id="rId28" w:history="1">
        <w:r>
          <w:rPr>
            <w:rFonts w:ascii="Calibri" w:hAnsi="Calibri" w:cs="Calibri"/>
            <w:color w:val="0000FF"/>
          </w:rPr>
          <w:t>N 321-п</w:t>
        </w:r>
      </w:hyperlink>
      <w:r>
        <w:rPr>
          <w:rFonts w:ascii="Calibri" w:hAnsi="Calibri" w:cs="Calibri"/>
        </w:rPr>
        <w:t xml:space="preserve">, от 14.04.2014 </w:t>
      </w:r>
      <w:hyperlink r:id="rId29" w:history="1">
        <w:r>
          <w:rPr>
            <w:rFonts w:ascii="Calibri" w:hAnsi="Calibri" w:cs="Calibri"/>
            <w:color w:val="0000FF"/>
          </w:rPr>
          <w:t>N 147-п</w:t>
        </w:r>
      </w:hyperlink>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и (или) член семьи гражданина ранее не улучшали свои жилищные условия за счет бюджетных средств (за исключением средств материнского (семейного) капитала). К членам семьи гражданина-заявителя применительно к настоящему Положению относятся супруга (супруг), несовершеннолетние дети;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гражданина задолженности перед застройщиком, подрядчиком или поставщиком строительных материалов по оплате приобретаемого жилого помещения на момент подачи заявления о предоставлении субсидии;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жилого помещения супругами в период брака, в случае если заявителем является гражданин, состоящий в браке;</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приобретения жилого помещения по цене не более 43 тысяч рублей за 1 квадратный метр общей площади.</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5.1</w:t>
        </w:r>
      </w:hyperlink>
      <w:r>
        <w:rPr>
          <w:rFonts w:ascii="Calibri" w:hAnsi="Calibri" w:cs="Calibri"/>
        </w:rPr>
        <w:t>. Субсидия предоставляется гражданину в размере 300000 рублей, но не более стоимости жилого помещения. В случае</w:t>
      </w:r>
      <w:proofErr w:type="gramStart"/>
      <w:r>
        <w:rPr>
          <w:rFonts w:ascii="Calibri" w:hAnsi="Calibri" w:cs="Calibri"/>
        </w:rPr>
        <w:t>,</w:t>
      </w:r>
      <w:proofErr w:type="gramEnd"/>
      <w:r>
        <w:rPr>
          <w:rFonts w:ascii="Calibri" w:hAnsi="Calibri" w:cs="Calibri"/>
        </w:rPr>
        <w:t xml:space="preserve"> если стоимость жилого помещения менее 300000 рублей, размер субсидии равен стоимости жилого помещения.</w:t>
      </w:r>
    </w:p>
    <w:p w:rsidR="00F63BD6" w:rsidRDefault="00F63BD6">
      <w:pPr>
        <w:widowControl w:val="0"/>
        <w:autoSpaceDE w:val="0"/>
        <w:autoSpaceDN w:val="0"/>
        <w:adjustRightInd w:val="0"/>
        <w:spacing w:after="0" w:line="240" w:lineRule="auto"/>
        <w:ind w:firstLine="540"/>
        <w:jc w:val="both"/>
        <w:rPr>
          <w:rFonts w:ascii="Calibri" w:hAnsi="Calibri" w:cs="Calibri"/>
        </w:rPr>
      </w:pPr>
      <w:bookmarkStart w:id="5" w:name="Par71"/>
      <w:bookmarkEnd w:id="5"/>
      <w:r>
        <w:rPr>
          <w:rFonts w:ascii="Calibri" w:hAnsi="Calibri" w:cs="Calibri"/>
        </w:rPr>
        <w:t>6. Предоставление субсидий носит заявительный характер. Для получения субсидии гражданин (заявитель) представляет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(при наличии соответствующего соглашения) либо в МС и ЖКХ (при отсутствии соглашения с МФЦ) следующие документы:</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6" w:history="1">
        <w:r>
          <w:rPr>
            <w:rFonts w:ascii="Calibri" w:hAnsi="Calibri" w:cs="Calibri"/>
            <w:color w:val="0000FF"/>
          </w:rPr>
          <w:t>заявление</w:t>
        </w:r>
      </w:hyperlink>
      <w:r>
        <w:rPr>
          <w:rFonts w:ascii="Calibri" w:hAnsi="Calibri" w:cs="Calibri"/>
        </w:rPr>
        <w:t xml:space="preserve"> по форме согласно приложению N 1 к настоящему Положению;</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всех страниц паспортов заявителя и членов семьи заявителя в возрасте старше 14 лет; копии свидетельств о рождении несовершеннолетних детей в возрасте до 14 лет;</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свидетельства о заключении брака (если заявитель состоит в браке);</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прошедшего в установленном порядке государственную регистрацию договора участия в долевом строительстве или договора купли-продажи;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подписанный застройщиком, подрядчиком или поставщиком строительных материалов и гражданином, содержащий информацию об отсутствии задолженности перед застройщиком, подрядчиком или поставщиком строительных материалов по оплате приобретенного жилого помещения, или заверенные застройщиком, подрядчиком или поставщиком строительных материалов копии платежных документов, подтверждающих полную оплату стоимости жилого помещения;</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акт взаиморасчетов между подрядчиком или поставщиком строительных материалов и застройщиком, подтверждающий передачу права на жилое помещение от застройщика указанным лицам за выполненные строительные работы или поставленные строительные </w:t>
      </w:r>
      <w:r>
        <w:rPr>
          <w:rFonts w:ascii="Calibri" w:hAnsi="Calibri" w:cs="Calibri"/>
        </w:rPr>
        <w:lastRenderedPageBreak/>
        <w:t>материалы, - в случае заключения договора купли-продажи с подрядчиком или поставщиком строительных материалов;</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реквизитах банковского счета физического лица - заявителя для зачисления субсидии;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подтверждающие наличие согласия членов семьи заявителя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МС и ЖКХ. Указанные документы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w:t>
      </w:r>
    </w:p>
    <w:p w:rsidR="00F63BD6" w:rsidRDefault="00F63B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копию свидетельства участника долгосрочной целевой </w:t>
      </w:r>
      <w:hyperlink r:id="rId33" w:history="1">
        <w:r>
          <w:rPr>
            <w:rFonts w:ascii="Calibri" w:hAnsi="Calibri" w:cs="Calibri"/>
            <w:color w:val="0000FF"/>
          </w:rPr>
          <w:t>программы</w:t>
        </w:r>
      </w:hyperlink>
      <w:r>
        <w:rPr>
          <w:rFonts w:ascii="Calibri" w:hAnsi="Calibri" w:cs="Calibri"/>
        </w:rPr>
        <w:t xml:space="preserve"> "Оказание содействия добровольному переселению в Новосибирскую область соотечественников, проживающих за рубежом, на 2013 - 2020 годы", утвержденной постановлением Правительства Новосибирской области от 06.08.2013 N 347-п "Об утверждении долгосрочной целевой программы "Оказание содействия добровольному переселению в Новосибирскую область соотечественников, проживающих за рубежом, на 2013 - 2020 годы", в случае если заявитель является участником данной программы;</w:t>
      </w:r>
      <w:proofErr w:type="gramEnd"/>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w:t>
      </w:r>
      <w:hyperlink r:id="rId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14.04.2014 N 147-п)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выданный органом местного самоуправления по месту жительства, подтверждающий на момент приобретения жилого помещения признание заявителя и членов его семьи нуждающимися в жилых помещениях в соответствии с требованиями Жилищного </w:t>
      </w:r>
      <w:hyperlink r:id="rId35" w:history="1">
        <w:r>
          <w:rPr>
            <w:rFonts w:ascii="Calibri" w:hAnsi="Calibri" w:cs="Calibri"/>
            <w:color w:val="0000FF"/>
          </w:rPr>
          <w:t>кодекса</w:t>
        </w:r>
      </w:hyperlink>
      <w:r>
        <w:rPr>
          <w:rFonts w:ascii="Calibri" w:hAnsi="Calibri" w:cs="Calibri"/>
        </w:rPr>
        <w:t xml:space="preserve"> Российской Федерации для признания </w:t>
      </w:r>
      <w:proofErr w:type="gramStart"/>
      <w:r>
        <w:rPr>
          <w:rFonts w:ascii="Calibri" w:hAnsi="Calibri" w:cs="Calibri"/>
        </w:rPr>
        <w:t>граждан</w:t>
      </w:r>
      <w:proofErr w:type="gramEnd"/>
      <w:r>
        <w:rPr>
          <w:rFonts w:ascii="Calibri" w:hAnsi="Calibri" w:cs="Calibri"/>
        </w:rPr>
        <w:t xml:space="preserve">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31.01.2013 N 33-п)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6.1 - 6.2. Утратили силу. - </w:t>
      </w:r>
      <w:hyperlink r:id="rId3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31.01.2013 N 33-п.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 документами, представляемыми заявителем в копиях, предъявляются их оригиналы для сверки. Непредставление оригиналов документов для сверки является основанием для отказа в принятии заявления с прилагаемыми документами.</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6.3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 имени заявителя документы, предусмотренные настоящим Положением, могут быть поданы уполномоченным лицом (законным представителем или представителем по доверенности). В случае если уполномоченное лицо не является членом семьи заявителя, к доверенности прилагается копия паспорта уполномоченного лица.</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и </w:t>
      </w:r>
      <w:proofErr w:type="gramStart"/>
      <w:r>
        <w:rPr>
          <w:rFonts w:ascii="Calibri" w:hAnsi="Calibri" w:cs="Calibri"/>
        </w:rPr>
        <w:t>проверки</w:t>
      </w:r>
      <w:proofErr w:type="gramEnd"/>
      <w:r>
        <w:rPr>
          <w:rFonts w:ascii="Calibri" w:hAnsi="Calibri" w:cs="Calibri"/>
        </w:rPr>
        <w:t xml:space="preserve"> представленных гражданином документов и сведений МС и ЖКХ в течение 30 дней с момента представления документов, указанных в </w:t>
      </w:r>
      <w:hyperlink w:anchor="Par71" w:history="1">
        <w:r>
          <w:rPr>
            <w:rFonts w:ascii="Calibri" w:hAnsi="Calibri" w:cs="Calibri"/>
            <w:color w:val="0000FF"/>
          </w:rPr>
          <w:t>пункте 6</w:t>
        </w:r>
      </w:hyperlink>
      <w:r>
        <w:rPr>
          <w:rFonts w:ascii="Calibri" w:hAnsi="Calibri" w:cs="Calibri"/>
        </w:rPr>
        <w:t xml:space="preserve"> настоящего Положения, определяет наличие либо отсутствие у заявителя права на предоставление субсидии и вносит данные заявителя в проект </w:t>
      </w:r>
      <w:hyperlink w:anchor="Par218" w:history="1">
        <w:r>
          <w:rPr>
            <w:rFonts w:ascii="Calibri" w:hAnsi="Calibri" w:cs="Calibri"/>
            <w:color w:val="0000FF"/>
          </w:rPr>
          <w:t>реестра</w:t>
        </w:r>
      </w:hyperlink>
      <w:r>
        <w:rPr>
          <w:rFonts w:ascii="Calibri" w:hAnsi="Calibri" w:cs="Calibri"/>
        </w:rPr>
        <w:t xml:space="preserve"> граждан на предоставление субсидий (приложение N 2) либо готовит и направляет уведомление об отказе в предоставлении субсидии с указанием причины отказа.</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31.01.2013 N 33-п)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Гражданин, получивший отказ в предоставлении субсидии, имеет право на повторное обращение в случае устранения причин или изменения обстоятельств, вследствие которых ему было отказано.</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 для отказа в предоставлении субсидии: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документов, указанных в </w:t>
      </w:r>
      <w:hyperlink w:anchor="Par71" w:history="1">
        <w:r>
          <w:rPr>
            <w:rFonts w:ascii="Calibri" w:hAnsi="Calibri" w:cs="Calibri"/>
            <w:color w:val="0000FF"/>
          </w:rPr>
          <w:t>пункте 6</w:t>
        </w:r>
      </w:hyperlink>
      <w:r>
        <w:rPr>
          <w:rFonts w:ascii="Calibri" w:hAnsi="Calibri" w:cs="Calibri"/>
        </w:rPr>
        <w:t xml:space="preserve"> настоящего Положения;</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хотя бы одного из условий предоставления субсидии, указанных в </w:t>
      </w:r>
      <w:hyperlink w:anchor="Par55" w:history="1">
        <w:r>
          <w:rPr>
            <w:rFonts w:ascii="Calibri" w:hAnsi="Calibri" w:cs="Calibri"/>
            <w:color w:val="0000FF"/>
          </w:rPr>
          <w:t>пункте 5</w:t>
        </w:r>
      </w:hyperlink>
      <w:r>
        <w:rPr>
          <w:rFonts w:ascii="Calibri" w:hAnsi="Calibri" w:cs="Calibri"/>
        </w:rPr>
        <w:t xml:space="preserve"> настоящего Положения;</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недостоверность сведений, содержащихся в представленных документах;</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гражданина категории заявителей, имеющих право на предоставление субсидий, в соответствии с </w:t>
      </w:r>
      <w:hyperlink w:anchor="Par45" w:history="1">
        <w:r>
          <w:rPr>
            <w:rFonts w:ascii="Calibri" w:hAnsi="Calibri" w:cs="Calibri"/>
            <w:color w:val="0000FF"/>
          </w:rPr>
          <w:t>пунктом 1</w:t>
        </w:r>
      </w:hyperlink>
      <w:r>
        <w:rPr>
          <w:rFonts w:ascii="Calibri" w:hAnsi="Calibri" w:cs="Calibri"/>
        </w:rPr>
        <w:t xml:space="preserve"> настоящего Положения.</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 реестра граждан на предоставление субсидий направляется МС и ЖКХ для утверждения Губернатору Новосибирской области 1 раз в месяц - в последний день месяца (если указанная дата приходится на нерабочий день, реестр направляется в следующий за ним рабочий день).</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04.07.2012 N 321-п)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МС и ЖКХ в течение 5 рабочих дней со дня утверждения реестра Губернатором Новосибирской области информирует заинтересованных граждан о принятом </w:t>
      </w:r>
      <w:proofErr w:type="gramStart"/>
      <w:r>
        <w:rPr>
          <w:rFonts w:ascii="Calibri" w:hAnsi="Calibri" w:cs="Calibri"/>
        </w:rPr>
        <w:t>решении</w:t>
      </w:r>
      <w:proofErr w:type="gramEnd"/>
      <w:r>
        <w:rPr>
          <w:rFonts w:ascii="Calibri" w:hAnsi="Calibri" w:cs="Calibri"/>
        </w:rPr>
        <w:t xml:space="preserve"> о выделении субсидии в виде письменного уведомления.</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Субсидия предоставляется гражданину путем безналичного перечисления МС и ЖКХ денежных средств на банковский счет гражданина в течение 18 месяцев со дня регистрации заявления и представленных совместно с ним документов на предоставление субсидии.</w:t>
      </w:r>
    </w:p>
    <w:p w:rsidR="00F63BD6" w:rsidRDefault="00F63BD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14.04.2014 N 147-п)</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МС и ЖКХ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бюджетных ассигнований на финансирование расходов, связанных с предоставлением субсидий, обеспечивает возврат необоснованно полученных субсидий.</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выявлении факта необоснованного получения субсидии субсидия подлежит возврату в областной бюджет.</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и ЖКХ в течение 5 рабочих дней со дня установления такого факта направляет требование гражданину о возврате необоснованно полученной субсидии.</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Гражданин обязан в десятидневный срок с момента получения требования о возврате перечислить всю сумму бюджетных ассигнований, полученных в счет субсидии, в областной бюджет. В случае невозврата в указанный срок, взыскание средств субсидии осуществляется в соответствии с действующим законодательством Российской Федерации.</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jc w:val="right"/>
        <w:outlineLvl w:val="1"/>
        <w:rPr>
          <w:rFonts w:ascii="Calibri" w:hAnsi="Calibri" w:cs="Calibri"/>
        </w:rPr>
      </w:pPr>
      <w:bookmarkStart w:id="6" w:name="Par112"/>
      <w:bookmarkEnd w:id="6"/>
      <w:r>
        <w:rPr>
          <w:rFonts w:ascii="Calibri" w:hAnsi="Calibri" w:cs="Calibri"/>
        </w:rPr>
        <w:t>Приложение N 1</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предоставлении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гражданам из областного бюджета</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Новосибирской области для компенсации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оплате стоимости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жилого помещения, приобретенного</w:t>
      </w:r>
    </w:p>
    <w:p w:rsidR="00F63BD6" w:rsidRDefault="00F63BD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многоквартирном (в том числе</w:t>
      </w:r>
      <w:proofErr w:type="gramEnd"/>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малоэтажном) жилом </w:t>
      </w:r>
      <w:proofErr w:type="gramStart"/>
      <w:r>
        <w:rPr>
          <w:rFonts w:ascii="Calibri" w:hAnsi="Calibri" w:cs="Calibri"/>
        </w:rPr>
        <w:t>доме</w:t>
      </w:r>
      <w:proofErr w:type="gramEnd"/>
    </w:p>
    <w:p w:rsidR="00F63BD6" w:rsidRDefault="00F63BD6">
      <w:pPr>
        <w:widowControl w:val="0"/>
        <w:autoSpaceDE w:val="0"/>
        <w:autoSpaceDN w:val="0"/>
        <w:adjustRightInd w:val="0"/>
        <w:spacing w:after="0" w:line="240" w:lineRule="auto"/>
        <w:jc w:val="center"/>
        <w:rPr>
          <w:rFonts w:ascii="Calibri" w:hAnsi="Calibri" w:cs="Calibri"/>
        </w:rPr>
      </w:pPr>
    </w:p>
    <w:p w:rsidR="00F63BD6" w:rsidRDefault="00F63B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roofErr w:type="gramEnd"/>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от 14.04.2014 N 147-п)</w:t>
      </w:r>
    </w:p>
    <w:p w:rsidR="00F63BD6" w:rsidRDefault="00F63BD6">
      <w:pPr>
        <w:widowControl w:val="0"/>
        <w:autoSpaceDE w:val="0"/>
        <w:autoSpaceDN w:val="0"/>
        <w:adjustRightInd w:val="0"/>
        <w:spacing w:after="0" w:line="240" w:lineRule="auto"/>
        <w:jc w:val="center"/>
        <w:rPr>
          <w:rFonts w:ascii="Calibri" w:hAnsi="Calibri" w:cs="Calibri"/>
        </w:rPr>
        <w:sectPr w:rsidR="00F63BD6" w:rsidSect="00446C54">
          <w:pgSz w:w="11906" w:h="16838"/>
          <w:pgMar w:top="1134" w:right="850" w:bottom="1134" w:left="1701" w:header="708" w:footer="708" w:gutter="0"/>
          <w:cols w:space="708"/>
          <w:docGrid w:linePitch="360"/>
        </w:sect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pStyle w:val="ConsPlusNonformat"/>
      </w:pPr>
      <w:r>
        <w:t xml:space="preserve">                                          Губернатору Новосибирской области</w:t>
      </w:r>
    </w:p>
    <w:p w:rsidR="00F63BD6" w:rsidRDefault="00F63BD6">
      <w:pPr>
        <w:pStyle w:val="ConsPlusNonformat"/>
      </w:pPr>
    </w:p>
    <w:p w:rsidR="00F63BD6" w:rsidRDefault="00F63BD6">
      <w:pPr>
        <w:pStyle w:val="ConsPlusNonformat"/>
      </w:pPr>
      <w:bookmarkStart w:id="7" w:name="Par126"/>
      <w:bookmarkEnd w:id="7"/>
      <w:r>
        <w:t xml:space="preserve">                                 ЗАЯВЛЕНИЕ</w:t>
      </w:r>
    </w:p>
    <w:p w:rsidR="00F63BD6" w:rsidRDefault="00F63BD6">
      <w:pPr>
        <w:pStyle w:val="ConsPlusNonformat"/>
      </w:pPr>
    </w:p>
    <w:p w:rsidR="00F63BD6" w:rsidRDefault="00F63BD6">
      <w:pPr>
        <w:pStyle w:val="ConsPlusNonformat"/>
      </w:pPr>
      <w:r>
        <w:t xml:space="preserve">    Я, ___________________________________________________________________,</w:t>
      </w:r>
    </w:p>
    <w:p w:rsidR="00F63BD6" w:rsidRDefault="00F63BD6">
      <w:pPr>
        <w:pStyle w:val="ConsPlusNonformat"/>
      </w:pPr>
      <w:r>
        <w:t xml:space="preserve">            (фамилия, имя, отчество заявителя - получателя субсидии)</w:t>
      </w:r>
    </w:p>
    <w:p w:rsidR="00F63BD6" w:rsidRDefault="00F63BD6">
      <w:pPr>
        <w:pStyle w:val="ConsPlusNonformat"/>
      </w:pPr>
      <w:r>
        <w:t>прошу   предоставить  субсидию  для  компенсации  части  затрат  по  оплате</w:t>
      </w:r>
    </w:p>
    <w:p w:rsidR="00F63BD6" w:rsidRDefault="00F63BD6">
      <w:pPr>
        <w:pStyle w:val="ConsPlusNonformat"/>
      </w:pPr>
      <w:proofErr w:type="gramStart"/>
      <w:r>
        <w:t>стоимости  жилого  помещения, приобретенного в многоквартирном (в том числе</w:t>
      </w:r>
      <w:proofErr w:type="gramEnd"/>
    </w:p>
    <w:p w:rsidR="00F63BD6" w:rsidRDefault="00F63BD6">
      <w:pPr>
        <w:pStyle w:val="ConsPlusNonformat"/>
      </w:pPr>
      <w:r>
        <w:t xml:space="preserve">малоэтажном)  жилом  </w:t>
      </w:r>
      <w:proofErr w:type="gramStart"/>
      <w:r>
        <w:t>доме</w:t>
      </w:r>
      <w:proofErr w:type="gramEnd"/>
      <w:r>
        <w:t>,  в  соответствии  с  постановлением  Губернатора</w:t>
      </w:r>
    </w:p>
    <w:p w:rsidR="00F63BD6" w:rsidRDefault="00F63BD6">
      <w:pPr>
        <w:pStyle w:val="ConsPlusNonformat"/>
      </w:pPr>
      <w:r>
        <w:t>Новосибирской области от ____________ N _____.</w:t>
      </w:r>
    </w:p>
    <w:p w:rsidR="00F63BD6" w:rsidRDefault="00F63BD6">
      <w:pPr>
        <w:pStyle w:val="ConsPlusNonformat"/>
      </w:pPr>
    </w:p>
    <w:p w:rsidR="00F63BD6" w:rsidRDefault="00F63BD6">
      <w:pPr>
        <w:pStyle w:val="ConsPlusNonformat"/>
      </w:pPr>
      <w:r>
        <w:t>Персональные данные:</w:t>
      </w:r>
    </w:p>
    <w:p w:rsidR="00F63BD6" w:rsidRDefault="00F63BD6">
      <w:pPr>
        <w:pStyle w:val="ConsPlusNonformat"/>
      </w:pPr>
      <w:r>
        <w:t>Паспорт гражданина Российской Федерации (серия, номер) ___________________.</w:t>
      </w:r>
    </w:p>
    <w:p w:rsidR="00F63BD6" w:rsidRDefault="00F63BD6">
      <w:pPr>
        <w:pStyle w:val="ConsPlusNonformat"/>
      </w:pPr>
      <w:r>
        <w:t>Орган, выдавший паспорт __________________________________________________.</w:t>
      </w:r>
    </w:p>
    <w:p w:rsidR="00F63BD6" w:rsidRDefault="00F63BD6">
      <w:pPr>
        <w:pStyle w:val="ConsPlusNonformat"/>
      </w:pPr>
      <w:r>
        <w:t>Дата выдачи _________________________.</w:t>
      </w:r>
    </w:p>
    <w:p w:rsidR="00F63BD6" w:rsidRDefault="00F63BD6">
      <w:pPr>
        <w:pStyle w:val="ConsPlusNonformat"/>
      </w:pPr>
      <w:r>
        <w:t>Место жительства/пребывания</w:t>
      </w:r>
    </w:p>
    <w:p w:rsidR="00F63BD6" w:rsidRDefault="00F63BD6">
      <w:pPr>
        <w:pStyle w:val="ConsPlusNonformat"/>
      </w:pPr>
      <w:r>
        <w:t>(необходимое подчеркнуть) ________________________________________________.</w:t>
      </w:r>
    </w:p>
    <w:p w:rsidR="00F63BD6" w:rsidRDefault="00F63BD6">
      <w:pPr>
        <w:pStyle w:val="ConsPlusNonformat"/>
      </w:pPr>
      <w:r>
        <w:t>Дата рождения _________________________.</w:t>
      </w:r>
    </w:p>
    <w:p w:rsidR="00F63BD6" w:rsidRDefault="00F63BD6">
      <w:pPr>
        <w:pStyle w:val="ConsPlusNonformat"/>
      </w:pPr>
      <w:r>
        <w:t>Место работы, должность __________________________________________________.</w:t>
      </w:r>
    </w:p>
    <w:p w:rsidR="00F63BD6" w:rsidRDefault="00F63BD6">
      <w:pPr>
        <w:pStyle w:val="ConsPlusNonformat"/>
      </w:pPr>
      <w:r>
        <w:t>Телефоны для связи _______________________________________________________.</w:t>
      </w:r>
    </w:p>
    <w:p w:rsidR="00F63BD6" w:rsidRDefault="00F63B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1"/>
        <w:gridCol w:w="1814"/>
        <w:gridCol w:w="1485"/>
        <w:gridCol w:w="3231"/>
      </w:tblGrid>
      <w:tr w:rsidR="00F63BD6">
        <w:tblPrEx>
          <w:tblCellMar>
            <w:top w:w="0" w:type="dxa"/>
            <w:bottom w:w="0" w:type="dxa"/>
          </w:tblCellMar>
        </w:tblPrEx>
        <w:trPr>
          <w:tblCellSpacing w:w="5" w:type="nil"/>
        </w:trPr>
        <w:tc>
          <w:tcPr>
            <w:tcW w:w="306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Ф.И.О. членов семьи заявителя</w:t>
            </w:r>
          </w:p>
        </w:tc>
        <w:tc>
          <w:tcPr>
            <w:tcW w:w="181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 к заявителю</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323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Паспортные данные членов семьи старше 14 лет</w:t>
            </w:r>
          </w:p>
        </w:tc>
      </w:tr>
      <w:tr w:rsidR="00F63BD6">
        <w:tblPrEx>
          <w:tblCellMar>
            <w:top w:w="0" w:type="dxa"/>
            <w:bottom w:w="0" w:type="dxa"/>
          </w:tblCellMar>
        </w:tblPrEx>
        <w:trPr>
          <w:tblCellSpacing w:w="5" w:type="nil"/>
        </w:trPr>
        <w:tc>
          <w:tcPr>
            <w:tcW w:w="306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r>
      <w:tr w:rsidR="00F63BD6">
        <w:tblPrEx>
          <w:tblCellMar>
            <w:top w:w="0" w:type="dxa"/>
            <w:bottom w:w="0" w:type="dxa"/>
          </w:tblCellMar>
        </w:tblPrEx>
        <w:trPr>
          <w:tblCellSpacing w:w="5" w:type="nil"/>
        </w:trPr>
        <w:tc>
          <w:tcPr>
            <w:tcW w:w="306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r>
      <w:tr w:rsidR="00F63BD6">
        <w:tblPrEx>
          <w:tblCellMar>
            <w:top w:w="0" w:type="dxa"/>
            <w:bottom w:w="0" w:type="dxa"/>
          </w:tblCellMar>
        </w:tblPrEx>
        <w:trPr>
          <w:tblCellSpacing w:w="5" w:type="nil"/>
        </w:trPr>
        <w:tc>
          <w:tcPr>
            <w:tcW w:w="306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r>
      <w:tr w:rsidR="00F63BD6">
        <w:tblPrEx>
          <w:tblCellMar>
            <w:top w:w="0" w:type="dxa"/>
            <w:bottom w:w="0" w:type="dxa"/>
          </w:tblCellMar>
        </w:tblPrEx>
        <w:trPr>
          <w:tblCellSpacing w:w="5" w:type="nil"/>
        </w:trPr>
        <w:tc>
          <w:tcPr>
            <w:tcW w:w="306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both"/>
              <w:rPr>
                <w:rFonts w:ascii="Calibri" w:hAnsi="Calibri" w:cs="Calibri"/>
              </w:rPr>
            </w:pPr>
          </w:p>
        </w:tc>
      </w:tr>
    </w:tbl>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pStyle w:val="ConsPlusNonformat"/>
      </w:pPr>
      <w:r>
        <w:t>Данные о приобретенном жилом помещении:</w:t>
      </w:r>
    </w:p>
    <w:p w:rsidR="00F63BD6" w:rsidRDefault="00F63BD6">
      <w:pPr>
        <w:pStyle w:val="ConsPlusNonformat"/>
      </w:pPr>
      <w:r>
        <w:t>Застройщик (поставщик строительных материалов) ____________________________</w:t>
      </w:r>
    </w:p>
    <w:p w:rsidR="00F63BD6" w:rsidRDefault="00F63BD6">
      <w:pPr>
        <w:pStyle w:val="ConsPlusNonformat"/>
      </w:pPr>
      <w:r>
        <w:t>__________________________________________________________________________.</w:t>
      </w:r>
    </w:p>
    <w:p w:rsidR="00F63BD6" w:rsidRDefault="00F63BD6">
      <w:pPr>
        <w:pStyle w:val="ConsPlusNonformat"/>
      </w:pPr>
      <w:r>
        <w:t>Местонахождение жилого помещения (адрес):</w:t>
      </w:r>
    </w:p>
    <w:p w:rsidR="00F63BD6" w:rsidRDefault="00F63BD6">
      <w:pPr>
        <w:pStyle w:val="ConsPlusNonformat"/>
      </w:pPr>
      <w:r>
        <w:t>г. _____________________ ул. _________________________ д. ______ кв. _____.</w:t>
      </w:r>
    </w:p>
    <w:p w:rsidR="00F63BD6" w:rsidRDefault="00F63BD6">
      <w:pPr>
        <w:pStyle w:val="ConsPlusNonformat"/>
      </w:pPr>
      <w:r>
        <w:t>Год, квартал ввода дома в эксплуатацию ___________________</w:t>
      </w:r>
    </w:p>
    <w:p w:rsidR="00F63BD6" w:rsidRDefault="00F63BD6">
      <w:pPr>
        <w:pStyle w:val="ConsPlusNonformat"/>
      </w:pPr>
      <w:r>
        <w:t>Общая площадь жилого помещения ____________________ кв. м.</w:t>
      </w:r>
    </w:p>
    <w:p w:rsidR="00F63BD6" w:rsidRDefault="00F63BD6">
      <w:pPr>
        <w:pStyle w:val="ConsPlusNonformat"/>
      </w:pPr>
      <w:r>
        <w:t>Стоимость жилого помещения______________________ рублей.</w:t>
      </w:r>
    </w:p>
    <w:p w:rsidR="00F63BD6" w:rsidRDefault="00F63BD6">
      <w:pPr>
        <w:pStyle w:val="ConsPlusNonformat"/>
      </w:pPr>
      <w:r>
        <w:t>Договор купли-продажи (договор участия в долевом строительстве)</w:t>
      </w:r>
    </w:p>
    <w:p w:rsidR="00F63BD6" w:rsidRDefault="00F63BD6">
      <w:pPr>
        <w:pStyle w:val="ConsPlusNonformat"/>
      </w:pPr>
      <w:r>
        <w:t>N __________ от "_____" __________________________ 201___ г.</w:t>
      </w:r>
    </w:p>
    <w:p w:rsidR="00F63BD6" w:rsidRDefault="00F63BD6">
      <w:pPr>
        <w:pStyle w:val="ConsPlusNonformat"/>
      </w:pPr>
    </w:p>
    <w:p w:rsidR="00F63BD6" w:rsidRDefault="00F63BD6">
      <w:pPr>
        <w:pStyle w:val="ConsPlusNonformat"/>
      </w:pPr>
      <w:r>
        <w:t>Данные об оформленном жилищном кредите (займе) (заполняется при наличии):</w:t>
      </w:r>
    </w:p>
    <w:p w:rsidR="00F63BD6" w:rsidRDefault="00F63BD6">
      <w:pPr>
        <w:pStyle w:val="ConsPlusNonformat"/>
      </w:pPr>
      <w:r>
        <w:t>Наименование кредитной организации (организации, выдавшей заем)</w:t>
      </w:r>
    </w:p>
    <w:p w:rsidR="00F63BD6" w:rsidRDefault="00F63BD6">
      <w:pPr>
        <w:pStyle w:val="ConsPlusNonformat"/>
      </w:pPr>
      <w:r>
        <w:t>__________________________________________________________________________.</w:t>
      </w:r>
    </w:p>
    <w:p w:rsidR="00F63BD6" w:rsidRDefault="00F63BD6">
      <w:pPr>
        <w:pStyle w:val="ConsPlusNonformat"/>
      </w:pPr>
      <w:r>
        <w:t>Кредитный договор (договор займа) N _____ от "____" __________ 201___ года.</w:t>
      </w:r>
    </w:p>
    <w:p w:rsidR="00F63BD6" w:rsidRDefault="00F63BD6">
      <w:pPr>
        <w:pStyle w:val="ConsPlusNonformat"/>
      </w:pPr>
      <w:r>
        <w:t>Сумма кредита (займа) _______________________ рублей. Срок ___________ лет.</w:t>
      </w:r>
    </w:p>
    <w:p w:rsidR="00F63BD6" w:rsidRDefault="00F63BD6">
      <w:pPr>
        <w:pStyle w:val="ConsPlusNonformat"/>
      </w:pPr>
      <w:r>
        <w:t>Сумма первоначального взноса (собственных средств): _______________ рублей.</w:t>
      </w:r>
    </w:p>
    <w:p w:rsidR="00F63BD6" w:rsidRDefault="00F63BD6">
      <w:pPr>
        <w:pStyle w:val="ConsPlusNonformat"/>
      </w:pPr>
    </w:p>
    <w:p w:rsidR="00F63BD6" w:rsidRDefault="00F63BD6">
      <w:pPr>
        <w:pStyle w:val="ConsPlusNonformat"/>
      </w:pPr>
      <w:r>
        <w:t xml:space="preserve">Реквизиты банковского счета для зачисления субсидии </w:t>
      </w:r>
      <w:hyperlink w:anchor="Par195" w:history="1">
        <w:r>
          <w:rPr>
            <w:color w:val="0000FF"/>
          </w:rPr>
          <w:t>&lt;*&gt;</w:t>
        </w:r>
      </w:hyperlink>
      <w:r>
        <w:t>:</w:t>
      </w:r>
    </w:p>
    <w:p w:rsidR="00F63BD6" w:rsidRDefault="00F63BD6">
      <w:pPr>
        <w:pStyle w:val="ConsPlusNonformat"/>
      </w:pPr>
      <w:r>
        <w:t>Наименование банка (с указанием наименования отделения или филиала):</w:t>
      </w:r>
    </w:p>
    <w:p w:rsidR="00F63BD6" w:rsidRDefault="00F63BD6">
      <w:pPr>
        <w:pStyle w:val="ConsPlusNonformat"/>
      </w:pPr>
      <w:r>
        <w:t>__________________________________________________________________________.</w:t>
      </w:r>
    </w:p>
    <w:p w:rsidR="00F63BD6" w:rsidRDefault="00F63BD6">
      <w:pPr>
        <w:pStyle w:val="ConsPlusNonformat"/>
      </w:pPr>
      <w:r>
        <w:t>ИНН банка _______________________ КПП _____________________________________</w:t>
      </w:r>
    </w:p>
    <w:p w:rsidR="00F63BD6" w:rsidRDefault="00F63BD6">
      <w:pPr>
        <w:pStyle w:val="ConsPlusNonformat"/>
      </w:pPr>
      <w:r>
        <w:t>БИК ______________________________________________________________________.</w:t>
      </w:r>
    </w:p>
    <w:p w:rsidR="00F63BD6" w:rsidRDefault="00F63BD6">
      <w:pPr>
        <w:pStyle w:val="ConsPlusNonformat"/>
      </w:pPr>
      <w:r>
        <w:t>Корреспондентский счет ___________________________________________________.</w:t>
      </w:r>
    </w:p>
    <w:p w:rsidR="00F63BD6" w:rsidRDefault="00F63BD6">
      <w:pPr>
        <w:pStyle w:val="ConsPlusNonformat"/>
      </w:pPr>
      <w:r>
        <w:t>Расчетный счет банка (при наличии) _______________________________________.</w:t>
      </w:r>
    </w:p>
    <w:p w:rsidR="00F63BD6" w:rsidRDefault="00F63BD6">
      <w:pPr>
        <w:pStyle w:val="ConsPlusNonformat"/>
      </w:pPr>
      <w:r>
        <w:t>Номер счета физического лица _____________________________________________.</w:t>
      </w:r>
    </w:p>
    <w:p w:rsidR="00F63BD6" w:rsidRDefault="00F63BD6">
      <w:pPr>
        <w:pStyle w:val="ConsPlusNonformat"/>
      </w:pPr>
      <w:r>
        <w:t>Дата __________________                        Личная подпись _____________</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3BD6" w:rsidRDefault="00F63BD6">
      <w:pPr>
        <w:widowControl w:val="0"/>
        <w:autoSpaceDE w:val="0"/>
        <w:autoSpaceDN w:val="0"/>
        <w:adjustRightInd w:val="0"/>
        <w:spacing w:after="0" w:line="240" w:lineRule="auto"/>
        <w:ind w:firstLine="540"/>
        <w:jc w:val="both"/>
        <w:rPr>
          <w:rFonts w:ascii="Calibri" w:hAnsi="Calibri" w:cs="Calibri"/>
        </w:rPr>
      </w:pPr>
      <w:bookmarkStart w:id="8" w:name="Par195"/>
      <w:bookmarkEnd w:id="8"/>
      <w:r>
        <w:rPr>
          <w:rFonts w:ascii="Calibri" w:hAnsi="Calibri" w:cs="Calibri"/>
        </w:rPr>
        <w:t>&lt;*&gt; Для Сбербанка России заполняются только наименование банка с указанием отделения и номер счета физического лица.</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jc w:val="right"/>
        <w:outlineLvl w:val="1"/>
        <w:rPr>
          <w:rFonts w:ascii="Calibri" w:hAnsi="Calibri" w:cs="Calibri"/>
        </w:rPr>
      </w:pPr>
      <w:bookmarkStart w:id="9" w:name="Par201"/>
      <w:bookmarkEnd w:id="9"/>
      <w:r>
        <w:rPr>
          <w:rFonts w:ascii="Calibri" w:hAnsi="Calibri" w:cs="Calibri"/>
        </w:rPr>
        <w:t>Приложение N 2</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предоставлении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гражданам из областного бюджета</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Новосибирской области для компенсации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оплате стоимости</w:t>
      </w:r>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жилого помещения, приобретенного</w:t>
      </w:r>
    </w:p>
    <w:p w:rsidR="00F63BD6" w:rsidRDefault="00F63BD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многоквартирном (в том числе</w:t>
      </w:r>
      <w:proofErr w:type="gramEnd"/>
    </w:p>
    <w:p w:rsidR="00F63BD6" w:rsidRDefault="00F63B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малоэтажном) жилом </w:t>
      </w:r>
      <w:proofErr w:type="gramStart"/>
      <w:r>
        <w:rPr>
          <w:rFonts w:ascii="Calibri" w:hAnsi="Calibri" w:cs="Calibri"/>
        </w:rPr>
        <w:t>доме</w:t>
      </w:r>
      <w:proofErr w:type="gramEnd"/>
    </w:p>
    <w:p w:rsidR="00F63BD6" w:rsidRDefault="00F63BD6">
      <w:pPr>
        <w:widowControl w:val="0"/>
        <w:autoSpaceDE w:val="0"/>
        <w:autoSpaceDN w:val="0"/>
        <w:adjustRightInd w:val="0"/>
        <w:spacing w:after="0" w:line="240" w:lineRule="auto"/>
        <w:jc w:val="center"/>
        <w:rPr>
          <w:rFonts w:ascii="Calibri" w:hAnsi="Calibri" w:cs="Calibri"/>
        </w:rPr>
      </w:pPr>
    </w:p>
    <w:p w:rsidR="00F63BD6" w:rsidRDefault="00F63B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roofErr w:type="gramEnd"/>
    </w:p>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от 14.04.2014 N 147-п)</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pStyle w:val="ConsPlusNonformat"/>
      </w:pPr>
      <w:r>
        <w:lastRenderedPageBreak/>
        <w:t xml:space="preserve">                                                                 УТВЕРЖДАЮ:</w:t>
      </w:r>
    </w:p>
    <w:p w:rsidR="00F63BD6" w:rsidRDefault="00F63BD6">
      <w:pPr>
        <w:pStyle w:val="ConsPlusNonformat"/>
      </w:pPr>
      <w:r>
        <w:t xml:space="preserve">                                           Губернатор Новосибирской области</w:t>
      </w:r>
    </w:p>
    <w:p w:rsidR="00F63BD6" w:rsidRDefault="00F63BD6">
      <w:pPr>
        <w:pStyle w:val="ConsPlusNonformat"/>
      </w:pPr>
      <w:r>
        <w:t xml:space="preserve">                                           ________________________________</w:t>
      </w:r>
    </w:p>
    <w:p w:rsidR="00F63BD6" w:rsidRDefault="00F63BD6">
      <w:pPr>
        <w:pStyle w:val="ConsPlusNonformat"/>
      </w:pPr>
      <w:r>
        <w:t xml:space="preserve">                                           "___" "_______________" 201__ г.</w:t>
      </w:r>
    </w:p>
    <w:p w:rsidR="00F63BD6" w:rsidRDefault="00F63BD6">
      <w:pPr>
        <w:pStyle w:val="ConsPlusNonformat"/>
      </w:pPr>
    </w:p>
    <w:p w:rsidR="00F63BD6" w:rsidRDefault="00F63BD6">
      <w:pPr>
        <w:pStyle w:val="ConsPlusNonformat"/>
      </w:pPr>
      <w:bookmarkStart w:id="10" w:name="Par218"/>
      <w:bookmarkEnd w:id="10"/>
      <w:r>
        <w:t xml:space="preserve">                              РЕЕСТР N _____</w:t>
      </w:r>
    </w:p>
    <w:p w:rsidR="00F63BD6" w:rsidRDefault="00F63BD6">
      <w:pPr>
        <w:pStyle w:val="ConsPlusNonformat"/>
      </w:pPr>
      <w:r>
        <w:t xml:space="preserve">            граждан на предоставление субсидий для компенсации</w:t>
      </w:r>
    </w:p>
    <w:p w:rsidR="00F63BD6" w:rsidRDefault="00F63BD6">
      <w:pPr>
        <w:pStyle w:val="ConsPlusNonformat"/>
      </w:pPr>
      <w:r>
        <w:t xml:space="preserve">            части затрат по оплате стоимости жилого помещения,</w:t>
      </w:r>
    </w:p>
    <w:p w:rsidR="00F63BD6" w:rsidRDefault="00F63BD6">
      <w:pPr>
        <w:pStyle w:val="ConsPlusNonformat"/>
      </w:pPr>
      <w:r>
        <w:t xml:space="preserve">               </w:t>
      </w:r>
      <w:proofErr w:type="gramStart"/>
      <w:r>
        <w:t>приобретенного в многоквартирном (в том числе</w:t>
      </w:r>
      <w:proofErr w:type="gramEnd"/>
    </w:p>
    <w:p w:rsidR="00F63BD6" w:rsidRDefault="00F63BD6">
      <w:pPr>
        <w:pStyle w:val="ConsPlusNonformat"/>
      </w:pPr>
      <w:r>
        <w:t xml:space="preserve">                          малоэтажном) жилом </w:t>
      </w:r>
      <w:proofErr w:type="gramStart"/>
      <w:r>
        <w:t>доме</w:t>
      </w:r>
      <w:proofErr w:type="gramEnd"/>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3BD6" w:rsidRDefault="00F63B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F63BD6" w:rsidRDefault="00F63BD6">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485"/>
        <w:gridCol w:w="990"/>
        <w:gridCol w:w="1815"/>
        <w:gridCol w:w="1871"/>
        <w:gridCol w:w="1485"/>
        <w:gridCol w:w="2041"/>
        <w:gridCol w:w="1304"/>
        <w:gridCol w:w="2494"/>
        <w:gridCol w:w="1815"/>
        <w:gridCol w:w="1650"/>
        <w:gridCol w:w="1485"/>
      </w:tblGrid>
      <w:tr w:rsidR="00F63BD6">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161" w:type="dxa"/>
            <w:gridSpan w:val="4"/>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Персональные данные гражданина</w:t>
            </w:r>
          </w:p>
        </w:tc>
        <w:tc>
          <w:tcPr>
            <w:tcW w:w="4830" w:type="dxa"/>
            <w:gridSpan w:val="3"/>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приобретенном жилом помещении в многоквартирном доме</w:t>
            </w:r>
          </w:p>
        </w:tc>
        <w:tc>
          <w:tcPr>
            <w:tcW w:w="5959" w:type="dxa"/>
            <w:gridSpan w:val="3"/>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об оформленном жилищном кредите или займе (при наличии)</w:t>
            </w:r>
          </w:p>
        </w:tc>
        <w:tc>
          <w:tcPr>
            <w:tcW w:w="1485" w:type="dxa"/>
            <w:vMerge w:val="restart"/>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(тыс. руб.)</w:t>
            </w:r>
          </w:p>
        </w:tc>
      </w:tr>
      <w:tr w:rsidR="00F63BD6">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F63BD6" w:rsidRDefault="00F63BD6">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99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Паспортные данные (серия, номер, кем выдан, дата выдачи)</w:t>
            </w:r>
          </w:p>
        </w:tc>
        <w:tc>
          <w:tcPr>
            <w:tcW w:w="187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жительства/пребывания</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местонахождения дома</w:t>
            </w:r>
          </w:p>
        </w:tc>
        <w:tc>
          <w:tcPr>
            <w:tcW w:w="204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организации-застройщика или поставщика строительных материалов или подрядчика</w:t>
            </w:r>
          </w:p>
        </w:tc>
        <w:tc>
          <w:tcPr>
            <w:tcW w:w="130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жилого дома (квартал, год)</w:t>
            </w:r>
          </w:p>
        </w:tc>
        <w:tc>
          <w:tcPr>
            <w:tcW w:w="249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кредитной организации (организации, предоставляющей займы)</w:t>
            </w: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кредитного договора (договора займа) (N, дата)</w:t>
            </w:r>
          </w:p>
        </w:tc>
        <w:tc>
          <w:tcPr>
            <w:tcW w:w="165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Сумма жилищного кредита (займа), руб.</w:t>
            </w:r>
          </w:p>
        </w:tc>
        <w:tc>
          <w:tcPr>
            <w:tcW w:w="1485" w:type="dxa"/>
            <w:vMerge/>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r>
      <w:tr w:rsidR="00F63BD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F63BD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r>
      <w:tr w:rsidR="00F63BD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63BD6" w:rsidRDefault="00F63BD6">
            <w:pPr>
              <w:widowControl w:val="0"/>
              <w:autoSpaceDE w:val="0"/>
              <w:autoSpaceDN w:val="0"/>
              <w:adjustRightInd w:val="0"/>
              <w:spacing w:after="0" w:line="240" w:lineRule="auto"/>
              <w:jc w:val="center"/>
              <w:rPr>
                <w:rFonts w:ascii="Calibri" w:hAnsi="Calibri" w:cs="Calibri"/>
              </w:rPr>
            </w:pPr>
          </w:p>
        </w:tc>
      </w:tr>
    </w:tbl>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pStyle w:val="ConsPlusNonformat"/>
      </w:pPr>
      <w:r>
        <w:t xml:space="preserve">    Министр строительства и</w:t>
      </w:r>
    </w:p>
    <w:p w:rsidR="00F63BD6" w:rsidRDefault="00F63BD6">
      <w:pPr>
        <w:pStyle w:val="ConsPlusNonformat"/>
      </w:pPr>
      <w:r>
        <w:t xml:space="preserve">    жилищно-коммунального хозяйства Новосибирской области</w:t>
      </w: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autoSpaceDE w:val="0"/>
        <w:autoSpaceDN w:val="0"/>
        <w:adjustRightInd w:val="0"/>
        <w:spacing w:after="0" w:line="240" w:lineRule="auto"/>
        <w:ind w:firstLine="540"/>
        <w:jc w:val="both"/>
        <w:rPr>
          <w:rFonts w:ascii="Calibri" w:hAnsi="Calibri" w:cs="Calibri"/>
        </w:rPr>
      </w:pPr>
    </w:p>
    <w:p w:rsidR="00F63BD6" w:rsidRDefault="00F63B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7076" w:rsidRDefault="00377076">
      <w:bookmarkStart w:id="11" w:name="_GoBack"/>
      <w:bookmarkEnd w:id="11"/>
    </w:p>
    <w:sectPr w:rsidR="0037707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D6"/>
    <w:rsid w:val="00377076"/>
    <w:rsid w:val="00F6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3B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3B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8DAD3F0D78A474522B5575CF3D3FAD23992BA5F7AC2C7CE6D6C2A02963E99821FC1296A9359E7096963l3I8J" TargetMode="External"/><Relationship Id="rId13" Type="http://schemas.openxmlformats.org/officeDocument/2006/relationships/hyperlink" Target="consultantplus://offline/ref=3988DAD3F0D78A474522B5575CF3D3FAD23992BA5E7FCBC6C96D6C2A02963E99821FC1296A9359E7096962l3I9J" TargetMode="External"/><Relationship Id="rId18" Type="http://schemas.openxmlformats.org/officeDocument/2006/relationships/hyperlink" Target="consultantplus://offline/ref=3988DAD3F0D78A474522B5575CF3D3FAD23992BA5F7FCBC5CE6D6C2A02963E99821FC1296A9359E7096962l3I7J" TargetMode="External"/><Relationship Id="rId26" Type="http://schemas.openxmlformats.org/officeDocument/2006/relationships/hyperlink" Target="consultantplus://offline/ref=3988DAD3F0D78A474522B5575CF3D3FAD23992BA5F7FCBC5CE6D6C2A02963E99821FC1296A9359E7096963l3IBJ" TargetMode="External"/><Relationship Id="rId39" Type="http://schemas.openxmlformats.org/officeDocument/2006/relationships/hyperlink" Target="consultantplus://offline/ref=3988DAD3F0D78A474522B5575CF3D3FAD23992BA5C79C2C2CD6D6C2A02963E99821FC1296A9359E7096966l3I9J" TargetMode="External"/><Relationship Id="rId3" Type="http://schemas.openxmlformats.org/officeDocument/2006/relationships/settings" Target="settings.xml"/><Relationship Id="rId21" Type="http://schemas.openxmlformats.org/officeDocument/2006/relationships/hyperlink" Target="consultantplus://offline/ref=3988DAD3F0D78A474522B5575CF3D3FAD23992BA5F7FCBC5CE6D6C2A02963E99821FC1296A9359E7096963l3ICJ" TargetMode="External"/><Relationship Id="rId34" Type="http://schemas.openxmlformats.org/officeDocument/2006/relationships/hyperlink" Target="consultantplus://offline/ref=3988DAD3F0D78A474522B5575CF3D3FAD23992BA5E7FCBC6C96D6C2A02963E99821FC1296A9359E7096963l3ICJ" TargetMode="External"/><Relationship Id="rId42" Type="http://schemas.openxmlformats.org/officeDocument/2006/relationships/hyperlink" Target="consultantplus://offline/ref=3988DAD3F0D78A474522B5575CF3D3FAD23992BA5C79C2C2CD6D6C2A02963E99821FC1296A9359E7096967l3IEJ" TargetMode="External"/><Relationship Id="rId47" Type="http://schemas.openxmlformats.org/officeDocument/2006/relationships/theme" Target="theme/theme1.xml"/><Relationship Id="rId7" Type="http://schemas.openxmlformats.org/officeDocument/2006/relationships/hyperlink" Target="consultantplus://offline/ref=3988DAD3F0D78A474522B5575CF3D3FAD23992BA5E7FCBC6C96D6C2A02963E99821FC1296A9359E7096962l3IBJ" TargetMode="External"/><Relationship Id="rId12" Type="http://schemas.openxmlformats.org/officeDocument/2006/relationships/hyperlink" Target="consultantplus://offline/ref=3988DAD3F0D78A474522B5575CF3D3FAD23992BA5C79C2C2CD6D6C2A02963E99821FC1296A9359E7096962l3I6J" TargetMode="External"/><Relationship Id="rId17" Type="http://schemas.openxmlformats.org/officeDocument/2006/relationships/hyperlink" Target="consultantplus://offline/ref=3988DAD3F0D78A474522B5575CF3D3FAD23992BA5F7AC2C7CE6D6C2A02963E99821FC1296A9359E7096963l3I8J" TargetMode="External"/><Relationship Id="rId25" Type="http://schemas.openxmlformats.org/officeDocument/2006/relationships/hyperlink" Target="consultantplus://offline/ref=3988DAD3F0D78A474522B5575CF3D3FAD23992BA5C79C2C2CD6D6C2A02963E99821FC1296A9359E7096963l3I9J" TargetMode="External"/><Relationship Id="rId33" Type="http://schemas.openxmlformats.org/officeDocument/2006/relationships/hyperlink" Target="consultantplus://offline/ref=3988DAD3F0D78A474522B5575CF3D3FAD23992BA5F7AC2C7CE6D6C2A02963E99821FC1296A9359E7096963l3I8J" TargetMode="External"/><Relationship Id="rId38" Type="http://schemas.openxmlformats.org/officeDocument/2006/relationships/hyperlink" Target="consultantplus://offline/ref=3988DAD3F0D78A474522B5575CF3D3FAD23992BA5F7FCBC5CE6D6C2A02963E99821FC1296A9359E7096963l3I6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988DAD3F0D78A474522B5575CF3D3FAD23992BA5E7FCBC6C96D6C2A02963E99821FC1296A9359E7096962l3I6J" TargetMode="External"/><Relationship Id="rId20" Type="http://schemas.openxmlformats.org/officeDocument/2006/relationships/hyperlink" Target="consultantplus://offline/ref=3988DAD3F0D78A474522AB5A4A9F8DF3DA37CAB2507BC8909032377755l9IFJ" TargetMode="External"/><Relationship Id="rId29" Type="http://schemas.openxmlformats.org/officeDocument/2006/relationships/hyperlink" Target="consultantplus://offline/ref=3988DAD3F0D78A474522B5575CF3D3FAD23992BA5E7FCBC6C96D6C2A02963E99821FC1296A9359E7096963l3IFJ" TargetMode="External"/><Relationship Id="rId41" Type="http://schemas.openxmlformats.org/officeDocument/2006/relationships/hyperlink" Target="consultantplus://offline/ref=3988DAD3F0D78A474522B5575CF3D3FAD23992BA5C79C2C2CD6D6C2A02963E99821FC1296A9359E7096966l3I7J" TargetMode="External"/><Relationship Id="rId1" Type="http://schemas.openxmlformats.org/officeDocument/2006/relationships/styles" Target="styles.xml"/><Relationship Id="rId6" Type="http://schemas.openxmlformats.org/officeDocument/2006/relationships/hyperlink" Target="consultantplus://offline/ref=3988DAD3F0D78A474522B5575CF3D3FAD23992BA5F7FCBC5CE6D6C2A02963E99821FC1296A9359E7096962l3IBJ" TargetMode="External"/><Relationship Id="rId11" Type="http://schemas.openxmlformats.org/officeDocument/2006/relationships/hyperlink" Target="consultantplus://offline/ref=3988DAD3F0D78A474522B5575CF3D3FAD23992BA5E7FCBC6C96D6C2A02963E99821FC1296A9359E7096962l3I8J" TargetMode="External"/><Relationship Id="rId24" Type="http://schemas.openxmlformats.org/officeDocument/2006/relationships/hyperlink" Target="consultantplus://offline/ref=3988DAD3F0D78A474522B5575CF3D3FAD23992BA5F76C1C3CC6D6C2A02963E99821FC1296A9359E70D6965l3IBJ" TargetMode="External"/><Relationship Id="rId32" Type="http://schemas.openxmlformats.org/officeDocument/2006/relationships/hyperlink" Target="consultantplus://offline/ref=3988DAD3F0D78A474522B5575CF3D3FAD23992BA5C79C2C2CD6D6C2A02963E99821FC1296A9359E7096960l3IAJ" TargetMode="External"/><Relationship Id="rId37" Type="http://schemas.openxmlformats.org/officeDocument/2006/relationships/hyperlink" Target="consultantplus://offline/ref=3988DAD3F0D78A474522B5575CF3D3FAD23992BA5C79C2C2CD6D6C2A02963E99821FC1296A9359E7096960l3I6J" TargetMode="External"/><Relationship Id="rId40" Type="http://schemas.openxmlformats.org/officeDocument/2006/relationships/hyperlink" Target="consultantplus://offline/ref=3988DAD3F0D78A474522B5575CF3D3FAD23992BA5F7FCBC5CE6D6C2A02963E99821FC1296A9359E7096963l3I7J" TargetMode="External"/><Relationship Id="rId45" Type="http://schemas.openxmlformats.org/officeDocument/2006/relationships/hyperlink" Target="consultantplus://offline/ref=3988DAD3F0D78A474522B5575CF3D3FAD23992BA5E7FCBC6C96D6C2A02963E99821FC1296A9359E7096963l3I7J" TargetMode="External"/><Relationship Id="rId5" Type="http://schemas.openxmlformats.org/officeDocument/2006/relationships/hyperlink" Target="consultantplus://offline/ref=3988DAD3F0D78A474522B5575CF3D3FAD23992BA5C79C2C2CD6D6C2A02963E99821FC1296A9359E7096962l3IBJ" TargetMode="External"/><Relationship Id="rId15" Type="http://schemas.openxmlformats.org/officeDocument/2006/relationships/hyperlink" Target="consultantplus://offline/ref=3988DAD3F0D78A474522B5575CF3D3FAD23992BA5F7FCBC5CE6D6C2A02963E99821FC1296A9359E7096962l3I6J" TargetMode="External"/><Relationship Id="rId23" Type="http://schemas.openxmlformats.org/officeDocument/2006/relationships/hyperlink" Target="consultantplus://offline/ref=3988DAD3F0D78A474522B5575CF3D3FAD23992BA5C79C2C2CD6D6C2A02963E99821FC1296A9359E7096963l3IEJ" TargetMode="External"/><Relationship Id="rId28" Type="http://schemas.openxmlformats.org/officeDocument/2006/relationships/hyperlink" Target="consultantplus://offline/ref=3988DAD3F0D78A474522B5575CF3D3FAD23992BA5C79C2C2CD6D6C2A02963E99821FC1296A9359E7096963l3I7J" TargetMode="External"/><Relationship Id="rId36" Type="http://schemas.openxmlformats.org/officeDocument/2006/relationships/hyperlink" Target="consultantplus://offline/ref=3988DAD3F0D78A474522B5575CF3D3FAD23992BA5F7FCBC5CE6D6C2A02963E99821FC1296A9359E7096963l3I8J" TargetMode="External"/><Relationship Id="rId10" Type="http://schemas.openxmlformats.org/officeDocument/2006/relationships/hyperlink" Target="consultantplus://offline/ref=3988DAD3F0D78A474522B5575CF3D3FAD23992BA5F7FCBC5CE6D6C2A02963E99821FC1296A9359E7096962l3I8J" TargetMode="External"/><Relationship Id="rId19" Type="http://schemas.openxmlformats.org/officeDocument/2006/relationships/hyperlink" Target="consultantplus://offline/ref=3988DAD3F0D78A474522B5575CF3D3FAD23992BA5E7FCBC6C96D6C2A02963E99821FC1296A9359E7096963l3IEJ" TargetMode="External"/><Relationship Id="rId31" Type="http://schemas.openxmlformats.org/officeDocument/2006/relationships/hyperlink" Target="consultantplus://offline/ref=3988DAD3F0D78A474522B5575CF3D3FAD23992BA5C79C2C2CD6D6C2A02963E99821FC1296A9359E7096960l3ICJ" TargetMode="External"/><Relationship Id="rId44" Type="http://schemas.openxmlformats.org/officeDocument/2006/relationships/hyperlink" Target="consultantplus://offline/ref=3988DAD3F0D78A474522B5575CF3D3FAD23992BA5E7FCBC6C96D6C2A02963E99821FC1296A9359E7096963l3IBJ" TargetMode="External"/><Relationship Id="rId4" Type="http://schemas.openxmlformats.org/officeDocument/2006/relationships/webSettings" Target="webSettings.xml"/><Relationship Id="rId9" Type="http://schemas.openxmlformats.org/officeDocument/2006/relationships/hyperlink" Target="consultantplus://offline/ref=3988DAD3F0D78A474522B5575CF3D3FAD23992BA5C79C2C2CD6D6C2A02963E99821FC1296A9359E7096962l3I8J" TargetMode="External"/><Relationship Id="rId14" Type="http://schemas.openxmlformats.org/officeDocument/2006/relationships/hyperlink" Target="consultantplus://offline/ref=3988DAD3F0D78A474522B5575CF3D3FAD23992BA5C79C2C2CD6D6C2A02963E99821FC1296A9359E7096962l3I7J" TargetMode="External"/><Relationship Id="rId22" Type="http://schemas.openxmlformats.org/officeDocument/2006/relationships/hyperlink" Target="consultantplus://offline/ref=3988DAD3F0D78A474522B5575CF3D3FAD23992BA5F7FCBC5CE6D6C2A02963E99821FC1296A9359E7096963l3IAJ" TargetMode="External"/><Relationship Id="rId27" Type="http://schemas.openxmlformats.org/officeDocument/2006/relationships/hyperlink" Target="consultantplus://offline/ref=3988DAD3F0D78A474522B5575CF3D3FAD23992BA5C79C2C2CD6D6C2A02963E99821FC1296A9359E7096963l3I6J" TargetMode="External"/><Relationship Id="rId30" Type="http://schemas.openxmlformats.org/officeDocument/2006/relationships/hyperlink" Target="consultantplus://offline/ref=3988DAD3F0D78A474522B5575CF3D3FAD23992BA5C79C2C2CD6D6C2A02963E99821FC1296A9359E7096960l3IEJ" TargetMode="External"/><Relationship Id="rId35" Type="http://schemas.openxmlformats.org/officeDocument/2006/relationships/hyperlink" Target="consultantplus://offline/ref=3988DAD3F0D78A474522AB5A4A9F8DF3DA37CAB2507BC8909032377755l9IFJ" TargetMode="External"/><Relationship Id="rId43" Type="http://schemas.openxmlformats.org/officeDocument/2006/relationships/hyperlink" Target="consultantplus://offline/ref=3988DAD3F0D78A474522B5575CF3D3FAD23992BA5E7FCBC6C96D6C2A02963E99821FC1296A9359E7096963l3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3960</Words>
  <Characters>22575</Characters>
  <Application>Microsoft Office Word</Application>
  <DocSecurity>0</DocSecurity>
  <Lines>188</Lines>
  <Paragraphs>52</Paragraphs>
  <ScaleCrop>false</ScaleCrop>
  <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Шерко Татьяна Александровна</dc:creator>
  <cp:lastModifiedBy>Шерко Татьяна Александровна</cp:lastModifiedBy>
  <cp:revision>1</cp:revision>
  <dcterms:created xsi:type="dcterms:W3CDTF">2014-05-14T09:08:00Z</dcterms:created>
  <dcterms:modified xsi:type="dcterms:W3CDTF">2014-05-14T09:09:00Z</dcterms:modified>
</cp:coreProperties>
</file>